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A749D" w:rsidRPr="003202BF" w:rsidRDefault="00EA749D" w:rsidP="00D01E63">
      <w:pPr>
        <w:autoSpaceDE w:val="0"/>
        <w:spacing w:after="120"/>
        <w:jc w:val="center"/>
        <w:rPr>
          <w:rFonts w:ascii="StobiSerif Regular" w:hAnsi="StobiSerif Regular"/>
          <w:bCs/>
          <w:sz w:val="32"/>
          <w:szCs w:val="32"/>
        </w:rPr>
      </w:pPr>
    </w:p>
    <w:p w:rsidR="00EA749D" w:rsidRPr="003202BF" w:rsidRDefault="00EA749D" w:rsidP="00D01E63">
      <w:pPr>
        <w:autoSpaceDE w:val="0"/>
        <w:spacing w:after="120"/>
        <w:jc w:val="center"/>
        <w:rPr>
          <w:rFonts w:ascii="StobiSerif Regular" w:hAnsi="StobiSerif Regular"/>
          <w:bCs/>
          <w:sz w:val="32"/>
          <w:szCs w:val="32"/>
        </w:rPr>
      </w:pPr>
    </w:p>
    <w:p w:rsidR="00445EE5" w:rsidRPr="003202BF" w:rsidRDefault="00445EE5" w:rsidP="00D01E63">
      <w:pPr>
        <w:autoSpaceDE w:val="0"/>
        <w:spacing w:after="120"/>
        <w:jc w:val="center"/>
        <w:rPr>
          <w:rFonts w:ascii="StobiSerif Regular" w:hAnsi="StobiSerif Regular"/>
          <w:bCs/>
          <w:sz w:val="32"/>
          <w:szCs w:val="32"/>
        </w:rPr>
      </w:pPr>
    </w:p>
    <w:p w:rsidR="00445EE5" w:rsidRPr="003202BF" w:rsidRDefault="00445EE5" w:rsidP="00D01E63">
      <w:pPr>
        <w:autoSpaceDE w:val="0"/>
        <w:spacing w:after="120"/>
        <w:jc w:val="center"/>
        <w:rPr>
          <w:rFonts w:ascii="StobiSerif Regular" w:hAnsi="StobiSerif Regular"/>
          <w:bCs/>
          <w:sz w:val="32"/>
          <w:szCs w:val="32"/>
        </w:rPr>
      </w:pPr>
    </w:p>
    <w:p w:rsidR="00445EE5" w:rsidRPr="003202BF" w:rsidRDefault="00445EE5" w:rsidP="00D01E63">
      <w:pPr>
        <w:autoSpaceDE w:val="0"/>
        <w:spacing w:after="120"/>
        <w:jc w:val="center"/>
        <w:rPr>
          <w:rFonts w:ascii="StobiSerif Regular" w:hAnsi="StobiSerif Regular"/>
          <w:bCs/>
          <w:sz w:val="32"/>
          <w:szCs w:val="32"/>
        </w:rPr>
      </w:pPr>
    </w:p>
    <w:p w:rsidR="00EA749D" w:rsidRDefault="00EA749D" w:rsidP="00D01E63">
      <w:pPr>
        <w:autoSpaceDE w:val="0"/>
        <w:spacing w:after="120"/>
        <w:jc w:val="center"/>
        <w:rPr>
          <w:rFonts w:ascii="StobiSerif Regular" w:hAnsi="StobiSerif Regular"/>
          <w:bCs/>
          <w:sz w:val="36"/>
          <w:szCs w:val="36"/>
        </w:rPr>
      </w:pPr>
      <w:r w:rsidRPr="003202BF">
        <w:rPr>
          <w:rFonts w:ascii="StobiSerif Regular" w:hAnsi="StobiSerif Regular"/>
          <w:bCs/>
          <w:sz w:val="36"/>
          <w:szCs w:val="36"/>
        </w:rPr>
        <w:t>IMPLEMENTATION REPORT</w:t>
      </w:r>
    </w:p>
    <w:p w:rsidR="006A4713" w:rsidRPr="003202BF" w:rsidRDefault="006A4713" w:rsidP="00D01E63">
      <w:pPr>
        <w:autoSpaceDE w:val="0"/>
        <w:spacing w:after="120"/>
        <w:jc w:val="center"/>
        <w:rPr>
          <w:rFonts w:ascii="StobiSerif Regular" w:hAnsi="StobiSerif Regular"/>
          <w:bCs/>
          <w:sz w:val="36"/>
          <w:szCs w:val="36"/>
        </w:rPr>
      </w:pPr>
    </w:p>
    <w:p w:rsidR="00EA749D" w:rsidRPr="003202BF" w:rsidRDefault="00EA749D" w:rsidP="00D01E63">
      <w:pPr>
        <w:autoSpaceDE w:val="0"/>
        <w:spacing w:after="120"/>
        <w:jc w:val="center"/>
        <w:rPr>
          <w:rFonts w:ascii="StobiSerif Regular" w:hAnsi="StobiSerif Regular"/>
          <w:bCs/>
          <w:sz w:val="22"/>
          <w:szCs w:val="22"/>
        </w:rPr>
      </w:pPr>
    </w:p>
    <w:p w:rsidR="00EA749D" w:rsidRPr="003202BF" w:rsidRDefault="00EA749D" w:rsidP="00D01E63">
      <w:pPr>
        <w:autoSpaceDE w:val="0"/>
        <w:spacing w:after="120"/>
        <w:jc w:val="center"/>
        <w:rPr>
          <w:rFonts w:ascii="StobiSerif Regular" w:hAnsi="StobiSerif Regular"/>
          <w:bCs/>
          <w:sz w:val="32"/>
          <w:szCs w:val="32"/>
        </w:rPr>
      </w:pPr>
      <w:r w:rsidRPr="003202BF">
        <w:rPr>
          <w:rFonts w:ascii="StobiSerif Regular" w:hAnsi="StobiSerif Regular"/>
          <w:bCs/>
          <w:sz w:val="32"/>
          <w:szCs w:val="32"/>
        </w:rPr>
        <w:t xml:space="preserve">IPA Component I – Transitional Assistance and </w:t>
      </w:r>
      <w:smartTag w:uri="urn:schemas-microsoft-com:office:smarttags" w:element="place">
        <w:smartTag w:uri="urn:schemas-microsoft-com:office:smarttags" w:element="PlaceName">
          <w:r w:rsidRPr="003202BF">
            <w:rPr>
              <w:rFonts w:ascii="StobiSerif Regular" w:hAnsi="StobiSerif Regular"/>
              <w:bCs/>
              <w:sz w:val="32"/>
              <w:szCs w:val="32"/>
            </w:rPr>
            <w:t>Institution</w:t>
          </w:r>
        </w:smartTag>
        <w:r w:rsidRPr="003202BF">
          <w:rPr>
            <w:rFonts w:ascii="StobiSerif Regular" w:hAnsi="StobiSerif Regular"/>
            <w:bCs/>
            <w:sz w:val="32"/>
            <w:szCs w:val="32"/>
          </w:rPr>
          <w:t xml:space="preserve"> </w:t>
        </w:r>
        <w:smartTag w:uri="urn:schemas-microsoft-com:office:smarttags" w:element="PlaceType">
          <w:r w:rsidRPr="003202BF">
            <w:rPr>
              <w:rFonts w:ascii="StobiSerif Regular" w:hAnsi="StobiSerif Regular"/>
              <w:bCs/>
              <w:sz w:val="32"/>
              <w:szCs w:val="32"/>
            </w:rPr>
            <w:t>Building</w:t>
          </w:r>
        </w:smartTag>
      </w:smartTag>
      <w:r w:rsidRPr="003202BF">
        <w:rPr>
          <w:rFonts w:ascii="StobiSerif Regular" w:hAnsi="StobiSerif Regular"/>
          <w:bCs/>
          <w:sz w:val="32"/>
          <w:szCs w:val="32"/>
        </w:rPr>
        <w:t xml:space="preserve"> (TAIB)</w:t>
      </w:r>
    </w:p>
    <w:p w:rsidR="00A045A2" w:rsidRPr="003202BF" w:rsidRDefault="006A4713" w:rsidP="00D01E63">
      <w:pPr>
        <w:autoSpaceDE w:val="0"/>
        <w:spacing w:after="120"/>
        <w:jc w:val="center"/>
        <w:rPr>
          <w:rFonts w:ascii="StobiSerif Regular" w:hAnsi="StobiSerif Regular"/>
          <w:bCs/>
          <w:sz w:val="32"/>
          <w:szCs w:val="32"/>
        </w:rPr>
      </w:pPr>
      <w:r>
        <w:rPr>
          <w:rFonts w:ascii="StobiSerif Regular" w:hAnsi="StobiSerif Regular"/>
          <w:bCs/>
          <w:sz w:val="32"/>
          <w:szCs w:val="32"/>
        </w:rPr>
        <w:t>Final brief</w:t>
      </w:r>
      <w:r w:rsidR="00A045A2" w:rsidRPr="003202BF">
        <w:rPr>
          <w:rFonts w:ascii="StobiSerif Regular" w:hAnsi="StobiSerif Regular"/>
          <w:bCs/>
          <w:sz w:val="32"/>
          <w:szCs w:val="32"/>
        </w:rPr>
        <w:t xml:space="preserve"> </w:t>
      </w:r>
    </w:p>
    <w:p w:rsidR="00EA749D" w:rsidRPr="003202BF" w:rsidRDefault="00EA749D" w:rsidP="00D01E63">
      <w:pPr>
        <w:autoSpaceDE w:val="0"/>
        <w:spacing w:after="120"/>
        <w:jc w:val="center"/>
        <w:rPr>
          <w:rFonts w:ascii="StobiSerif Regular" w:eastAsia="Arial Unicode MS" w:hAnsi="StobiSerif Regular"/>
          <w:iCs/>
          <w:sz w:val="22"/>
          <w:szCs w:val="22"/>
        </w:rPr>
      </w:pPr>
    </w:p>
    <w:p w:rsidR="00445EE5" w:rsidRPr="003202BF" w:rsidRDefault="00445EE5" w:rsidP="00D01E63">
      <w:pPr>
        <w:autoSpaceDE w:val="0"/>
        <w:spacing w:after="120"/>
        <w:jc w:val="center"/>
        <w:rPr>
          <w:rFonts w:ascii="StobiSerif Regular" w:eastAsia="Arial Unicode MS" w:hAnsi="StobiSerif Regular"/>
          <w:iCs/>
          <w:sz w:val="22"/>
          <w:szCs w:val="22"/>
        </w:rPr>
      </w:pPr>
    </w:p>
    <w:p w:rsidR="00445EE5" w:rsidRPr="003202BF" w:rsidRDefault="00445EE5" w:rsidP="00D01E63">
      <w:pPr>
        <w:autoSpaceDE w:val="0"/>
        <w:spacing w:after="120"/>
        <w:jc w:val="center"/>
        <w:rPr>
          <w:rFonts w:ascii="StobiSerif Regular" w:eastAsia="Arial Unicode MS" w:hAnsi="StobiSerif Regular"/>
          <w:iCs/>
          <w:sz w:val="22"/>
          <w:szCs w:val="22"/>
        </w:rPr>
      </w:pPr>
    </w:p>
    <w:p w:rsidR="00445EE5" w:rsidRPr="003202BF" w:rsidRDefault="00445EE5" w:rsidP="00D01E63">
      <w:pPr>
        <w:autoSpaceDE w:val="0"/>
        <w:spacing w:after="120"/>
        <w:jc w:val="center"/>
        <w:rPr>
          <w:rFonts w:ascii="StobiSerif Regular" w:eastAsia="Arial Unicode MS" w:hAnsi="StobiSerif Regular"/>
          <w:iCs/>
          <w:sz w:val="22"/>
          <w:szCs w:val="22"/>
        </w:rPr>
      </w:pPr>
    </w:p>
    <w:p w:rsidR="00EA749D" w:rsidRPr="003202BF" w:rsidRDefault="00EA749D" w:rsidP="00D01E63">
      <w:pPr>
        <w:autoSpaceDE w:val="0"/>
        <w:spacing w:after="120"/>
        <w:jc w:val="center"/>
        <w:rPr>
          <w:rFonts w:ascii="StobiSerif Regular" w:eastAsia="Arial Unicode MS" w:hAnsi="StobiSerif Regular"/>
          <w:iCs/>
        </w:rPr>
      </w:pPr>
      <w:r w:rsidRPr="003202BF">
        <w:rPr>
          <w:rFonts w:ascii="StobiSerif Regular" w:eastAsia="Arial Unicode MS" w:hAnsi="StobiSerif Regular"/>
          <w:iCs/>
        </w:rPr>
        <w:t>Prepared by:</w:t>
      </w:r>
    </w:p>
    <w:p w:rsidR="00EA749D" w:rsidRPr="003202BF" w:rsidRDefault="00EA749D" w:rsidP="00D01E63">
      <w:pPr>
        <w:autoSpaceDE w:val="0"/>
        <w:spacing w:after="120"/>
        <w:jc w:val="center"/>
        <w:rPr>
          <w:rFonts w:ascii="StobiSerif Regular" w:eastAsia="Arial Unicode MS" w:hAnsi="StobiSerif Regular"/>
          <w:iCs/>
        </w:rPr>
      </w:pPr>
    </w:p>
    <w:p w:rsidR="005670A6" w:rsidRPr="003202BF" w:rsidRDefault="00EA749D" w:rsidP="00D01E63">
      <w:pPr>
        <w:autoSpaceDE w:val="0"/>
        <w:spacing w:after="120"/>
        <w:jc w:val="center"/>
        <w:rPr>
          <w:rFonts w:ascii="StobiSerif Regular" w:eastAsia="Arial Unicode MS" w:hAnsi="StobiSerif Regular"/>
          <w:i/>
          <w:iCs/>
        </w:rPr>
      </w:pPr>
      <w:r w:rsidRPr="003202BF">
        <w:rPr>
          <w:rFonts w:ascii="StobiSerif Regular" w:eastAsia="Arial Unicode MS" w:hAnsi="StobiSerif Regular"/>
          <w:i/>
          <w:iCs/>
        </w:rPr>
        <w:t>National IPA Coordinator Office</w:t>
      </w:r>
      <w:r w:rsidR="005670A6" w:rsidRPr="003202BF">
        <w:rPr>
          <w:rFonts w:ascii="StobiSerif Regular" w:eastAsia="Arial Unicode MS" w:hAnsi="StobiSerif Regular"/>
          <w:i/>
          <w:iCs/>
        </w:rPr>
        <w:t xml:space="preserve"> </w:t>
      </w:r>
    </w:p>
    <w:p w:rsidR="00445EE5" w:rsidRPr="003202BF" w:rsidRDefault="00445EE5" w:rsidP="00D01E63">
      <w:pPr>
        <w:autoSpaceDE w:val="0"/>
        <w:spacing w:after="120"/>
        <w:jc w:val="center"/>
        <w:rPr>
          <w:rFonts w:ascii="StobiSerif Regular" w:eastAsia="Arial Unicode MS" w:hAnsi="StobiSerif Regular"/>
          <w:iCs/>
          <w:sz w:val="22"/>
          <w:szCs w:val="22"/>
        </w:rPr>
      </w:pPr>
    </w:p>
    <w:p w:rsidR="00445EE5" w:rsidRPr="003202BF" w:rsidRDefault="00445EE5" w:rsidP="00D01E63">
      <w:pPr>
        <w:autoSpaceDE w:val="0"/>
        <w:spacing w:after="120"/>
        <w:jc w:val="center"/>
        <w:rPr>
          <w:rFonts w:ascii="StobiSerif Regular" w:eastAsia="Arial Unicode MS" w:hAnsi="StobiSerif Regular"/>
          <w:iCs/>
          <w:sz w:val="22"/>
          <w:szCs w:val="22"/>
        </w:rPr>
      </w:pPr>
    </w:p>
    <w:p w:rsidR="00445EE5" w:rsidRPr="003202BF" w:rsidRDefault="00445EE5" w:rsidP="00D01E63">
      <w:pPr>
        <w:autoSpaceDE w:val="0"/>
        <w:spacing w:after="120"/>
        <w:jc w:val="center"/>
        <w:rPr>
          <w:rFonts w:ascii="StobiSerif Regular" w:eastAsia="Arial Unicode MS" w:hAnsi="StobiSerif Regular"/>
          <w:iCs/>
          <w:sz w:val="22"/>
          <w:szCs w:val="22"/>
        </w:rPr>
      </w:pPr>
    </w:p>
    <w:p w:rsidR="00445EE5" w:rsidRPr="003202BF" w:rsidRDefault="00445EE5" w:rsidP="00D01E63">
      <w:pPr>
        <w:autoSpaceDE w:val="0"/>
        <w:spacing w:after="120"/>
        <w:jc w:val="center"/>
        <w:rPr>
          <w:rFonts w:ascii="StobiSerif Regular" w:eastAsia="Arial Unicode MS" w:hAnsi="StobiSerif Regular"/>
          <w:iCs/>
          <w:sz w:val="22"/>
          <w:szCs w:val="22"/>
        </w:rPr>
      </w:pPr>
    </w:p>
    <w:p w:rsidR="00445EE5" w:rsidRPr="003202BF" w:rsidRDefault="00445EE5" w:rsidP="00D01E63">
      <w:pPr>
        <w:autoSpaceDE w:val="0"/>
        <w:spacing w:after="120"/>
        <w:jc w:val="center"/>
        <w:rPr>
          <w:rFonts w:ascii="StobiSerif Regular" w:eastAsia="Arial Unicode MS" w:hAnsi="StobiSerif Regular"/>
          <w:iCs/>
          <w:sz w:val="22"/>
          <w:szCs w:val="22"/>
        </w:rPr>
      </w:pPr>
    </w:p>
    <w:p w:rsidR="00445EE5" w:rsidRPr="003202BF" w:rsidRDefault="00445EE5" w:rsidP="00D01E63">
      <w:pPr>
        <w:autoSpaceDE w:val="0"/>
        <w:spacing w:after="120"/>
        <w:jc w:val="center"/>
        <w:rPr>
          <w:rFonts w:ascii="StobiSerif Regular" w:eastAsia="Arial Unicode MS" w:hAnsi="StobiSerif Regular"/>
          <w:iCs/>
          <w:sz w:val="22"/>
          <w:szCs w:val="22"/>
        </w:rPr>
      </w:pPr>
    </w:p>
    <w:p w:rsidR="00EA749D" w:rsidRPr="003202BF" w:rsidRDefault="00EA749D" w:rsidP="00D01E63">
      <w:pPr>
        <w:autoSpaceDE w:val="0"/>
        <w:spacing w:after="120"/>
        <w:jc w:val="center"/>
        <w:rPr>
          <w:rFonts w:ascii="StobiSerif Regular" w:eastAsia="Arial Unicode MS" w:hAnsi="StobiSerif Regular"/>
          <w:iCs/>
          <w:sz w:val="22"/>
          <w:szCs w:val="22"/>
        </w:rPr>
      </w:pPr>
      <w:r w:rsidRPr="003202BF">
        <w:rPr>
          <w:rFonts w:ascii="StobiSerif Regular" w:eastAsia="Arial Unicode MS" w:hAnsi="StobiSerif Regular"/>
          <w:iCs/>
          <w:sz w:val="22"/>
          <w:szCs w:val="22"/>
        </w:rPr>
        <w:t>Date</w:t>
      </w:r>
      <w:r w:rsidR="00745AF4">
        <w:rPr>
          <w:rFonts w:ascii="StobiSerif Regular" w:eastAsia="Arial Unicode MS" w:hAnsi="StobiSerif Regular"/>
          <w:iCs/>
          <w:sz w:val="22"/>
          <w:szCs w:val="22"/>
        </w:rPr>
        <w:t xml:space="preserve">: </w:t>
      </w:r>
      <w:r w:rsidR="00393741">
        <w:rPr>
          <w:rFonts w:ascii="StobiSerif Regular" w:eastAsia="Arial Unicode MS" w:hAnsi="StobiSerif Regular"/>
          <w:iCs/>
          <w:sz w:val="22"/>
          <w:szCs w:val="22"/>
        </w:rPr>
        <w:t>November</w:t>
      </w:r>
      <w:r w:rsidR="00DD3064">
        <w:rPr>
          <w:rFonts w:ascii="StobiSerif Regular" w:eastAsia="Arial Unicode MS" w:hAnsi="StobiSerif Regular"/>
          <w:iCs/>
          <w:sz w:val="22"/>
          <w:szCs w:val="22"/>
        </w:rPr>
        <w:t xml:space="preserve"> 2013</w:t>
      </w:r>
      <w:r w:rsidRPr="003202BF">
        <w:rPr>
          <w:rFonts w:ascii="StobiSerif Regular" w:eastAsia="Arial Unicode MS" w:hAnsi="StobiSerif Regular"/>
          <w:iCs/>
          <w:sz w:val="22"/>
          <w:szCs w:val="22"/>
        </w:rPr>
        <w:t xml:space="preserve"> </w:t>
      </w:r>
    </w:p>
    <w:p w:rsidR="008A4BE1" w:rsidRDefault="008A4BE1" w:rsidP="00D01E63">
      <w:pPr>
        <w:autoSpaceDE w:val="0"/>
        <w:spacing w:after="120"/>
        <w:jc w:val="both"/>
        <w:rPr>
          <w:rFonts w:ascii="StobiSerif Regular" w:hAnsi="StobiSerif Regular"/>
          <w:bCs/>
          <w:sz w:val="22"/>
          <w:szCs w:val="22"/>
        </w:rPr>
      </w:pPr>
    </w:p>
    <w:p w:rsidR="008A4BE1" w:rsidRDefault="008A4BE1" w:rsidP="00D01E63">
      <w:pPr>
        <w:autoSpaceDE w:val="0"/>
        <w:spacing w:after="120"/>
        <w:jc w:val="both"/>
        <w:rPr>
          <w:rFonts w:ascii="StobiSerif Regular" w:hAnsi="StobiSerif Regular"/>
          <w:bCs/>
          <w:sz w:val="22"/>
          <w:szCs w:val="22"/>
        </w:rPr>
      </w:pPr>
    </w:p>
    <w:p w:rsidR="008A4BE1" w:rsidRDefault="008A4BE1" w:rsidP="00D01E63">
      <w:pPr>
        <w:autoSpaceDE w:val="0"/>
        <w:spacing w:after="120"/>
        <w:jc w:val="both"/>
        <w:rPr>
          <w:rFonts w:ascii="StobiSerif Regular" w:hAnsi="StobiSerif Regular"/>
          <w:bCs/>
          <w:sz w:val="22"/>
          <w:szCs w:val="22"/>
        </w:rPr>
      </w:pPr>
    </w:p>
    <w:p w:rsidR="008A4BE1" w:rsidRDefault="008A4BE1" w:rsidP="00D01E63">
      <w:pPr>
        <w:autoSpaceDE w:val="0"/>
        <w:spacing w:after="120"/>
        <w:jc w:val="both"/>
        <w:rPr>
          <w:rFonts w:ascii="StobiSerif Regular" w:hAnsi="StobiSerif Regular"/>
          <w:bCs/>
          <w:sz w:val="22"/>
          <w:szCs w:val="22"/>
        </w:rPr>
      </w:pPr>
    </w:p>
    <w:p w:rsidR="00A512ED" w:rsidRPr="003202BF" w:rsidRDefault="00A512ED" w:rsidP="00D01E63">
      <w:pPr>
        <w:autoSpaceDE w:val="0"/>
        <w:spacing w:after="120"/>
        <w:jc w:val="both"/>
        <w:rPr>
          <w:rFonts w:ascii="StobiSerif Regular" w:hAnsi="StobiSerif Regular"/>
          <w:bCs/>
          <w:sz w:val="22"/>
          <w:szCs w:val="22"/>
        </w:rPr>
      </w:pPr>
      <w:r w:rsidRPr="003202BF">
        <w:rPr>
          <w:rFonts w:ascii="StobiSerif Regular" w:hAnsi="StobiSerif Regular"/>
          <w:bCs/>
          <w:sz w:val="22"/>
          <w:szCs w:val="22"/>
        </w:rPr>
        <w:t xml:space="preserve">Identification  </w:t>
      </w:r>
    </w:p>
    <w:tbl>
      <w:tblPr>
        <w:tblW w:w="9211" w:type="dxa"/>
        <w:tblInd w:w="-108" w:type="dxa"/>
        <w:tblLayout w:type="fixed"/>
        <w:tblCellMar>
          <w:left w:w="0" w:type="dxa"/>
          <w:right w:w="0" w:type="dxa"/>
        </w:tblCellMar>
        <w:tblLook w:val="0000"/>
      </w:tblPr>
      <w:tblGrid>
        <w:gridCol w:w="3652"/>
        <w:gridCol w:w="5559"/>
      </w:tblGrid>
      <w:tr w:rsidR="00A512ED" w:rsidRPr="003202BF">
        <w:trPr>
          <w:cantSplit/>
        </w:trPr>
        <w:tc>
          <w:tcPr>
            <w:tcW w:w="3652" w:type="dxa"/>
          </w:tcPr>
          <w:p w:rsidR="00A512ED" w:rsidRPr="003202BF" w:rsidRDefault="00A512ED" w:rsidP="00D01E63">
            <w:pPr>
              <w:autoSpaceDE w:val="0"/>
              <w:spacing w:after="120"/>
              <w:jc w:val="center"/>
              <w:rPr>
                <w:rFonts w:ascii="StobiSerif Regular" w:hAnsi="StobiSerif Regular"/>
                <w:sz w:val="22"/>
                <w:szCs w:val="22"/>
              </w:rPr>
            </w:pPr>
            <w:r w:rsidRPr="003202BF">
              <w:rPr>
                <w:rFonts w:ascii="StobiSerif Regular" w:hAnsi="StobiSerif Regular"/>
                <w:sz w:val="22"/>
                <w:szCs w:val="22"/>
              </w:rPr>
              <w:t>SECTORAL ANNUAL IMPLEMENTATION REPORT</w:t>
            </w:r>
          </w:p>
        </w:tc>
        <w:tc>
          <w:tcPr>
            <w:tcW w:w="5559" w:type="dxa"/>
          </w:tcPr>
          <w:p w:rsidR="002B055C" w:rsidRPr="003202BF" w:rsidRDefault="00A512ED" w:rsidP="00D01E63">
            <w:pPr>
              <w:autoSpaceDE w:val="0"/>
              <w:spacing w:after="120"/>
              <w:jc w:val="center"/>
              <w:rPr>
                <w:rFonts w:ascii="StobiSerif Regular" w:hAnsi="StobiSerif Regular"/>
                <w:sz w:val="22"/>
                <w:szCs w:val="22"/>
              </w:rPr>
            </w:pPr>
            <w:r w:rsidRPr="003202BF">
              <w:rPr>
                <w:rFonts w:ascii="StobiSerif Regular" w:hAnsi="StobiSerif Regular"/>
                <w:sz w:val="22"/>
                <w:szCs w:val="22"/>
              </w:rPr>
              <w:t>Reporting year</w:t>
            </w:r>
            <w:r w:rsidR="0070083C">
              <w:rPr>
                <w:rFonts w:ascii="StobiSerif Regular" w:hAnsi="StobiSerif Regular"/>
                <w:sz w:val="22"/>
                <w:szCs w:val="22"/>
              </w:rPr>
              <w:t xml:space="preserve"> 2013</w:t>
            </w:r>
          </w:p>
          <w:p w:rsidR="00D846B2" w:rsidRPr="003202BF" w:rsidRDefault="00A512ED" w:rsidP="00D01E63">
            <w:pPr>
              <w:autoSpaceDE w:val="0"/>
              <w:spacing w:after="120"/>
              <w:jc w:val="center"/>
              <w:rPr>
                <w:rFonts w:ascii="StobiSerif Regular" w:hAnsi="StobiSerif Regular"/>
                <w:sz w:val="22"/>
                <w:szCs w:val="22"/>
              </w:rPr>
            </w:pPr>
            <w:r w:rsidRPr="003202BF">
              <w:rPr>
                <w:rFonts w:ascii="StobiSerif Regular" w:hAnsi="StobiSerif Regular"/>
                <w:sz w:val="22"/>
                <w:szCs w:val="22"/>
              </w:rPr>
              <w:t xml:space="preserve"> (from </w:t>
            </w:r>
            <w:r w:rsidR="00397E96" w:rsidRPr="003202BF">
              <w:rPr>
                <w:rFonts w:ascii="StobiSerif Regular" w:hAnsi="StobiSerif Regular"/>
                <w:sz w:val="22"/>
                <w:szCs w:val="22"/>
              </w:rPr>
              <w:t>January</w:t>
            </w:r>
            <w:r w:rsidR="00A045A2" w:rsidRPr="003202BF">
              <w:rPr>
                <w:rFonts w:ascii="StobiSerif Regular" w:hAnsi="StobiSerif Regular"/>
                <w:sz w:val="22"/>
                <w:szCs w:val="22"/>
              </w:rPr>
              <w:t xml:space="preserve"> 1</w:t>
            </w:r>
            <w:r w:rsidR="00A045A2" w:rsidRPr="003202BF">
              <w:rPr>
                <w:rFonts w:ascii="StobiSerif Regular" w:hAnsi="StobiSerif Regular"/>
                <w:sz w:val="22"/>
                <w:szCs w:val="22"/>
                <w:vertAlign w:val="superscript"/>
              </w:rPr>
              <w:t>st</w:t>
            </w:r>
            <w:r w:rsidR="00A045A2" w:rsidRPr="003202BF">
              <w:rPr>
                <w:rFonts w:ascii="StobiSerif Regular" w:hAnsi="StobiSerif Regular"/>
                <w:sz w:val="22"/>
                <w:szCs w:val="22"/>
              </w:rPr>
              <w:t xml:space="preserve"> </w:t>
            </w:r>
            <w:r w:rsidR="00397E96" w:rsidRPr="003202BF">
              <w:rPr>
                <w:rFonts w:ascii="StobiSerif Regular" w:hAnsi="StobiSerif Regular"/>
                <w:sz w:val="22"/>
                <w:szCs w:val="22"/>
              </w:rPr>
              <w:t xml:space="preserve"> </w:t>
            </w:r>
            <w:r w:rsidR="00D846B2" w:rsidRPr="003202BF">
              <w:rPr>
                <w:rFonts w:ascii="StobiSerif Regular" w:hAnsi="StobiSerif Regular"/>
                <w:sz w:val="22"/>
                <w:szCs w:val="22"/>
              </w:rPr>
              <w:t xml:space="preserve"> to </w:t>
            </w:r>
            <w:r w:rsidR="0070083C">
              <w:rPr>
                <w:rFonts w:ascii="StobiSerif Regular" w:hAnsi="StobiSerif Regular"/>
                <w:sz w:val="22"/>
                <w:szCs w:val="22"/>
              </w:rPr>
              <w:t xml:space="preserve">November </w:t>
            </w:r>
            <w:r w:rsidR="00A045A2" w:rsidRPr="003202BF">
              <w:rPr>
                <w:rFonts w:ascii="StobiSerif Regular" w:hAnsi="StobiSerif Regular"/>
                <w:sz w:val="22"/>
                <w:szCs w:val="22"/>
              </w:rPr>
              <w:t>1</w:t>
            </w:r>
            <w:r w:rsidR="00A045A2" w:rsidRPr="003202BF">
              <w:rPr>
                <w:rFonts w:ascii="StobiSerif Regular" w:hAnsi="StobiSerif Regular"/>
                <w:sz w:val="22"/>
                <w:szCs w:val="22"/>
                <w:vertAlign w:val="superscript"/>
              </w:rPr>
              <w:t>st</w:t>
            </w:r>
            <w:r w:rsidR="00A045A2" w:rsidRPr="003202BF">
              <w:rPr>
                <w:rFonts w:ascii="StobiSerif Regular" w:hAnsi="StobiSerif Regular"/>
                <w:sz w:val="22"/>
                <w:szCs w:val="22"/>
              </w:rPr>
              <w:t xml:space="preserve">  </w:t>
            </w:r>
            <w:r w:rsidR="00D846B2" w:rsidRPr="003202BF">
              <w:rPr>
                <w:rFonts w:ascii="StobiSerif Regular" w:hAnsi="StobiSerif Regular"/>
                <w:sz w:val="22"/>
                <w:szCs w:val="22"/>
              </w:rPr>
              <w:t>201</w:t>
            </w:r>
            <w:r w:rsidR="0070083C">
              <w:rPr>
                <w:rFonts w:ascii="StobiSerif Regular" w:hAnsi="StobiSerif Regular"/>
                <w:sz w:val="22"/>
                <w:szCs w:val="22"/>
              </w:rPr>
              <w:t>3</w:t>
            </w:r>
            <w:r w:rsidR="00D846B2" w:rsidRPr="003202BF">
              <w:rPr>
                <w:rFonts w:ascii="StobiSerif Regular" w:hAnsi="StobiSerif Regular"/>
                <w:sz w:val="22"/>
                <w:szCs w:val="22"/>
              </w:rPr>
              <w:t>)</w:t>
            </w:r>
          </w:p>
          <w:p w:rsidR="00A512ED" w:rsidRPr="003202BF" w:rsidRDefault="00A512ED" w:rsidP="00D01E63">
            <w:pPr>
              <w:autoSpaceDE w:val="0"/>
              <w:spacing w:after="120"/>
              <w:jc w:val="center"/>
              <w:rPr>
                <w:rFonts w:ascii="StobiSerif Regular" w:hAnsi="StobiSerif Regular"/>
                <w:sz w:val="22"/>
                <w:szCs w:val="22"/>
              </w:rPr>
            </w:pPr>
          </w:p>
        </w:tc>
      </w:tr>
      <w:tr w:rsidR="00A512ED" w:rsidRPr="003202BF">
        <w:trPr>
          <w:cantSplit/>
          <w:trHeight w:val="1073"/>
        </w:trPr>
        <w:tc>
          <w:tcPr>
            <w:tcW w:w="3652" w:type="dxa"/>
          </w:tcPr>
          <w:p w:rsidR="00A512ED" w:rsidRPr="003202BF" w:rsidRDefault="00A512ED" w:rsidP="00D01E63">
            <w:pPr>
              <w:autoSpaceDE w:val="0"/>
              <w:snapToGrid w:val="0"/>
              <w:spacing w:after="120"/>
              <w:ind w:left="113" w:right="120"/>
              <w:jc w:val="both"/>
              <w:rPr>
                <w:rFonts w:ascii="StobiSerif Regular" w:hAnsi="StobiSerif Regular"/>
                <w:sz w:val="22"/>
                <w:szCs w:val="22"/>
              </w:rPr>
            </w:pPr>
            <w:r w:rsidRPr="003202BF">
              <w:rPr>
                <w:rFonts w:ascii="StobiSerif Regular" w:hAnsi="StobiSerif Regular"/>
                <w:sz w:val="22"/>
                <w:szCs w:val="22"/>
              </w:rPr>
              <w:t xml:space="preserve">On-going  IPA – national programmes under </w:t>
            </w:r>
            <w:r w:rsidR="00A045A2" w:rsidRPr="003202BF">
              <w:rPr>
                <w:rFonts w:ascii="StobiSerif Regular" w:hAnsi="StobiSerif Regular"/>
                <w:sz w:val="22"/>
                <w:szCs w:val="22"/>
              </w:rPr>
              <w:t xml:space="preserve">Component </w:t>
            </w:r>
            <w:r w:rsidRPr="003202BF">
              <w:rPr>
                <w:rFonts w:ascii="StobiSerif Regular" w:hAnsi="StobiSerif Regular"/>
                <w:sz w:val="22"/>
                <w:szCs w:val="22"/>
              </w:rPr>
              <w:t>I  covered under this report:</w:t>
            </w:r>
          </w:p>
        </w:tc>
        <w:tc>
          <w:tcPr>
            <w:tcW w:w="5559" w:type="dxa"/>
          </w:tcPr>
          <w:p w:rsidR="00A512ED" w:rsidRPr="003202BF" w:rsidRDefault="00A512ED" w:rsidP="00D01E63">
            <w:pPr>
              <w:autoSpaceDE w:val="0"/>
              <w:snapToGrid w:val="0"/>
              <w:spacing w:after="120"/>
              <w:jc w:val="both"/>
              <w:rPr>
                <w:rFonts w:ascii="StobiSerif Regular" w:hAnsi="StobiSerif Regular"/>
                <w:sz w:val="22"/>
                <w:szCs w:val="22"/>
              </w:rPr>
            </w:pPr>
          </w:p>
        </w:tc>
      </w:tr>
      <w:tr w:rsidR="00A512ED" w:rsidRPr="003202BF">
        <w:trPr>
          <w:cantSplit/>
          <w:trHeight w:val="885"/>
        </w:trPr>
        <w:tc>
          <w:tcPr>
            <w:tcW w:w="3652" w:type="dxa"/>
          </w:tcPr>
          <w:p w:rsidR="00A512ED" w:rsidRPr="003202BF" w:rsidRDefault="00A512ED" w:rsidP="00D01E63">
            <w:pPr>
              <w:numPr>
                <w:ilvl w:val="0"/>
                <w:numId w:val="4"/>
              </w:numPr>
              <w:tabs>
                <w:tab w:val="left" w:pos="833"/>
              </w:tabs>
              <w:autoSpaceDE w:val="0"/>
              <w:snapToGrid w:val="0"/>
              <w:spacing w:after="120"/>
              <w:ind w:left="833"/>
              <w:jc w:val="both"/>
              <w:rPr>
                <w:rFonts w:ascii="StobiSerif Regular" w:hAnsi="StobiSerif Regular"/>
                <w:sz w:val="22"/>
                <w:szCs w:val="22"/>
              </w:rPr>
            </w:pPr>
            <w:r w:rsidRPr="003202BF">
              <w:rPr>
                <w:rFonts w:ascii="StobiSerif Regular" w:hAnsi="StobiSerif Regular"/>
                <w:sz w:val="22"/>
                <w:szCs w:val="22"/>
              </w:rPr>
              <w:t xml:space="preserve">IPA 2007 part 1 </w:t>
            </w:r>
          </w:p>
          <w:p w:rsidR="00A512ED" w:rsidRPr="003202BF" w:rsidRDefault="00A512ED" w:rsidP="00D01E63">
            <w:pPr>
              <w:autoSpaceDE w:val="0"/>
              <w:spacing w:after="120"/>
              <w:ind w:left="113"/>
              <w:jc w:val="both"/>
              <w:rPr>
                <w:rFonts w:ascii="StobiSerif Regular" w:hAnsi="StobiSerif Regular"/>
                <w:sz w:val="22"/>
                <w:szCs w:val="22"/>
              </w:rPr>
            </w:pPr>
          </w:p>
        </w:tc>
        <w:tc>
          <w:tcPr>
            <w:tcW w:w="5559" w:type="dxa"/>
          </w:tcPr>
          <w:p w:rsidR="00A512ED" w:rsidRPr="003202BF" w:rsidRDefault="00A512ED" w:rsidP="00D01E63">
            <w:pPr>
              <w:pStyle w:val="ListBullet"/>
              <w:numPr>
                <w:ilvl w:val="0"/>
                <w:numId w:val="1"/>
              </w:numPr>
              <w:tabs>
                <w:tab w:val="left" w:pos="545"/>
              </w:tabs>
              <w:snapToGrid w:val="0"/>
              <w:spacing w:after="120"/>
              <w:ind w:left="545"/>
              <w:rPr>
                <w:rFonts w:ascii="StobiSerif Regular" w:hAnsi="StobiSerif Regular"/>
                <w:i/>
                <w:sz w:val="22"/>
                <w:szCs w:val="22"/>
              </w:rPr>
            </w:pPr>
            <w:r w:rsidRPr="003202BF">
              <w:rPr>
                <w:rFonts w:ascii="StobiSerif Regular" w:hAnsi="StobiSerif Regular"/>
                <w:sz w:val="22"/>
                <w:szCs w:val="22"/>
              </w:rPr>
              <w:t>Final date for contracting: 30</w:t>
            </w:r>
            <w:r w:rsidR="00A045A2" w:rsidRPr="003202BF">
              <w:rPr>
                <w:rFonts w:ascii="StobiSerif Regular" w:hAnsi="StobiSerif Regular"/>
                <w:sz w:val="22"/>
                <w:szCs w:val="22"/>
                <w:vertAlign w:val="superscript"/>
              </w:rPr>
              <w:t>th</w:t>
            </w:r>
            <w:r w:rsidR="00A045A2" w:rsidRPr="003202BF">
              <w:rPr>
                <w:rFonts w:ascii="StobiSerif Regular" w:hAnsi="StobiSerif Regular"/>
                <w:sz w:val="22"/>
                <w:szCs w:val="22"/>
              </w:rPr>
              <w:t xml:space="preserve"> </w:t>
            </w:r>
            <w:r w:rsidRPr="003202BF">
              <w:rPr>
                <w:rFonts w:ascii="StobiSerif Regular" w:hAnsi="StobiSerif Regular"/>
                <w:sz w:val="22"/>
                <w:szCs w:val="22"/>
              </w:rPr>
              <w:t xml:space="preserve"> October 2009 (</w:t>
            </w:r>
            <w:r w:rsidRPr="003202BF">
              <w:rPr>
                <w:rFonts w:ascii="StobiSerif Regular" w:hAnsi="StobiSerif Regular"/>
                <w:i/>
                <w:sz w:val="22"/>
                <w:szCs w:val="22"/>
              </w:rPr>
              <w:t>2 years from the date of the conclusion of the Financing Agreement)</w:t>
            </w:r>
          </w:p>
          <w:p w:rsidR="00A512ED" w:rsidRPr="003202BF" w:rsidRDefault="00A512ED" w:rsidP="00D01E63">
            <w:pPr>
              <w:numPr>
                <w:ilvl w:val="0"/>
                <w:numId w:val="4"/>
              </w:numPr>
              <w:tabs>
                <w:tab w:val="left" w:pos="540"/>
              </w:tabs>
              <w:autoSpaceDE w:val="0"/>
              <w:spacing w:after="120"/>
              <w:ind w:left="540" w:right="39"/>
              <w:jc w:val="both"/>
              <w:rPr>
                <w:rFonts w:ascii="StobiSerif Regular" w:hAnsi="StobiSerif Regular"/>
                <w:i/>
                <w:sz w:val="22"/>
                <w:szCs w:val="22"/>
              </w:rPr>
            </w:pPr>
            <w:r w:rsidRPr="003202BF">
              <w:rPr>
                <w:rFonts w:ascii="StobiSerif Regular" w:hAnsi="StobiSerif Regular"/>
                <w:sz w:val="22"/>
                <w:szCs w:val="22"/>
              </w:rPr>
              <w:t>Final date for execution of contracts: 30</w:t>
            </w:r>
            <w:r w:rsidR="00A045A2" w:rsidRPr="003202BF">
              <w:rPr>
                <w:rFonts w:ascii="StobiSerif Regular" w:hAnsi="StobiSerif Regular"/>
                <w:sz w:val="22"/>
                <w:szCs w:val="22"/>
                <w:vertAlign w:val="superscript"/>
              </w:rPr>
              <w:t>th</w:t>
            </w:r>
            <w:r w:rsidR="00A045A2" w:rsidRPr="003202BF">
              <w:rPr>
                <w:rFonts w:ascii="StobiSerif Regular" w:hAnsi="StobiSerif Regular"/>
                <w:sz w:val="22"/>
                <w:szCs w:val="22"/>
              </w:rPr>
              <w:t xml:space="preserve"> </w:t>
            </w:r>
            <w:r w:rsidRPr="003202BF">
              <w:rPr>
                <w:rFonts w:ascii="StobiSerif Regular" w:hAnsi="StobiSerif Regular"/>
                <w:sz w:val="22"/>
                <w:szCs w:val="22"/>
              </w:rPr>
              <w:t xml:space="preserve"> October 2011 (</w:t>
            </w:r>
            <w:r w:rsidRPr="003202BF">
              <w:rPr>
                <w:rFonts w:ascii="StobiSerif Regular" w:hAnsi="StobiSerif Regular"/>
                <w:i/>
                <w:sz w:val="22"/>
                <w:szCs w:val="22"/>
              </w:rPr>
              <w:t>2</w:t>
            </w:r>
            <w:r w:rsidRPr="003202BF">
              <w:rPr>
                <w:rFonts w:ascii="StobiSerif Regular" w:hAnsi="StobiSerif Regular"/>
                <w:sz w:val="22"/>
                <w:szCs w:val="22"/>
              </w:rPr>
              <w:t xml:space="preserve"> </w:t>
            </w:r>
            <w:r w:rsidRPr="003202BF">
              <w:rPr>
                <w:rFonts w:ascii="StobiSerif Regular" w:hAnsi="StobiSerif Regular"/>
                <w:i/>
                <w:sz w:val="22"/>
                <w:szCs w:val="22"/>
              </w:rPr>
              <w:t>years from the final date for contracting)</w:t>
            </w:r>
          </w:p>
        </w:tc>
      </w:tr>
      <w:tr w:rsidR="00A512ED" w:rsidRPr="003202BF">
        <w:trPr>
          <w:cantSplit/>
        </w:trPr>
        <w:tc>
          <w:tcPr>
            <w:tcW w:w="3652" w:type="dxa"/>
          </w:tcPr>
          <w:p w:rsidR="00A512ED" w:rsidRPr="003202BF" w:rsidRDefault="00A512ED" w:rsidP="00D01E63">
            <w:pPr>
              <w:numPr>
                <w:ilvl w:val="0"/>
                <w:numId w:val="4"/>
              </w:numPr>
              <w:tabs>
                <w:tab w:val="left" w:pos="833"/>
              </w:tabs>
              <w:autoSpaceDE w:val="0"/>
              <w:snapToGrid w:val="0"/>
              <w:spacing w:after="120"/>
              <w:ind w:left="833"/>
              <w:jc w:val="both"/>
              <w:rPr>
                <w:rFonts w:ascii="StobiSerif Regular" w:hAnsi="StobiSerif Regular"/>
                <w:sz w:val="22"/>
                <w:szCs w:val="22"/>
              </w:rPr>
            </w:pPr>
            <w:r w:rsidRPr="003202BF">
              <w:rPr>
                <w:rFonts w:ascii="StobiSerif Regular" w:hAnsi="StobiSerif Regular"/>
                <w:sz w:val="22"/>
                <w:szCs w:val="22"/>
              </w:rPr>
              <w:t>IPA 2007 part 2</w:t>
            </w:r>
          </w:p>
          <w:p w:rsidR="00A512ED" w:rsidRPr="003202BF" w:rsidRDefault="00A512ED" w:rsidP="00D01E63">
            <w:pPr>
              <w:autoSpaceDE w:val="0"/>
              <w:spacing w:after="120"/>
              <w:ind w:left="473"/>
              <w:jc w:val="both"/>
              <w:rPr>
                <w:rFonts w:ascii="StobiSerif Regular" w:hAnsi="StobiSerif Regular"/>
                <w:sz w:val="22"/>
                <w:szCs w:val="22"/>
              </w:rPr>
            </w:pPr>
          </w:p>
        </w:tc>
        <w:tc>
          <w:tcPr>
            <w:tcW w:w="5559" w:type="dxa"/>
          </w:tcPr>
          <w:p w:rsidR="00726AF3" w:rsidRPr="003202BF" w:rsidRDefault="00A512ED" w:rsidP="00AE17EE">
            <w:pPr>
              <w:pStyle w:val="ListBullet"/>
              <w:numPr>
                <w:ilvl w:val="0"/>
                <w:numId w:val="1"/>
              </w:numPr>
              <w:tabs>
                <w:tab w:val="left" w:pos="545"/>
              </w:tabs>
              <w:snapToGrid w:val="0"/>
              <w:spacing w:after="120"/>
              <w:ind w:left="545"/>
              <w:jc w:val="both"/>
              <w:rPr>
                <w:rFonts w:ascii="StobiSerif Regular" w:hAnsi="StobiSerif Regular"/>
                <w:sz w:val="22"/>
                <w:szCs w:val="22"/>
              </w:rPr>
            </w:pPr>
            <w:r w:rsidRPr="003202BF">
              <w:rPr>
                <w:rFonts w:ascii="StobiSerif Regular" w:hAnsi="StobiSerif Regular"/>
                <w:sz w:val="22"/>
                <w:szCs w:val="22"/>
              </w:rPr>
              <w:t>Final date for contracting</w:t>
            </w:r>
            <w:r w:rsidR="00B91CA8" w:rsidRPr="003202BF">
              <w:rPr>
                <w:rFonts w:ascii="StobiSerif Regular" w:hAnsi="StobiSerif Regular"/>
                <w:sz w:val="22"/>
                <w:szCs w:val="22"/>
              </w:rPr>
              <w:t xml:space="preserve"> for all projects</w:t>
            </w:r>
            <w:r w:rsidRPr="003202BF">
              <w:rPr>
                <w:rFonts w:ascii="StobiSerif Regular" w:hAnsi="StobiSerif Regular"/>
                <w:sz w:val="22"/>
                <w:szCs w:val="22"/>
              </w:rPr>
              <w:t xml:space="preserve">: </w:t>
            </w:r>
            <w:r w:rsidR="00A30EE9" w:rsidRPr="003202BF">
              <w:rPr>
                <w:rFonts w:ascii="StobiSerif Regular" w:hAnsi="StobiSerif Regular"/>
                <w:sz w:val="22"/>
                <w:szCs w:val="22"/>
              </w:rPr>
              <w:t xml:space="preserve">19 </w:t>
            </w:r>
            <w:r w:rsidRPr="003202BF">
              <w:rPr>
                <w:rFonts w:ascii="StobiSerif Regular" w:hAnsi="StobiSerif Regular"/>
                <w:sz w:val="22"/>
                <w:szCs w:val="22"/>
              </w:rPr>
              <w:t>May 2010</w:t>
            </w:r>
            <w:r w:rsidR="009E7DB8" w:rsidRPr="003202BF">
              <w:rPr>
                <w:rFonts w:ascii="StobiSerif Regular" w:hAnsi="StobiSerif Regular"/>
                <w:sz w:val="22"/>
                <w:szCs w:val="22"/>
              </w:rPr>
              <w:t xml:space="preserve"> </w:t>
            </w:r>
          </w:p>
          <w:p w:rsidR="00B91CA8" w:rsidRPr="003202BF" w:rsidRDefault="00B91CA8" w:rsidP="00AE17EE">
            <w:pPr>
              <w:pStyle w:val="ListBullet"/>
              <w:numPr>
                <w:ilvl w:val="0"/>
                <w:numId w:val="1"/>
              </w:numPr>
              <w:tabs>
                <w:tab w:val="left" w:pos="545"/>
              </w:tabs>
              <w:snapToGrid w:val="0"/>
              <w:spacing w:after="120"/>
              <w:ind w:left="545"/>
              <w:jc w:val="both"/>
              <w:rPr>
                <w:rFonts w:ascii="StobiSerif Regular" w:hAnsi="StobiSerif Regular"/>
                <w:sz w:val="22"/>
                <w:szCs w:val="22"/>
              </w:rPr>
            </w:pPr>
            <w:r w:rsidRPr="003202BF">
              <w:rPr>
                <w:rFonts w:ascii="StobiSerif Regular" w:hAnsi="StobiSerif Regular"/>
                <w:sz w:val="22"/>
                <w:szCs w:val="22"/>
              </w:rPr>
              <w:t>Final date for</w:t>
            </w:r>
            <w:r w:rsidR="00726AF3" w:rsidRPr="003202BF">
              <w:rPr>
                <w:rFonts w:ascii="StobiSerif Regular" w:hAnsi="StobiSerif Regular"/>
                <w:sz w:val="22"/>
                <w:szCs w:val="22"/>
              </w:rPr>
              <w:t xml:space="preserve"> contracting for Project Fiche “</w:t>
            </w:r>
            <w:r w:rsidR="0018390B" w:rsidRPr="003202BF">
              <w:rPr>
                <w:rFonts w:ascii="StobiSerif Regular" w:hAnsi="StobiSerif Regular"/>
                <w:sz w:val="22"/>
                <w:szCs w:val="22"/>
              </w:rPr>
              <w:t>Local Infrastructure f</w:t>
            </w:r>
            <w:r w:rsidR="00726AF3" w:rsidRPr="003202BF">
              <w:rPr>
                <w:rFonts w:ascii="StobiSerif Regular" w:hAnsi="StobiSerif Regular"/>
                <w:sz w:val="22"/>
                <w:szCs w:val="22"/>
              </w:rPr>
              <w:t>or Social and Economic Cohesion”</w:t>
            </w:r>
            <w:r w:rsidR="00734979">
              <w:rPr>
                <w:rFonts w:ascii="StobiSerif Regular" w:hAnsi="StobiSerif Regular"/>
                <w:sz w:val="22"/>
                <w:szCs w:val="22"/>
              </w:rPr>
              <w:t>:</w:t>
            </w:r>
            <w:r w:rsidRPr="003202BF">
              <w:rPr>
                <w:rFonts w:ascii="StobiSerif Regular" w:hAnsi="StobiSerif Regular"/>
                <w:sz w:val="22"/>
                <w:szCs w:val="22"/>
              </w:rPr>
              <w:t xml:space="preserve"> 1</w:t>
            </w:r>
            <w:r w:rsidR="00254ED1" w:rsidRPr="003202BF">
              <w:rPr>
                <w:rFonts w:ascii="StobiSerif Regular" w:hAnsi="StobiSerif Regular"/>
                <w:sz w:val="22"/>
                <w:szCs w:val="22"/>
              </w:rPr>
              <w:t>6</w:t>
            </w:r>
            <w:r w:rsidRPr="003202BF">
              <w:rPr>
                <w:rFonts w:ascii="StobiSerif Regular" w:hAnsi="StobiSerif Regular"/>
                <w:sz w:val="22"/>
                <w:szCs w:val="22"/>
              </w:rPr>
              <w:t xml:space="preserve"> November 2010</w:t>
            </w:r>
          </w:p>
          <w:p w:rsidR="00726AF3" w:rsidRPr="003202BF" w:rsidRDefault="00A512ED" w:rsidP="00AE17EE">
            <w:pPr>
              <w:pStyle w:val="ListBullet"/>
              <w:numPr>
                <w:ilvl w:val="0"/>
                <w:numId w:val="7"/>
              </w:numPr>
              <w:spacing w:after="120"/>
              <w:jc w:val="both"/>
              <w:rPr>
                <w:rFonts w:ascii="StobiSerif Regular" w:hAnsi="StobiSerif Regular"/>
                <w:sz w:val="22"/>
                <w:szCs w:val="22"/>
              </w:rPr>
            </w:pPr>
            <w:r w:rsidRPr="003202BF">
              <w:rPr>
                <w:rFonts w:ascii="StobiSerif Regular" w:hAnsi="StobiSerif Regular"/>
                <w:sz w:val="22"/>
                <w:szCs w:val="22"/>
              </w:rPr>
              <w:t xml:space="preserve">Final date for execution of contracts: </w:t>
            </w:r>
            <w:r w:rsidR="00A30EE9" w:rsidRPr="003202BF">
              <w:rPr>
                <w:rFonts w:ascii="StobiSerif Regular" w:hAnsi="StobiSerif Regular"/>
                <w:sz w:val="22"/>
                <w:szCs w:val="22"/>
              </w:rPr>
              <w:t>1</w:t>
            </w:r>
            <w:r w:rsidR="003653F0" w:rsidRPr="003202BF">
              <w:rPr>
                <w:rFonts w:ascii="StobiSerif Regular" w:hAnsi="StobiSerif Regular"/>
                <w:sz w:val="22"/>
                <w:szCs w:val="22"/>
              </w:rPr>
              <w:t>9</w:t>
            </w:r>
            <w:r w:rsidR="00A30EE9" w:rsidRPr="003202BF">
              <w:rPr>
                <w:rFonts w:ascii="StobiSerif Regular" w:hAnsi="StobiSerif Regular"/>
                <w:sz w:val="22"/>
                <w:szCs w:val="22"/>
              </w:rPr>
              <w:t xml:space="preserve"> </w:t>
            </w:r>
            <w:r w:rsidRPr="003202BF">
              <w:rPr>
                <w:rFonts w:ascii="StobiSerif Regular" w:hAnsi="StobiSerif Regular"/>
                <w:sz w:val="22"/>
                <w:szCs w:val="22"/>
              </w:rPr>
              <w:t>May 2012</w:t>
            </w:r>
            <w:r w:rsidR="00726AF3" w:rsidRPr="003202BF">
              <w:rPr>
                <w:rFonts w:ascii="StobiSerif Regular" w:hAnsi="StobiSerif Regular"/>
                <w:sz w:val="22"/>
                <w:szCs w:val="22"/>
              </w:rPr>
              <w:t xml:space="preserve"> </w:t>
            </w:r>
            <w:r w:rsidR="006D5475" w:rsidRPr="003202BF">
              <w:rPr>
                <w:rFonts w:ascii="StobiSerif Regular" w:hAnsi="StobiSerif Regular"/>
                <w:sz w:val="22"/>
                <w:szCs w:val="22"/>
              </w:rPr>
              <w:t xml:space="preserve">(extension deadline to be confirmed) </w:t>
            </w:r>
          </w:p>
          <w:p w:rsidR="00B91CA8" w:rsidRPr="003202BF" w:rsidRDefault="00B91CA8" w:rsidP="00AE17EE">
            <w:pPr>
              <w:pStyle w:val="ListBullet"/>
              <w:numPr>
                <w:ilvl w:val="0"/>
                <w:numId w:val="7"/>
              </w:numPr>
              <w:spacing w:after="120"/>
              <w:jc w:val="both"/>
              <w:rPr>
                <w:rFonts w:ascii="StobiSerif Regular" w:hAnsi="StobiSerif Regular"/>
                <w:sz w:val="22"/>
                <w:szCs w:val="22"/>
              </w:rPr>
            </w:pPr>
            <w:r w:rsidRPr="003202BF">
              <w:rPr>
                <w:rFonts w:ascii="StobiSerif Regular" w:hAnsi="StobiSerif Regular"/>
                <w:sz w:val="22"/>
                <w:szCs w:val="22"/>
              </w:rPr>
              <w:t>Final date for execution of</w:t>
            </w:r>
            <w:r w:rsidR="00726AF3" w:rsidRPr="003202BF">
              <w:rPr>
                <w:rFonts w:ascii="StobiSerif Regular" w:hAnsi="StobiSerif Regular"/>
                <w:sz w:val="22"/>
                <w:szCs w:val="22"/>
              </w:rPr>
              <w:t xml:space="preserve"> contracts under Project Fiche “</w:t>
            </w:r>
            <w:r w:rsidRPr="003202BF">
              <w:rPr>
                <w:rFonts w:ascii="StobiSerif Regular" w:hAnsi="StobiSerif Regular"/>
                <w:sz w:val="22"/>
                <w:szCs w:val="22"/>
              </w:rPr>
              <w:t>Local Infrastructure for</w:t>
            </w:r>
            <w:r w:rsidR="0018390B" w:rsidRPr="003202BF">
              <w:rPr>
                <w:rFonts w:ascii="StobiSerif Regular" w:hAnsi="StobiSerif Regular"/>
                <w:sz w:val="22"/>
                <w:szCs w:val="22"/>
              </w:rPr>
              <w:t xml:space="preserve"> Social and Economic Cohesion</w:t>
            </w:r>
            <w:r w:rsidR="00726AF3" w:rsidRPr="003202BF">
              <w:rPr>
                <w:rFonts w:ascii="StobiSerif Regular" w:hAnsi="StobiSerif Regular"/>
                <w:sz w:val="22"/>
                <w:szCs w:val="22"/>
              </w:rPr>
              <w:t>”</w:t>
            </w:r>
            <w:r w:rsidR="00734979">
              <w:rPr>
                <w:rFonts w:ascii="StobiSerif Regular" w:hAnsi="StobiSerif Regular"/>
                <w:sz w:val="22"/>
                <w:szCs w:val="22"/>
              </w:rPr>
              <w:t>:</w:t>
            </w:r>
            <w:r w:rsidRPr="003202BF">
              <w:rPr>
                <w:rFonts w:ascii="StobiSerif Regular" w:hAnsi="StobiSerif Regular"/>
                <w:sz w:val="22"/>
                <w:szCs w:val="22"/>
              </w:rPr>
              <w:t xml:space="preserve"> 1</w:t>
            </w:r>
            <w:r w:rsidR="003653F0" w:rsidRPr="003202BF">
              <w:rPr>
                <w:rFonts w:ascii="StobiSerif Regular" w:hAnsi="StobiSerif Regular"/>
                <w:sz w:val="22"/>
                <w:szCs w:val="22"/>
              </w:rPr>
              <w:t>6</w:t>
            </w:r>
            <w:r w:rsidRPr="003202BF">
              <w:rPr>
                <w:rFonts w:ascii="StobiSerif Regular" w:hAnsi="StobiSerif Regular"/>
                <w:sz w:val="22"/>
                <w:szCs w:val="22"/>
              </w:rPr>
              <w:t xml:space="preserve"> November 2012</w:t>
            </w:r>
          </w:p>
        </w:tc>
      </w:tr>
      <w:tr w:rsidR="001B4358" w:rsidRPr="003202BF">
        <w:trPr>
          <w:cantSplit/>
        </w:trPr>
        <w:tc>
          <w:tcPr>
            <w:tcW w:w="3652" w:type="dxa"/>
          </w:tcPr>
          <w:p w:rsidR="001B4358" w:rsidRPr="003202BF" w:rsidRDefault="001B4358" w:rsidP="00D01E63">
            <w:pPr>
              <w:numPr>
                <w:ilvl w:val="0"/>
                <w:numId w:val="4"/>
              </w:numPr>
              <w:tabs>
                <w:tab w:val="left" w:pos="833"/>
              </w:tabs>
              <w:autoSpaceDE w:val="0"/>
              <w:snapToGrid w:val="0"/>
              <w:spacing w:after="120"/>
              <w:ind w:left="833"/>
              <w:jc w:val="both"/>
              <w:rPr>
                <w:rFonts w:ascii="StobiSerif Regular" w:hAnsi="StobiSerif Regular"/>
                <w:sz w:val="22"/>
                <w:szCs w:val="22"/>
              </w:rPr>
            </w:pPr>
            <w:r w:rsidRPr="003202BF">
              <w:rPr>
                <w:rFonts w:ascii="StobiSerif Regular" w:hAnsi="StobiSerif Regular"/>
                <w:sz w:val="22"/>
                <w:szCs w:val="22"/>
              </w:rPr>
              <w:t>IPA 2008</w:t>
            </w:r>
          </w:p>
        </w:tc>
        <w:tc>
          <w:tcPr>
            <w:tcW w:w="5559" w:type="dxa"/>
          </w:tcPr>
          <w:p w:rsidR="009E7DB8" w:rsidRPr="003202BF" w:rsidRDefault="001B4358" w:rsidP="00AE17EE">
            <w:pPr>
              <w:pStyle w:val="ListBullet"/>
              <w:numPr>
                <w:ilvl w:val="0"/>
                <w:numId w:val="1"/>
              </w:numPr>
              <w:tabs>
                <w:tab w:val="left" w:pos="545"/>
              </w:tabs>
              <w:snapToGrid w:val="0"/>
              <w:spacing w:after="120"/>
              <w:ind w:left="545"/>
              <w:jc w:val="both"/>
              <w:rPr>
                <w:rFonts w:ascii="StobiSerif Regular" w:hAnsi="StobiSerif Regular"/>
                <w:sz w:val="22"/>
                <w:szCs w:val="22"/>
              </w:rPr>
            </w:pPr>
            <w:r w:rsidRPr="003202BF">
              <w:rPr>
                <w:rFonts w:ascii="StobiSerif Regular" w:hAnsi="StobiSerif Regular"/>
                <w:sz w:val="22"/>
                <w:szCs w:val="22"/>
              </w:rPr>
              <w:t>Final date for contracting: 23 February 2011</w:t>
            </w:r>
          </w:p>
          <w:p w:rsidR="009C530B" w:rsidRPr="003202BF" w:rsidRDefault="009C530B" w:rsidP="00AE17EE">
            <w:pPr>
              <w:pStyle w:val="ListBullet"/>
              <w:numPr>
                <w:ilvl w:val="0"/>
                <w:numId w:val="1"/>
              </w:numPr>
              <w:tabs>
                <w:tab w:val="left" w:pos="545"/>
              </w:tabs>
              <w:snapToGrid w:val="0"/>
              <w:spacing w:after="120"/>
              <w:ind w:left="545"/>
              <w:jc w:val="both"/>
              <w:rPr>
                <w:rFonts w:ascii="StobiSerif Regular" w:hAnsi="StobiSerif Regular"/>
                <w:sz w:val="22"/>
                <w:szCs w:val="22"/>
              </w:rPr>
            </w:pPr>
            <w:r w:rsidRPr="003202BF">
              <w:rPr>
                <w:rFonts w:ascii="StobiSerif Regular" w:hAnsi="StobiSerif Regular"/>
                <w:sz w:val="22"/>
                <w:szCs w:val="22"/>
              </w:rPr>
              <w:t>Final date for co</w:t>
            </w:r>
            <w:r w:rsidR="00794551" w:rsidRPr="003202BF">
              <w:rPr>
                <w:rFonts w:ascii="StobiSerif Regular" w:hAnsi="StobiSerif Regular"/>
                <w:sz w:val="22"/>
                <w:szCs w:val="22"/>
              </w:rPr>
              <w:t xml:space="preserve">ntracting for Project Fiche </w:t>
            </w:r>
            <w:r w:rsidR="00794551" w:rsidRPr="003202BF">
              <w:rPr>
                <w:rFonts w:ascii="StobiSerif Regular" w:hAnsi="StobiSerif Regular"/>
                <w:sz w:val="22"/>
                <w:szCs w:val="22"/>
              </w:rPr>
              <w:br/>
              <w:t>”Integrated Border Management”</w:t>
            </w:r>
            <w:r w:rsidR="00734979">
              <w:rPr>
                <w:rFonts w:ascii="StobiSerif Regular" w:hAnsi="StobiSerif Regular"/>
                <w:sz w:val="22"/>
                <w:szCs w:val="22"/>
              </w:rPr>
              <w:t>:</w:t>
            </w:r>
            <w:r w:rsidRPr="003202BF">
              <w:rPr>
                <w:rFonts w:ascii="StobiSerif Regular" w:hAnsi="StobiSerif Regular"/>
                <w:sz w:val="22"/>
                <w:szCs w:val="22"/>
              </w:rPr>
              <w:t xml:space="preserve"> 23 </w:t>
            </w:r>
            <w:r w:rsidR="000E2778" w:rsidRPr="003202BF">
              <w:rPr>
                <w:rFonts w:ascii="StobiSerif Regular" w:hAnsi="StobiSerif Regular"/>
                <w:sz w:val="22"/>
                <w:szCs w:val="22"/>
              </w:rPr>
              <w:t>February 2012</w:t>
            </w:r>
          </w:p>
          <w:p w:rsidR="00794551" w:rsidRPr="003202BF" w:rsidRDefault="001B4358" w:rsidP="00AE17EE">
            <w:pPr>
              <w:pStyle w:val="ListBullet"/>
              <w:numPr>
                <w:ilvl w:val="0"/>
                <w:numId w:val="1"/>
              </w:numPr>
              <w:tabs>
                <w:tab w:val="left" w:pos="545"/>
              </w:tabs>
              <w:snapToGrid w:val="0"/>
              <w:spacing w:after="120"/>
              <w:ind w:left="545"/>
              <w:jc w:val="both"/>
              <w:rPr>
                <w:rFonts w:ascii="StobiSerif Regular" w:hAnsi="StobiSerif Regular"/>
                <w:sz w:val="22"/>
                <w:szCs w:val="22"/>
              </w:rPr>
            </w:pPr>
            <w:r w:rsidRPr="003202BF">
              <w:rPr>
                <w:rFonts w:ascii="StobiSerif Regular" w:hAnsi="StobiSerif Regular"/>
                <w:sz w:val="22"/>
                <w:szCs w:val="22"/>
              </w:rPr>
              <w:t>Final date for execution of contracts: 23 February 2013</w:t>
            </w:r>
            <w:r w:rsidR="009C530B" w:rsidRPr="003202BF">
              <w:rPr>
                <w:rFonts w:ascii="StobiSerif Regular" w:hAnsi="StobiSerif Regular"/>
                <w:sz w:val="22"/>
                <w:szCs w:val="22"/>
              </w:rPr>
              <w:t xml:space="preserve"> </w:t>
            </w:r>
          </w:p>
          <w:p w:rsidR="00A045A2" w:rsidRPr="003202BF" w:rsidRDefault="009C530B" w:rsidP="00C51760">
            <w:pPr>
              <w:pStyle w:val="ListBullet"/>
              <w:numPr>
                <w:ilvl w:val="0"/>
                <w:numId w:val="1"/>
              </w:numPr>
              <w:tabs>
                <w:tab w:val="left" w:pos="545"/>
              </w:tabs>
              <w:snapToGrid w:val="0"/>
              <w:spacing w:after="120"/>
              <w:ind w:left="545"/>
              <w:jc w:val="both"/>
              <w:rPr>
                <w:rFonts w:ascii="StobiSerif Regular" w:hAnsi="StobiSerif Regular"/>
                <w:sz w:val="22"/>
                <w:szCs w:val="22"/>
              </w:rPr>
            </w:pPr>
            <w:r w:rsidRPr="003202BF">
              <w:rPr>
                <w:rFonts w:ascii="StobiSerif Regular" w:hAnsi="StobiSerif Regular"/>
                <w:sz w:val="22"/>
                <w:szCs w:val="22"/>
              </w:rPr>
              <w:t>Final date for execution of con</w:t>
            </w:r>
            <w:r w:rsidR="00794551" w:rsidRPr="003202BF">
              <w:rPr>
                <w:rFonts w:ascii="StobiSerif Regular" w:hAnsi="StobiSerif Regular"/>
                <w:sz w:val="22"/>
                <w:szCs w:val="22"/>
              </w:rPr>
              <w:t>tracts under the Project Fiche “Integrated Border Management”</w:t>
            </w:r>
            <w:r w:rsidR="00734979">
              <w:rPr>
                <w:rFonts w:ascii="StobiSerif Regular" w:hAnsi="StobiSerif Regular"/>
                <w:sz w:val="22"/>
                <w:szCs w:val="22"/>
              </w:rPr>
              <w:t>:</w:t>
            </w:r>
            <w:r w:rsidRPr="003202BF">
              <w:rPr>
                <w:rFonts w:ascii="StobiSerif Regular" w:hAnsi="StobiSerif Regular"/>
                <w:sz w:val="22"/>
                <w:szCs w:val="22"/>
              </w:rPr>
              <w:t xml:space="preserve"> 23 </w:t>
            </w:r>
            <w:r w:rsidR="000E2778" w:rsidRPr="003202BF">
              <w:rPr>
                <w:rFonts w:ascii="StobiSerif Regular" w:hAnsi="StobiSerif Regular"/>
                <w:sz w:val="22"/>
                <w:szCs w:val="22"/>
              </w:rPr>
              <w:t>February 2014</w:t>
            </w:r>
          </w:p>
        </w:tc>
      </w:tr>
      <w:tr w:rsidR="00A512ED" w:rsidRPr="003202BF">
        <w:trPr>
          <w:cantSplit/>
          <w:trHeight w:val="3059"/>
        </w:trPr>
        <w:tc>
          <w:tcPr>
            <w:tcW w:w="3652" w:type="dxa"/>
          </w:tcPr>
          <w:p w:rsidR="00A512ED" w:rsidRPr="003202BF" w:rsidRDefault="00A512ED" w:rsidP="00D01E63">
            <w:pPr>
              <w:numPr>
                <w:ilvl w:val="0"/>
                <w:numId w:val="4"/>
              </w:numPr>
              <w:tabs>
                <w:tab w:val="left" w:pos="833"/>
              </w:tabs>
              <w:autoSpaceDE w:val="0"/>
              <w:snapToGrid w:val="0"/>
              <w:spacing w:after="120"/>
              <w:ind w:left="833"/>
              <w:jc w:val="both"/>
              <w:rPr>
                <w:rFonts w:ascii="StobiSerif Regular" w:hAnsi="StobiSerif Regular"/>
                <w:sz w:val="22"/>
                <w:szCs w:val="22"/>
              </w:rPr>
            </w:pPr>
            <w:r w:rsidRPr="003202BF">
              <w:rPr>
                <w:rFonts w:ascii="StobiSerif Regular" w:hAnsi="StobiSerif Regular"/>
                <w:sz w:val="22"/>
                <w:szCs w:val="22"/>
              </w:rPr>
              <w:t xml:space="preserve">IPA </w:t>
            </w:r>
            <w:r w:rsidR="001B4358" w:rsidRPr="003202BF">
              <w:rPr>
                <w:rFonts w:ascii="StobiSerif Regular" w:hAnsi="StobiSerif Regular"/>
                <w:sz w:val="22"/>
                <w:szCs w:val="22"/>
              </w:rPr>
              <w:t>2009</w:t>
            </w:r>
          </w:p>
          <w:p w:rsidR="00A512ED" w:rsidRPr="003202BF" w:rsidRDefault="00A512ED" w:rsidP="00D01E63">
            <w:pPr>
              <w:autoSpaceDE w:val="0"/>
              <w:spacing w:after="120"/>
              <w:ind w:left="473"/>
              <w:jc w:val="both"/>
              <w:rPr>
                <w:rFonts w:ascii="StobiSerif Regular" w:hAnsi="StobiSerif Regular"/>
                <w:sz w:val="22"/>
                <w:szCs w:val="22"/>
              </w:rPr>
            </w:pPr>
          </w:p>
          <w:p w:rsidR="00A045A2" w:rsidRPr="003202BF" w:rsidRDefault="00A045A2" w:rsidP="00D01E63">
            <w:pPr>
              <w:autoSpaceDE w:val="0"/>
              <w:spacing w:after="120"/>
              <w:ind w:left="473"/>
              <w:jc w:val="both"/>
              <w:rPr>
                <w:rFonts w:ascii="StobiSerif Regular" w:hAnsi="StobiSerif Regular"/>
                <w:sz w:val="22"/>
                <w:szCs w:val="22"/>
              </w:rPr>
            </w:pPr>
          </w:p>
          <w:p w:rsidR="00A045A2" w:rsidRPr="003202BF" w:rsidRDefault="00A045A2" w:rsidP="00D01E63">
            <w:pPr>
              <w:autoSpaceDE w:val="0"/>
              <w:spacing w:after="120"/>
              <w:ind w:left="473"/>
              <w:jc w:val="both"/>
              <w:rPr>
                <w:rFonts w:ascii="StobiSerif Regular" w:hAnsi="StobiSerif Regular"/>
                <w:sz w:val="22"/>
                <w:szCs w:val="22"/>
              </w:rPr>
            </w:pPr>
          </w:p>
          <w:p w:rsidR="00A045A2" w:rsidRPr="003202BF" w:rsidRDefault="00A045A2" w:rsidP="00D01E63">
            <w:pPr>
              <w:autoSpaceDE w:val="0"/>
              <w:spacing w:after="120"/>
              <w:ind w:left="473"/>
              <w:jc w:val="both"/>
              <w:rPr>
                <w:rFonts w:ascii="StobiSerif Regular" w:hAnsi="StobiSerif Regular"/>
                <w:sz w:val="22"/>
                <w:szCs w:val="22"/>
              </w:rPr>
            </w:pPr>
          </w:p>
          <w:p w:rsidR="00A045A2" w:rsidRPr="003202BF" w:rsidRDefault="00A045A2" w:rsidP="00D01E63">
            <w:pPr>
              <w:autoSpaceDE w:val="0"/>
              <w:spacing w:after="120"/>
              <w:ind w:left="473"/>
              <w:jc w:val="both"/>
              <w:rPr>
                <w:rFonts w:ascii="StobiSerif Regular" w:hAnsi="StobiSerif Regular"/>
                <w:sz w:val="22"/>
                <w:szCs w:val="22"/>
              </w:rPr>
            </w:pPr>
          </w:p>
          <w:p w:rsidR="00A045A2" w:rsidRPr="003202BF" w:rsidRDefault="00A045A2" w:rsidP="00D01E63">
            <w:pPr>
              <w:autoSpaceDE w:val="0"/>
              <w:spacing w:after="120"/>
              <w:ind w:left="473"/>
              <w:jc w:val="both"/>
              <w:rPr>
                <w:rFonts w:ascii="StobiSerif Regular" w:hAnsi="StobiSerif Regular"/>
                <w:sz w:val="22"/>
                <w:szCs w:val="22"/>
              </w:rPr>
            </w:pPr>
          </w:p>
          <w:p w:rsidR="00A045A2" w:rsidRPr="003202BF" w:rsidRDefault="00A045A2" w:rsidP="00D01E63">
            <w:pPr>
              <w:autoSpaceDE w:val="0"/>
              <w:spacing w:after="120"/>
              <w:ind w:left="473"/>
              <w:jc w:val="both"/>
              <w:rPr>
                <w:rFonts w:ascii="StobiSerif Regular" w:hAnsi="StobiSerif Regular"/>
                <w:sz w:val="22"/>
                <w:szCs w:val="22"/>
              </w:rPr>
            </w:pPr>
          </w:p>
        </w:tc>
        <w:tc>
          <w:tcPr>
            <w:tcW w:w="5559" w:type="dxa"/>
          </w:tcPr>
          <w:p w:rsidR="00A512ED" w:rsidRPr="003202BF" w:rsidRDefault="00CB5DFE" w:rsidP="00D01E63">
            <w:pPr>
              <w:pStyle w:val="ListBullet"/>
              <w:numPr>
                <w:ilvl w:val="0"/>
                <w:numId w:val="3"/>
              </w:numPr>
              <w:tabs>
                <w:tab w:val="left" w:pos="545"/>
              </w:tabs>
              <w:snapToGrid w:val="0"/>
              <w:spacing w:after="120"/>
              <w:ind w:left="545"/>
              <w:rPr>
                <w:rFonts w:ascii="StobiSerif Regular" w:hAnsi="StobiSerif Regular"/>
                <w:sz w:val="22"/>
                <w:szCs w:val="22"/>
              </w:rPr>
            </w:pPr>
            <w:r>
              <w:rPr>
                <w:rFonts w:ascii="StobiSerif Regular" w:hAnsi="StobiSerif Regular"/>
                <w:sz w:val="22"/>
                <w:szCs w:val="22"/>
              </w:rPr>
              <w:t>Original f</w:t>
            </w:r>
            <w:r w:rsidR="00A512ED" w:rsidRPr="003202BF">
              <w:rPr>
                <w:rFonts w:ascii="StobiSerif Regular" w:hAnsi="StobiSerif Regular"/>
                <w:sz w:val="22"/>
                <w:szCs w:val="22"/>
              </w:rPr>
              <w:t xml:space="preserve">inal date for contracting: </w:t>
            </w:r>
            <w:r w:rsidR="00B01B06" w:rsidRPr="003202BF">
              <w:rPr>
                <w:rFonts w:ascii="StobiSerif Regular" w:hAnsi="StobiSerif Regular"/>
                <w:sz w:val="22"/>
                <w:szCs w:val="22"/>
              </w:rPr>
              <w:t>21</w:t>
            </w:r>
            <w:r w:rsidR="00A658B1" w:rsidRPr="003202BF">
              <w:rPr>
                <w:rFonts w:ascii="StobiSerif Regular" w:hAnsi="StobiSerif Regular"/>
                <w:sz w:val="22"/>
                <w:szCs w:val="22"/>
              </w:rPr>
              <w:t xml:space="preserve"> December 2012</w:t>
            </w:r>
            <w:r w:rsidR="00D65E34" w:rsidRPr="003202BF">
              <w:rPr>
                <w:rFonts w:ascii="StobiSerif Regular" w:hAnsi="StobiSerif Regular"/>
                <w:sz w:val="22"/>
                <w:szCs w:val="22"/>
              </w:rPr>
              <w:t xml:space="preserve"> </w:t>
            </w:r>
          </w:p>
          <w:p w:rsidR="003C531A" w:rsidRDefault="003C531A" w:rsidP="00D01E63">
            <w:pPr>
              <w:pStyle w:val="ListBullet"/>
              <w:numPr>
                <w:ilvl w:val="0"/>
                <w:numId w:val="3"/>
              </w:numPr>
              <w:tabs>
                <w:tab w:val="left" w:pos="545"/>
              </w:tabs>
              <w:snapToGrid w:val="0"/>
              <w:spacing w:after="120"/>
              <w:ind w:left="545"/>
              <w:rPr>
                <w:rFonts w:ascii="StobiSerif Regular" w:hAnsi="StobiSerif Regular"/>
                <w:sz w:val="22"/>
                <w:szCs w:val="22"/>
              </w:rPr>
            </w:pPr>
            <w:r w:rsidRPr="003202BF">
              <w:rPr>
                <w:rFonts w:ascii="StobiSerif Regular" w:hAnsi="StobiSerif Regular"/>
                <w:sz w:val="22"/>
                <w:szCs w:val="22"/>
              </w:rPr>
              <w:t>Proposal for extension o</w:t>
            </w:r>
            <w:r w:rsidR="00DD69E9">
              <w:rPr>
                <w:rFonts w:ascii="StobiSerif Regular" w:hAnsi="StobiSerif Regular"/>
                <w:sz w:val="22"/>
                <w:szCs w:val="22"/>
              </w:rPr>
              <w:t>f the contracting deadline for all</w:t>
            </w:r>
            <w:r w:rsidRPr="003202BF">
              <w:rPr>
                <w:rFonts w:ascii="StobiSerif Regular" w:hAnsi="StobiSerif Regular"/>
                <w:sz w:val="22"/>
                <w:szCs w:val="22"/>
              </w:rPr>
              <w:t xml:space="preserve"> contracts </w:t>
            </w:r>
            <w:r w:rsidR="00DD69E9">
              <w:rPr>
                <w:rFonts w:ascii="StobiSerif Regular" w:hAnsi="StobiSerif Regular"/>
                <w:sz w:val="22"/>
                <w:szCs w:val="22"/>
              </w:rPr>
              <w:t xml:space="preserve">has been granted </w:t>
            </w:r>
            <w:r w:rsidR="007006A4">
              <w:rPr>
                <w:rFonts w:ascii="StobiSerif Regular" w:hAnsi="StobiSerif Regular"/>
                <w:sz w:val="22"/>
                <w:szCs w:val="22"/>
              </w:rPr>
              <w:t xml:space="preserve">on </w:t>
            </w:r>
            <w:r w:rsidR="00CB5DFE">
              <w:rPr>
                <w:rFonts w:ascii="StobiSerif Regular" w:hAnsi="StobiSerif Regular"/>
                <w:sz w:val="22"/>
                <w:szCs w:val="22"/>
              </w:rPr>
              <w:t>8 August 201</w:t>
            </w:r>
            <w:r w:rsidR="005A1C0D">
              <w:rPr>
                <w:rFonts w:ascii="StobiSerif Regular" w:hAnsi="StobiSerif Regular"/>
                <w:sz w:val="22"/>
                <w:szCs w:val="22"/>
              </w:rPr>
              <w:t>2</w:t>
            </w:r>
          </w:p>
          <w:p w:rsidR="00CB5DFE" w:rsidRPr="003202BF" w:rsidRDefault="00CB5DFE" w:rsidP="00D01E63">
            <w:pPr>
              <w:pStyle w:val="ListBullet"/>
              <w:numPr>
                <w:ilvl w:val="0"/>
                <w:numId w:val="3"/>
              </w:numPr>
              <w:tabs>
                <w:tab w:val="left" w:pos="545"/>
              </w:tabs>
              <w:snapToGrid w:val="0"/>
              <w:spacing w:after="120"/>
              <w:ind w:left="545"/>
              <w:rPr>
                <w:rFonts w:ascii="StobiSerif Regular" w:hAnsi="StobiSerif Regular"/>
                <w:sz w:val="22"/>
                <w:szCs w:val="22"/>
              </w:rPr>
            </w:pPr>
            <w:r>
              <w:rPr>
                <w:rFonts w:ascii="StobiSerif Regular" w:hAnsi="StobiSerif Regular"/>
                <w:sz w:val="22"/>
                <w:szCs w:val="22"/>
              </w:rPr>
              <w:t>New final date for contracting 21 December 2013</w:t>
            </w:r>
          </w:p>
          <w:p w:rsidR="003C19B9" w:rsidRPr="003202BF" w:rsidRDefault="00A512ED" w:rsidP="00734979">
            <w:pPr>
              <w:pStyle w:val="ListBullet"/>
              <w:numPr>
                <w:ilvl w:val="0"/>
                <w:numId w:val="3"/>
              </w:numPr>
              <w:tabs>
                <w:tab w:val="left" w:pos="545"/>
              </w:tabs>
              <w:spacing w:after="120"/>
              <w:ind w:left="545"/>
              <w:jc w:val="both"/>
              <w:rPr>
                <w:rFonts w:ascii="StobiSerif Regular" w:hAnsi="StobiSerif Regular"/>
                <w:sz w:val="22"/>
                <w:szCs w:val="22"/>
              </w:rPr>
            </w:pPr>
            <w:r w:rsidRPr="003202BF">
              <w:rPr>
                <w:rFonts w:ascii="StobiSerif Regular" w:hAnsi="StobiSerif Regular"/>
                <w:sz w:val="22"/>
                <w:szCs w:val="22"/>
              </w:rPr>
              <w:t>Final date</w:t>
            </w:r>
            <w:r w:rsidR="00B01B06" w:rsidRPr="003202BF">
              <w:rPr>
                <w:rFonts w:ascii="StobiSerif Regular" w:hAnsi="StobiSerif Regular"/>
                <w:sz w:val="22"/>
                <w:szCs w:val="22"/>
              </w:rPr>
              <w:t xml:space="preserve"> for execution of contracts: 21</w:t>
            </w:r>
            <w:r w:rsidR="00FF1875">
              <w:rPr>
                <w:rFonts w:ascii="StobiSerif Regular" w:hAnsi="StobiSerif Regular"/>
                <w:sz w:val="22"/>
                <w:szCs w:val="22"/>
              </w:rPr>
              <w:t xml:space="preserve"> December 2015</w:t>
            </w:r>
            <w:r w:rsidR="00D65E34" w:rsidRPr="003202BF">
              <w:rPr>
                <w:rFonts w:ascii="StobiSerif Regular" w:hAnsi="StobiSerif Regular"/>
                <w:sz w:val="22"/>
                <w:szCs w:val="22"/>
              </w:rPr>
              <w:t xml:space="preserve"> </w:t>
            </w:r>
          </w:p>
        </w:tc>
      </w:tr>
      <w:tr w:rsidR="004C5BC0" w:rsidRPr="003202BF">
        <w:trPr>
          <w:cantSplit/>
        </w:trPr>
        <w:tc>
          <w:tcPr>
            <w:tcW w:w="3652" w:type="dxa"/>
          </w:tcPr>
          <w:p w:rsidR="004C5BC0" w:rsidRPr="003202BF" w:rsidRDefault="004C5BC0" w:rsidP="00D01E63">
            <w:pPr>
              <w:numPr>
                <w:ilvl w:val="0"/>
                <w:numId w:val="4"/>
              </w:numPr>
              <w:tabs>
                <w:tab w:val="left" w:pos="833"/>
              </w:tabs>
              <w:autoSpaceDE w:val="0"/>
              <w:snapToGrid w:val="0"/>
              <w:spacing w:after="120"/>
              <w:ind w:left="833"/>
              <w:jc w:val="both"/>
              <w:rPr>
                <w:rFonts w:ascii="StobiSerif Regular" w:hAnsi="StobiSerif Regular"/>
                <w:sz w:val="22"/>
                <w:szCs w:val="22"/>
              </w:rPr>
            </w:pPr>
            <w:r w:rsidRPr="003202BF">
              <w:rPr>
                <w:rFonts w:ascii="StobiSerif Regular" w:hAnsi="StobiSerif Regular"/>
                <w:sz w:val="22"/>
                <w:szCs w:val="22"/>
              </w:rPr>
              <w:t>IPA 2010</w:t>
            </w:r>
          </w:p>
          <w:p w:rsidR="004C5BC0" w:rsidRPr="003202BF" w:rsidRDefault="004C5BC0" w:rsidP="00D01E63">
            <w:pPr>
              <w:tabs>
                <w:tab w:val="left" w:pos="833"/>
              </w:tabs>
              <w:autoSpaceDE w:val="0"/>
              <w:snapToGrid w:val="0"/>
              <w:spacing w:after="120"/>
              <w:ind w:left="473"/>
              <w:jc w:val="both"/>
              <w:rPr>
                <w:rFonts w:ascii="StobiSerif Regular" w:hAnsi="StobiSerif Regular"/>
                <w:sz w:val="22"/>
                <w:szCs w:val="22"/>
              </w:rPr>
            </w:pPr>
          </w:p>
        </w:tc>
        <w:tc>
          <w:tcPr>
            <w:tcW w:w="5559" w:type="dxa"/>
          </w:tcPr>
          <w:p w:rsidR="004C5BC0" w:rsidRDefault="004C5BC0" w:rsidP="00D01E63">
            <w:pPr>
              <w:pStyle w:val="ListBullet"/>
              <w:numPr>
                <w:ilvl w:val="0"/>
                <w:numId w:val="3"/>
              </w:numPr>
              <w:tabs>
                <w:tab w:val="left" w:pos="545"/>
              </w:tabs>
              <w:snapToGrid w:val="0"/>
              <w:spacing w:after="120"/>
              <w:ind w:left="545"/>
              <w:rPr>
                <w:rFonts w:ascii="StobiSerif Regular" w:hAnsi="StobiSerif Regular"/>
                <w:sz w:val="22"/>
                <w:szCs w:val="22"/>
              </w:rPr>
            </w:pPr>
            <w:r w:rsidRPr="003202BF">
              <w:rPr>
                <w:rFonts w:ascii="StobiSerif Regular" w:hAnsi="StobiSerif Regular"/>
                <w:sz w:val="22"/>
                <w:szCs w:val="22"/>
              </w:rPr>
              <w:t xml:space="preserve">Final date for contracting: </w:t>
            </w:r>
            <w:r w:rsidR="0070183C" w:rsidRPr="003202BF">
              <w:rPr>
                <w:rFonts w:ascii="StobiSerif Regular" w:hAnsi="StobiSerif Regular"/>
                <w:sz w:val="22"/>
                <w:szCs w:val="22"/>
              </w:rPr>
              <w:t xml:space="preserve">1 December 2013 </w:t>
            </w:r>
          </w:p>
          <w:p w:rsidR="00FF1875" w:rsidRPr="003202BF" w:rsidRDefault="00FF1875" w:rsidP="00C36657">
            <w:pPr>
              <w:pStyle w:val="ListBullet"/>
              <w:numPr>
                <w:ilvl w:val="0"/>
                <w:numId w:val="3"/>
              </w:numPr>
              <w:tabs>
                <w:tab w:val="left" w:pos="545"/>
              </w:tabs>
              <w:snapToGrid w:val="0"/>
              <w:spacing w:after="120"/>
              <w:ind w:left="545"/>
              <w:jc w:val="both"/>
              <w:rPr>
                <w:rFonts w:ascii="StobiSerif Regular" w:hAnsi="StobiSerif Regular"/>
                <w:sz w:val="22"/>
                <w:szCs w:val="22"/>
              </w:rPr>
            </w:pPr>
            <w:r>
              <w:rPr>
                <w:rFonts w:ascii="StobiSerif Regular" w:hAnsi="StobiSerif Regular"/>
                <w:sz w:val="22"/>
                <w:szCs w:val="22"/>
              </w:rPr>
              <w:t xml:space="preserve">The new proposal for extension of the contracting date is to be approved by Commission </w:t>
            </w:r>
          </w:p>
          <w:p w:rsidR="004C5BC0" w:rsidRPr="003202BF" w:rsidRDefault="004C5BC0" w:rsidP="00D01E63">
            <w:pPr>
              <w:pStyle w:val="ListBullet"/>
              <w:numPr>
                <w:ilvl w:val="0"/>
                <w:numId w:val="3"/>
              </w:numPr>
              <w:tabs>
                <w:tab w:val="left" w:pos="545"/>
              </w:tabs>
              <w:snapToGrid w:val="0"/>
              <w:spacing w:after="120"/>
              <w:ind w:left="545"/>
              <w:rPr>
                <w:rFonts w:ascii="StobiSerif Regular" w:hAnsi="StobiSerif Regular"/>
                <w:sz w:val="22"/>
                <w:szCs w:val="22"/>
              </w:rPr>
            </w:pPr>
            <w:r w:rsidRPr="003202BF">
              <w:rPr>
                <w:rFonts w:ascii="StobiSerif Regular" w:hAnsi="StobiSerif Regular"/>
                <w:sz w:val="22"/>
                <w:szCs w:val="22"/>
              </w:rPr>
              <w:t xml:space="preserve">Final date for execution of contracts: </w:t>
            </w:r>
            <w:r w:rsidR="0070183C" w:rsidRPr="003202BF">
              <w:rPr>
                <w:rFonts w:ascii="StobiSerif Regular" w:hAnsi="StobiSerif Regular"/>
                <w:sz w:val="22"/>
                <w:szCs w:val="22"/>
              </w:rPr>
              <w:t>1 December 2015</w:t>
            </w:r>
          </w:p>
        </w:tc>
      </w:tr>
      <w:tr w:rsidR="0030151E" w:rsidRPr="003202BF">
        <w:trPr>
          <w:cantSplit/>
        </w:trPr>
        <w:tc>
          <w:tcPr>
            <w:tcW w:w="3652" w:type="dxa"/>
          </w:tcPr>
          <w:p w:rsidR="0030151E" w:rsidRPr="003202BF" w:rsidRDefault="0030151E" w:rsidP="00D01E63">
            <w:pPr>
              <w:numPr>
                <w:ilvl w:val="0"/>
                <w:numId w:val="4"/>
              </w:numPr>
              <w:tabs>
                <w:tab w:val="left" w:pos="833"/>
              </w:tabs>
              <w:autoSpaceDE w:val="0"/>
              <w:snapToGrid w:val="0"/>
              <w:spacing w:after="120"/>
              <w:ind w:left="833"/>
              <w:jc w:val="both"/>
              <w:rPr>
                <w:rFonts w:ascii="StobiSerif Regular" w:hAnsi="StobiSerif Regular"/>
                <w:sz w:val="22"/>
                <w:szCs w:val="22"/>
              </w:rPr>
            </w:pPr>
            <w:r>
              <w:rPr>
                <w:rFonts w:ascii="StobiSerif Regular" w:hAnsi="StobiSerif Regular"/>
                <w:sz w:val="22"/>
                <w:szCs w:val="22"/>
              </w:rPr>
              <w:t>IPA 2011</w:t>
            </w:r>
          </w:p>
        </w:tc>
        <w:tc>
          <w:tcPr>
            <w:tcW w:w="5559" w:type="dxa"/>
          </w:tcPr>
          <w:p w:rsidR="0030151E" w:rsidRDefault="00BE0DB1" w:rsidP="00D01E63">
            <w:pPr>
              <w:pStyle w:val="ListBullet"/>
              <w:numPr>
                <w:ilvl w:val="0"/>
                <w:numId w:val="3"/>
              </w:numPr>
              <w:tabs>
                <w:tab w:val="left" w:pos="545"/>
              </w:tabs>
              <w:snapToGrid w:val="0"/>
              <w:spacing w:after="120"/>
              <w:ind w:left="545"/>
              <w:rPr>
                <w:rFonts w:ascii="StobiSerif Regular" w:hAnsi="StobiSerif Regular"/>
                <w:sz w:val="22"/>
                <w:szCs w:val="22"/>
              </w:rPr>
            </w:pPr>
            <w:r>
              <w:rPr>
                <w:rFonts w:ascii="StobiSerif Regular" w:hAnsi="StobiSerif Regular"/>
                <w:sz w:val="22"/>
                <w:szCs w:val="22"/>
              </w:rPr>
              <w:t xml:space="preserve">Final date </w:t>
            </w:r>
            <w:r w:rsidR="002B6EA4">
              <w:rPr>
                <w:rFonts w:ascii="StobiSerif Regular" w:hAnsi="StobiSerif Regular"/>
                <w:sz w:val="22"/>
                <w:szCs w:val="22"/>
              </w:rPr>
              <w:t>for contracting:</w:t>
            </w:r>
            <w:r w:rsidR="007006A4">
              <w:rPr>
                <w:rFonts w:ascii="StobiSerif Regular" w:hAnsi="StobiSerif Regular"/>
                <w:sz w:val="22"/>
                <w:szCs w:val="22"/>
              </w:rPr>
              <w:t xml:space="preserve"> </w:t>
            </w:r>
            <w:r w:rsidR="002B6EA4">
              <w:rPr>
                <w:rFonts w:ascii="StobiSerif Regular" w:hAnsi="StobiSerif Regular"/>
                <w:sz w:val="22"/>
                <w:szCs w:val="22"/>
              </w:rPr>
              <w:t>20 November 2015</w:t>
            </w:r>
          </w:p>
          <w:p w:rsidR="002B6EA4" w:rsidRPr="003202BF" w:rsidRDefault="002B6EA4" w:rsidP="00D01E63">
            <w:pPr>
              <w:pStyle w:val="ListBullet"/>
              <w:numPr>
                <w:ilvl w:val="0"/>
                <w:numId w:val="3"/>
              </w:numPr>
              <w:tabs>
                <w:tab w:val="left" w:pos="545"/>
              </w:tabs>
              <w:snapToGrid w:val="0"/>
              <w:spacing w:after="120"/>
              <w:ind w:left="545"/>
              <w:rPr>
                <w:rFonts w:ascii="StobiSerif Regular" w:hAnsi="StobiSerif Regular"/>
                <w:sz w:val="22"/>
                <w:szCs w:val="22"/>
              </w:rPr>
            </w:pPr>
            <w:r>
              <w:rPr>
                <w:rFonts w:ascii="StobiSerif Regular" w:hAnsi="StobiSerif Regular"/>
                <w:sz w:val="22"/>
                <w:szCs w:val="22"/>
              </w:rPr>
              <w:t xml:space="preserve">Final date </w:t>
            </w:r>
            <w:r w:rsidR="00A85A89">
              <w:rPr>
                <w:rFonts w:ascii="StobiSerif Regular" w:hAnsi="StobiSerif Regular"/>
                <w:sz w:val="22"/>
                <w:szCs w:val="22"/>
              </w:rPr>
              <w:t xml:space="preserve">for execution of contracts: 20 November 2017  </w:t>
            </w:r>
          </w:p>
        </w:tc>
      </w:tr>
      <w:tr w:rsidR="007B0E8D" w:rsidRPr="003202BF">
        <w:trPr>
          <w:cantSplit/>
        </w:trPr>
        <w:tc>
          <w:tcPr>
            <w:tcW w:w="3652" w:type="dxa"/>
          </w:tcPr>
          <w:p w:rsidR="007B0E8D" w:rsidRDefault="007B0E8D" w:rsidP="00D01E63">
            <w:pPr>
              <w:numPr>
                <w:ilvl w:val="0"/>
                <w:numId w:val="4"/>
              </w:numPr>
              <w:tabs>
                <w:tab w:val="left" w:pos="833"/>
              </w:tabs>
              <w:autoSpaceDE w:val="0"/>
              <w:snapToGrid w:val="0"/>
              <w:spacing w:after="120"/>
              <w:ind w:left="833"/>
              <w:jc w:val="both"/>
              <w:rPr>
                <w:rFonts w:ascii="StobiSerif Regular" w:hAnsi="StobiSerif Regular"/>
                <w:sz w:val="22"/>
                <w:szCs w:val="22"/>
              </w:rPr>
            </w:pPr>
            <w:r>
              <w:rPr>
                <w:rFonts w:ascii="StobiSerif Regular" w:hAnsi="StobiSerif Regular"/>
                <w:sz w:val="22"/>
                <w:szCs w:val="22"/>
                <w:lang w:val="en-US"/>
              </w:rPr>
              <w:t>IPA 2012</w:t>
            </w:r>
          </w:p>
        </w:tc>
        <w:tc>
          <w:tcPr>
            <w:tcW w:w="5559" w:type="dxa"/>
          </w:tcPr>
          <w:p w:rsidR="007B0E8D" w:rsidRDefault="007B0E8D" w:rsidP="00D01E63">
            <w:pPr>
              <w:pStyle w:val="ListBullet"/>
              <w:numPr>
                <w:ilvl w:val="0"/>
                <w:numId w:val="3"/>
              </w:numPr>
              <w:tabs>
                <w:tab w:val="left" w:pos="545"/>
              </w:tabs>
              <w:snapToGrid w:val="0"/>
              <w:spacing w:after="120"/>
              <w:ind w:left="545"/>
              <w:rPr>
                <w:rFonts w:ascii="StobiSerif Regular" w:hAnsi="StobiSerif Regular"/>
                <w:sz w:val="22"/>
                <w:szCs w:val="22"/>
              </w:rPr>
            </w:pPr>
            <w:r>
              <w:rPr>
                <w:rFonts w:ascii="StobiSerif Regular" w:hAnsi="StobiSerif Regular"/>
                <w:sz w:val="22"/>
                <w:szCs w:val="22"/>
              </w:rPr>
              <w:t>Final date for contracting: 2 October 2016</w:t>
            </w:r>
          </w:p>
          <w:p w:rsidR="007B0E8D" w:rsidRDefault="007B0E8D" w:rsidP="00D01E63">
            <w:pPr>
              <w:pStyle w:val="ListBullet"/>
              <w:numPr>
                <w:ilvl w:val="0"/>
                <w:numId w:val="3"/>
              </w:numPr>
              <w:tabs>
                <w:tab w:val="left" w:pos="545"/>
              </w:tabs>
              <w:snapToGrid w:val="0"/>
              <w:spacing w:after="120"/>
              <w:ind w:left="545"/>
              <w:rPr>
                <w:rFonts w:ascii="StobiSerif Regular" w:hAnsi="StobiSerif Regular"/>
                <w:sz w:val="22"/>
                <w:szCs w:val="22"/>
              </w:rPr>
            </w:pPr>
            <w:r>
              <w:rPr>
                <w:rFonts w:ascii="StobiSerif Regular" w:hAnsi="StobiSerif Regular"/>
                <w:sz w:val="22"/>
                <w:szCs w:val="22"/>
              </w:rPr>
              <w:t xml:space="preserve">Final date for execution of individual contracts: 2 October 2018 </w:t>
            </w:r>
          </w:p>
        </w:tc>
      </w:tr>
      <w:tr w:rsidR="004C5BC0" w:rsidRPr="003202BF">
        <w:trPr>
          <w:cantSplit/>
          <w:trHeight w:val="1133"/>
        </w:trPr>
        <w:tc>
          <w:tcPr>
            <w:tcW w:w="3652" w:type="dxa"/>
            <w:shd w:val="clear" w:color="auto" w:fill="auto"/>
          </w:tcPr>
          <w:p w:rsidR="004C5BC0" w:rsidRPr="003202BF" w:rsidRDefault="004C5BC0" w:rsidP="00D01E63">
            <w:pPr>
              <w:autoSpaceDE w:val="0"/>
              <w:snapToGrid w:val="0"/>
              <w:spacing w:after="120"/>
              <w:rPr>
                <w:rFonts w:ascii="StobiSerif Regular" w:hAnsi="StobiSerif Regular"/>
                <w:sz w:val="22"/>
                <w:szCs w:val="22"/>
              </w:rPr>
            </w:pPr>
          </w:p>
          <w:p w:rsidR="004C5BC0" w:rsidRPr="003202BF" w:rsidRDefault="004C5BC0" w:rsidP="00D01E63">
            <w:pPr>
              <w:autoSpaceDE w:val="0"/>
              <w:spacing w:after="120"/>
              <w:rPr>
                <w:rFonts w:ascii="StobiSerif Regular" w:hAnsi="StobiSerif Regular"/>
                <w:sz w:val="22"/>
                <w:szCs w:val="22"/>
              </w:rPr>
            </w:pPr>
          </w:p>
        </w:tc>
        <w:tc>
          <w:tcPr>
            <w:tcW w:w="5559" w:type="dxa"/>
            <w:shd w:val="clear" w:color="auto" w:fill="auto"/>
          </w:tcPr>
          <w:p w:rsidR="004C5BC0" w:rsidRPr="003202BF" w:rsidRDefault="004C5BC0" w:rsidP="00D01E63">
            <w:pPr>
              <w:autoSpaceDE w:val="0"/>
              <w:spacing w:after="120"/>
              <w:ind w:left="185"/>
              <w:jc w:val="both"/>
              <w:rPr>
                <w:rFonts w:ascii="StobiSerif Regular" w:hAnsi="StobiSerif Regular"/>
                <w:sz w:val="22"/>
                <w:szCs w:val="22"/>
              </w:rPr>
            </w:pPr>
            <w:r w:rsidRPr="003202BF">
              <w:rPr>
                <w:rFonts w:ascii="StobiSerif Regular" w:hAnsi="StobiSerif Regular"/>
                <w:sz w:val="22"/>
                <w:szCs w:val="22"/>
              </w:rPr>
              <w:t>Date</w:t>
            </w:r>
            <w:r w:rsidR="00286830">
              <w:rPr>
                <w:rFonts w:ascii="StobiSerif Regular" w:hAnsi="StobiSerif Regular"/>
                <w:sz w:val="22"/>
                <w:szCs w:val="22"/>
              </w:rPr>
              <w:t>s</w:t>
            </w:r>
            <w:r w:rsidRPr="003202BF">
              <w:rPr>
                <w:rFonts w:ascii="StobiSerif Regular" w:hAnsi="StobiSerif Regular"/>
                <w:sz w:val="22"/>
                <w:szCs w:val="22"/>
              </w:rPr>
              <w:t xml:space="preserve"> of the TAIB Sectoral Monitoring Committee: </w:t>
            </w:r>
          </w:p>
          <w:p w:rsidR="004C5BC0" w:rsidRPr="00286830" w:rsidRDefault="00F369DC" w:rsidP="00D01E63">
            <w:pPr>
              <w:autoSpaceDE w:val="0"/>
              <w:spacing w:after="120"/>
              <w:ind w:left="185"/>
              <w:rPr>
                <w:rFonts w:ascii="StobiSerif Regular" w:hAnsi="StobiSerif Regular"/>
                <w:sz w:val="22"/>
                <w:szCs w:val="22"/>
              </w:rPr>
            </w:pPr>
            <w:r w:rsidRPr="00286830">
              <w:rPr>
                <w:rFonts w:ascii="StobiSerif Regular" w:hAnsi="StobiSerif Regular"/>
                <w:sz w:val="22"/>
                <w:szCs w:val="22"/>
              </w:rPr>
              <w:t>17</w:t>
            </w:r>
            <w:r w:rsidR="003A0F3B" w:rsidRPr="00286830">
              <w:rPr>
                <w:rFonts w:ascii="StobiSerif Regular" w:hAnsi="StobiSerif Regular"/>
                <w:sz w:val="22"/>
                <w:szCs w:val="22"/>
              </w:rPr>
              <w:t xml:space="preserve"> July</w:t>
            </w:r>
            <w:r w:rsidR="00060AE9" w:rsidRPr="00286830">
              <w:rPr>
                <w:rFonts w:ascii="StobiSerif Regular" w:hAnsi="StobiSerif Regular"/>
                <w:sz w:val="22"/>
                <w:szCs w:val="22"/>
              </w:rPr>
              <w:t xml:space="preserve"> </w:t>
            </w:r>
            <w:r w:rsidR="007D3430" w:rsidRPr="00286830">
              <w:rPr>
                <w:rFonts w:ascii="StobiSerif Regular" w:hAnsi="StobiSerif Regular"/>
                <w:sz w:val="22"/>
                <w:szCs w:val="22"/>
              </w:rPr>
              <w:t>201</w:t>
            </w:r>
            <w:r w:rsidRPr="00286830">
              <w:rPr>
                <w:rFonts w:ascii="StobiSerif Regular" w:hAnsi="StobiSerif Regular"/>
                <w:sz w:val="22"/>
                <w:szCs w:val="22"/>
              </w:rPr>
              <w:t>3</w:t>
            </w:r>
            <w:r w:rsidR="00286830">
              <w:rPr>
                <w:rFonts w:ascii="StobiSerif Regular" w:hAnsi="StobiSerif Regular"/>
                <w:sz w:val="22"/>
                <w:szCs w:val="22"/>
              </w:rPr>
              <w:t xml:space="preserve"> and 25 November 2013</w:t>
            </w:r>
          </w:p>
          <w:p w:rsidR="00394B8A" w:rsidRPr="003202BF" w:rsidRDefault="00394B8A" w:rsidP="00D01E63">
            <w:pPr>
              <w:autoSpaceDE w:val="0"/>
              <w:spacing w:after="120"/>
              <w:ind w:left="185"/>
              <w:rPr>
                <w:rFonts w:ascii="StobiSerif Regular" w:hAnsi="StobiSerif Regular"/>
                <w:sz w:val="22"/>
                <w:szCs w:val="22"/>
                <w:u w:val="single"/>
              </w:rPr>
            </w:pPr>
          </w:p>
          <w:p w:rsidR="00394B8A" w:rsidRPr="003202BF" w:rsidRDefault="00394B8A" w:rsidP="00D01E63">
            <w:pPr>
              <w:autoSpaceDE w:val="0"/>
              <w:spacing w:after="120"/>
              <w:ind w:left="185"/>
              <w:rPr>
                <w:rFonts w:ascii="StobiSerif Regular" w:hAnsi="StobiSerif Regular"/>
                <w:sz w:val="22"/>
                <w:szCs w:val="22"/>
                <w:u w:val="single"/>
                <w:shd w:val="clear" w:color="auto" w:fill="FFFF00"/>
              </w:rPr>
            </w:pPr>
          </w:p>
        </w:tc>
      </w:tr>
    </w:tbl>
    <w:p w:rsidR="001A55F9" w:rsidRPr="003202BF" w:rsidRDefault="001A55F9" w:rsidP="00D01E63">
      <w:pPr>
        <w:autoSpaceDE w:val="0"/>
        <w:spacing w:after="120"/>
        <w:jc w:val="both"/>
        <w:rPr>
          <w:rFonts w:ascii="StobiSerif Regular" w:hAnsi="StobiSerif Regular"/>
          <w:sz w:val="22"/>
          <w:szCs w:val="22"/>
        </w:rPr>
        <w:sectPr w:rsidR="001A55F9" w:rsidRPr="003202BF" w:rsidSect="00942DCD">
          <w:headerReference w:type="default" r:id="rId8"/>
          <w:footerReference w:type="even" r:id="rId9"/>
          <w:footerReference w:type="default" r:id="rId10"/>
          <w:pgSz w:w="11905" w:h="16837"/>
          <w:pgMar w:top="1135" w:right="1417" w:bottom="851" w:left="1417" w:header="720" w:footer="708" w:gutter="0"/>
          <w:cols w:space="720"/>
          <w:docGrid w:linePitch="360"/>
        </w:sectPr>
      </w:pPr>
    </w:p>
    <w:p w:rsidR="00394B8A" w:rsidRPr="003202BF" w:rsidRDefault="00394B8A" w:rsidP="008B11BE">
      <w:pPr>
        <w:autoSpaceDE w:val="0"/>
        <w:spacing w:after="120"/>
        <w:jc w:val="center"/>
        <w:rPr>
          <w:rFonts w:ascii="StobiSerif Regular" w:hAnsi="StobiSerif Regular"/>
          <w:i/>
          <w:sz w:val="22"/>
          <w:szCs w:val="22"/>
        </w:rPr>
      </w:pPr>
      <w:r w:rsidRPr="003202BF">
        <w:rPr>
          <w:rFonts w:ascii="StobiSerif Regular" w:hAnsi="StobiSerif Regular"/>
          <w:i/>
          <w:sz w:val="22"/>
          <w:szCs w:val="22"/>
        </w:rPr>
        <w:t>ABBREVIATIONS</w:t>
      </w:r>
    </w:p>
    <w:p w:rsidR="00CC1A1C" w:rsidRPr="003202BF" w:rsidRDefault="00CC1A1C" w:rsidP="008B11BE">
      <w:pPr>
        <w:autoSpaceDE w:val="0"/>
        <w:spacing w:after="120"/>
        <w:jc w:val="center"/>
        <w:rPr>
          <w:rFonts w:ascii="StobiSerif Regular" w:hAnsi="StobiSerif Regular"/>
          <w: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548"/>
        <w:gridCol w:w="6894"/>
      </w:tblGrid>
      <w:tr w:rsidR="00653837" w:rsidRPr="003202BF">
        <w:tc>
          <w:tcPr>
            <w:tcW w:w="1548" w:type="dxa"/>
          </w:tcPr>
          <w:p w:rsidR="00653837" w:rsidRPr="003202BF" w:rsidRDefault="00121688" w:rsidP="008764FE">
            <w:pPr>
              <w:autoSpaceDE w:val="0"/>
              <w:jc w:val="both"/>
              <w:rPr>
                <w:rFonts w:ascii="StobiSerif Regular" w:hAnsi="StobiSerif Regular"/>
                <w:sz w:val="22"/>
                <w:szCs w:val="22"/>
              </w:rPr>
            </w:pPr>
            <w:r w:rsidRPr="003202BF">
              <w:rPr>
                <w:rFonts w:ascii="StobiSerif Regular" w:hAnsi="StobiSerif Regular"/>
                <w:sz w:val="22"/>
                <w:szCs w:val="22"/>
              </w:rPr>
              <w:t>AEC</w:t>
            </w:r>
          </w:p>
        </w:tc>
        <w:tc>
          <w:tcPr>
            <w:tcW w:w="6894" w:type="dxa"/>
          </w:tcPr>
          <w:p w:rsidR="00653837" w:rsidRPr="003202BF" w:rsidRDefault="00121688" w:rsidP="008764FE">
            <w:pPr>
              <w:autoSpaceDE w:val="0"/>
              <w:jc w:val="both"/>
              <w:rPr>
                <w:rFonts w:ascii="StobiSerif Regular" w:hAnsi="StobiSerif Regular"/>
                <w:sz w:val="22"/>
                <w:szCs w:val="22"/>
              </w:rPr>
            </w:pPr>
            <w:r w:rsidRPr="003202BF">
              <w:rPr>
                <w:rFonts w:ascii="StobiSerif Regular" w:hAnsi="StobiSerif Regular"/>
                <w:sz w:val="22"/>
                <w:szCs w:val="22"/>
              </w:rPr>
              <w:t>Agency for Electronic Communication</w:t>
            </w:r>
          </w:p>
        </w:tc>
      </w:tr>
      <w:tr w:rsidR="00121688" w:rsidRPr="003202BF">
        <w:tc>
          <w:tcPr>
            <w:tcW w:w="1548" w:type="dxa"/>
          </w:tcPr>
          <w:p w:rsidR="00121688" w:rsidRPr="003202BF" w:rsidRDefault="00121688" w:rsidP="008764FE">
            <w:pPr>
              <w:autoSpaceDE w:val="0"/>
              <w:jc w:val="both"/>
              <w:rPr>
                <w:rFonts w:ascii="StobiSerif Regular" w:hAnsi="StobiSerif Regular"/>
                <w:sz w:val="22"/>
                <w:szCs w:val="22"/>
              </w:rPr>
            </w:pPr>
            <w:r w:rsidRPr="003202BF">
              <w:rPr>
                <w:rFonts w:ascii="StobiSerif Regular" w:hAnsi="StobiSerif Regular"/>
                <w:sz w:val="22"/>
                <w:szCs w:val="22"/>
              </w:rPr>
              <w:t>BC</w:t>
            </w:r>
          </w:p>
        </w:tc>
        <w:tc>
          <w:tcPr>
            <w:tcW w:w="6894" w:type="dxa"/>
          </w:tcPr>
          <w:p w:rsidR="00121688" w:rsidRPr="003202BF" w:rsidRDefault="00121688" w:rsidP="008764FE">
            <w:pPr>
              <w:autoSpaceDE w:val="0"/>
              <w:jc w:val="both"/>
              <w:rPr>
                <w:rFonts w:ascii="StobiSerif Regular" w:hAnsi="StobiSerif Regular"/>
                <w:sz w:val="22"/>
                <w:szCs w:val="22"/>
              </w:rPr>
            </w:pPr>
            <w:r w:rsidRPr="003202BF">
              <w:rPr>
                <w:rFonts w:ascii="StobiSerif Regular" w:hAnsi="StobiSerif Regular"/>
                <w:sz w:val="22"/>
                <w:szCs w:val="22"/>
              </w:rPr>
              <w:t>Broadcasting Council</w:t>
            </w:r>
          </w:p>
        </w:tc>
      </w:tr>
      <w:tr w:rsidR="00121688" w:rsidRPr="003202BF">
        <w:tc>
          <w:tcPr>
            <w:tcW w:w="1548" w:type="dxa"/>
          </w:tcPr>
          <w:p w:rsidR="00121688" w:rsidRPr="003202BF" w:rsidRDefault="00121688" w:rsidP="008764FE">
            <w:pPr>
              <w:autoSpaceDE w:val="0"/>
              <w:jc w:val="both"/>
              <w:rPr>
                <w:rFonts w:ascii="StobiSerif Regular" w:hAnsi="StobiSerif Regular"/>
                <w:sz w:val="22"/>
                <w:szCs w:val="22"/>
              </w:rPr>
            </w:pPr>
            <w:r w:rsidRPr="003202BF">
              <w:rPr>
                <w:rFonts w:ascii="StobiSerif Regular" w:hAnsi="StobiSerif Regular"/>
                <w:sz w:val="22"/>
                <w:szCs w:val="22"/>
              </w:rPr>
              <w:t>CARDS</w:t>
            </w:r>
          </w:p>
        </w:tc>
        <w:tc>
          <w:tcPr>
            <w:tcW w:w="6894" w:type="dxa"/>
          </w:tcPr>
          <w:p w:rsidR="00121688" w:rsidRPr="003202BF" w:rsidRDefault="00121688" w:rsidP="008764FE">
            <w:pPr>
              <w:autoSpaceDE w:val="0"/>
              <w:jc w:val="both"/>
              <w:rPr>
                <w:rFonts w:ascii="StobiSerif Regular" w:hAnsi="StobiSerif Regular"/>
                <w:sz w:val="22"/>
                <w:szCs w:val="22"/>
              </w:rPr>
            </w:pPr>
            <w:r w:rsidRPr="003202BF">
              <w:rPr>
                <w:rFonts w:ascii="StobiSerif Regular" w:hAnsi="StobiSerif Regular"/>
                <w:sz w:val="22"/>
                <w:szCs w:val="22"/>
              </w:rPr>
              <w:t>Community Assistance for Reconstruction, Development and Stabilisation</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CBC</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Cross Border Cooperation</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CFCD</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Central financing and Contracting Department</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CfP</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Call for Proposals</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 xml:space="preserve">CIP-EIP </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Competitiveness and Innovation Programme</w:t>
            </w:r>
          </w:p>
        </w:tc>
      </w:tr>
      <w:tr w:rsidR="00664C14" w:rsidRPr="003202BF">
        <w:tc>
          <w:tcPr>
            <w:tcW w:w="1548" w:type="dxa"/>
          </w:tcPr>
          <w:p w:rsidR="00664C14" w:rsidRPr="003202BF" w:rsidRDefault="00664C14" w:rsidP="008764FE">
            <w:pPr>
              <w:autoSpaceDE w:val="0"/>
              <w:jc w:val="both"/>
              <w:rPr>
                <w:rFonts w:ascii="StobiSerif Regular" w:hAnsi="StobiSerif Regular"/>
                <w:sz w:val="22"/>
                <w:szCs w:val="22"/>
              </w:rPr>
            </w:pPr>
            <w:r w:rsidRPr="003202BF">
              <w:rPr>
                <w:rFonts w:ascii="StobiSerif Regular" w:hAnsi="StobiSerif Regular"/>
                <w:sz w:val="22"/>
                <w:szCs w:val="22"/>
              </w:rPr>
              <w:t>CPC</w:t>
            </w:r>
          </w:p>
        </w:tc>
        <w:tc>
          <w:tcPr>
            <w:tcW w:w="6894" w:type="dxa"/>
          </w:tcPr>
          <w:p w:rsidR="00664C14" w:rsidRPr="003202BF" w:rsidRDefault="00664C14" w:rsidP="008764FE">
            <w:pPr>
              <w:autoSpaceDE w:val="0"/>
              <w:jc w:val="both"/>
              <w:rPr>
                <w:rFonts w:ascii="StobiSerif Regular" w:hAnsi="StobiSerif Regular"/>
                <w:sz w:val="22"/>
                <w:szCs w:val="22"/>
              </w:rPr>
            </w:pPr>
            <w:r w:rsidRPr="003202BF">
              <w:rPr>
                <w:rFonts w:ascii="StobiSerif Regular" w:hAnsi="StobiSerif Regular"/>
                <w:sz w:val="22"/>
                <w:szCs w:val="22"/>
              </w:rPr>
              <w:t>Commission for Protection of Competition</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CSO</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Civil Society Organisations</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DG</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Directorate General</w:t>
            </w:r>
          </w:p>
        </w:tc>
      </w:tr>
      <w:tr w:rsidR="00664C14" w:rsidRPr="003202BF">
        <w:tc>
          <w:tcPr>
            <w:tcW w:w="1548" w:type="dxa"/>
          </w:tcPr>
          <w:p w:rsidR="00664C14" w:rsidRPr="003202BF" w:rsidRDefault="00664C14" w:rsidP="008764FE">
            <w:pPr>
              <w:autoSpaceDE w:val="0"/>
              <w:jc w:val="both"/>
              <w:rPr>
                <w:rFonts w:ascii="StobiSerif Regular" w:hAnsi="StobiSerif Regular"/>
                <w:sz w:val="22"/>
                <w:szCs w:val="22"/>
              </w:rPr>
            </w:pPr>
            <w:r w:rsidRPr="003202BF">
              <w:rPr>
                <w:rFonts w:ascii="StobiSerif Regular" w:hAnsi="StobiSerif Regular"/>
                <w:sz w:val="22"/>
                <w:szCs w:val="22"/>
              </w:rPr>
              <w:t>DPDP</w:t>
            </w:r>
          </w:p>
        </w:tc>
        <w:tc>
          <w:tcPr>
            <w:tcW w:w="6894" w:type="dxa"/>
          </w:tcPr>
          <w:p w:rsidR="00664C14" w:rsidRPr="003202BF" w:rsidRDefault="00664C14" w:rsidP="008764FE">
            <w:pPr>
              <w:autoSpaceDE w:val="0"/>
              <w:jc w:val="both"/>
              <w:rPr>
                <w:rFonts w:ascii="StobiSerif Regular" w:hAnsi="StobiSerif Regular"/>
                <w:sz w:val="22"/>
                <w:szCs w:val="22"/>
              </w:rPr>
            </w:pPr>
            <w:r w:rsidRPr="003202BF">
              <w:rPr>
                <w:rFonts w:ascii="StobiSerif Regular" w:hAnsi="StobiSerif Regular"/>
                <w:sz w:val="22"/>
                <w:szCs w:val="22"/>
              </w:rPr>
              <w:t>Directorate for Personal Data Protection</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EU</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European Union</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EUD</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Delegation of the European Union</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 xml:space="preserve">FA </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Financing Agreement</w:t>
            </w:r>
          </w:p>
        </w:tc>
      </w:tr>
      <w:tr w:rsidR="00664C14" w:rsidRPr="003202BF">
        <w:tc>
          <w:tcPr>
            <w:tcW w:w="1548" w:type="dxa"/>
          </w:tcPr>
          <w:p w:rsidR="00664C14" w:rsidRPr="003202BF" w:rsidRDefault="00664C14" w:rsidP="008764FE">
            <w:pPr>
              <w:autoSpaceDE w:val="0"/>
              <w:jc w:val="both"/>
              <w:rPr>
                <w:rFonts w:ascii="StobiSerif Regular" w:hAnsi="StobiSerif Regular"/>
                <w:sz w:val="22"/>
                <w:szCs w:val="22"/>
              </w:rPr>
            </w:pPr>
            <w:r w:rsidRPr="003202BF">
              <w:rPr>
                <w:rFonts w:ascii="StobiSerif Regular" w:hAnsi="StobiSerif Regular"/>
                <w:sz w:val="22"/>
                <w:szCs w:val="22"/>
              </w:rPr>
              <w:t>FVA</w:t>
            </w:r>
          </w:p>
        </w:tc>
        <w:tc>
          <w:tcPr>
            <w:tcW w:w="6894" w:type="dxa"/>
          </w:tcPr>
          <w:p w:rsidR="00664C14" w:rsidRPr="003202BF" w:rsidRDefault="00664C14" w:rsidP="008764FE">
            <w:pPr>
              <w:autoSpaceDE w:val="0"/>
              <w:jc w:val="both"/>
              <w:rPr>
                <w:rFonts w:ascii="StobiSerif Regular" w:hAnsi="StobiSerif Regular"/>
                <w:sz w:val="22"/>
                <w:szCs w:val="22"/>
              </w:rPr>
            </w:pPr>
            <w:r w:rsidRPr="003202BF">
              <w:rPr>
                <w:rFonts w:ascii="StobiSerif Regular" w:hAnsi="StobiSerif Regular"/>
                <w:sz w:val="22"/>
                <w:szCs w:val="22"/>
              </w:rPr>
              <w:t>Food and Veterinary Agency</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 xml:space="preserve">GACU </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General Affairs and Contracting Unit with CFCD</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GEF</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Global Environment Facility</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IPA</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Instrument for Pre-accession Assistance</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IPA IR</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IPA Implementing Regulation</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IT</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Information Technology</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MAPAS</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Agency for Supervision of Fully Funded Pension Insurance</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MIPD</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Multi-annual Indicative Planning Document</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MIS</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Management Information System</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M</w:t>
            </w:r>
            <w:r w:rsidR="008B0A91">
              <w:rPr>
                <w:rFonts w:ascii="StobiSerif Regular" w:hAnsi="StobiSerif Regular"/>
                <w:sz w:val="22"/>
                <w:szCs w:val="22"/>
              </w:rPr>
              <w:t>o</w:t>
            </w:r>
            <w:r w:rsidRPr="003202BF">
              <w:rPr>
                <w:rFonts w:ascii="StobiSerif Regular" w:hAnsi="StobiSerif Regular"/>
                <w:sz w:val="22"/>
                <w:szCs w:val="22"/>
              </w:rPr>
              <w:t xml:space="preserve">ISA </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Ministry of Information Society and Administration</w:t>
            </w:r>
          </w:p>
        </w:tc>
      </w:tr>
      <w:tr w:rsidR="008B0A91" w:rsidRPr="003202BF">
        <w:tc>
          <w:tcPr>
            <w:tcW w:w="1548" w:type="dxa"/>
          </w:tcPr>
          <w:p w:rsidR="008B0A91" w:rsidRPr="003202BF" w:rsidRDefault="008B0A91" w:rsidP="008764FE">
            <w:pPr>
              <w:autoSpaceDE w:val="0"/>
              <w:jc w:val="both"/>
              <w:rPr>
                <w:rFonts w:ascii="StobiSerif Regular" w:hAnsi="StobiSerif Regular"/>
                <w:sz w:val="22"/>
                <w:szCs w:val="22"/>
              </w:rPr>
            </w:pPr>
            <w:r>
              <w:rPr>
                <w:rFonts w:ascii="StobiSerif Regular" w:hAnsi="StobiSerif Regular"/>
                <w:sz w:val="22"/>
                <w:szCs w:val="22"/>
              </w:rPr>
              <w:t>MoC</w:t>
            </w:r>
          </w:p>
        </w:tc>
        <w:tc>
          <w:tcPr>
            <w:tcW w:w="6894" w:type="dxa"/>
          </w:tcPr>
          <w:p w:rsidR="008B0A91" w:rsidRPr="003202BF" w:rsidRDefault="008B0A91" w:rsidP="008764FE">
            <w:pPr>
              <w:autoSpaceDE w:val="0"/>
              <w:jc w:val="both"/>
              <w:rPr>
                <w:rFonts w:ascii="StobiSerif Regular" w:hAnsi="StobiSerif Regular"/>
                <w:sz w:val="22"/>
                <w:szCs w:val="22"/>
              </w:rPr>
            </w:pPr>
            <w:r>
              <w:rPr>
                <w:rFonts w:ascii="StobiSerif Regular" w:hAnsi="StobiSerif Regular"/>
                <w:sz w:val="22"/>
                <w:szCs w:val="22"/>
              </w:rPr>
              <w:t>Ministry of Culture</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lang w:eastAsia="en-US"/>
              </w:rPr>
            </w:pPr>
            <w:r w:rsidRPr="003202BF">
              <w:rPr>
                <w:rFonts w:ascii="StobiSerif Regular" w:hAnsi="StobiSerif Regular"/>
                <w:sz w:val="22"/>
                <w:szCs w:val="22"/>
                <w:lang w:eastAsia="en-US"/>
              </w:rPr>
              <w:t>M</w:t>
            </w:r>
            <w:r w:rsidR="008B0A91">
              <w:rPr>
                <w:rFonts w:ascii="StobiSerif Regular" w:hAnsi="StobiSerif Regular"/>
                <w:sz w:val="22"/>
                <w:szCs w:val="22"/>
                <w:lang w:eastAsia="en-US"/>
              </w:rPr>
              <w:t>o</w:t>
            </w:r>
            <w:r w:rsidRPr="003202BF">
              <w:rPr>
                <w:rFonts w:ascii="StobiSerif Regular" w:hAnsi="StobiSerif Regular"/>
                <w:sz w:val="22"/>
                <w:szCs w:val="22"/>
                <w:lang w:eastAsia="en-US"/>
              </w:rPr>
              <w:t>LSP</w:t>
            </w:r>
          </w:p>
        </w:tc>
        <w:tc>
          <w:tcPr>
            <w:tcW w:w="6894" w:type="dxa"/>
          </w:tcPr>
          <w:p w:rsidR="00653837" w:rsidRPr="003202BF" w:rsidRDefault="008B0A91" w:rsidP="008764FE">
            <w:pPr>
              <w:autoSpaceDE w:val="0"/>
              <w:jc w:val="both"/>
              <w:rPr>
                <w:rFonts w:ascii="StobiSerif Regular" w:hAnsi="StobiSerif Regular"/>
                <w:sz w:val="22"/>
                <w:szCs w:val="22"/>
              </w:rPr>
            </w:pPr>
            <w:r>
              <w:rPr>
                <w:rFonts w:ascii="StobiSerif Regular" w:hAnsi="StobiSerif Regular"/>
                <w:sz w:val="22"/>
                <w:szCs w:val="22"/>
                <w:lang w:eastAsia="en-US"/>
              </w:rPr>
              <w:t>Ministry of Labour and Social P</w:t>
            </w:r>
            <w:r w:rsidR="00653837" w:rsidRPr="003202BF">
              <w:rPr>
                <w:rFonts w:ascii="StobiSerif Regular" w:hAnsi="StobiSerif Regular"/>
                <w:sz w:val="22"/>
                <w:szCs w:val="22"/>
                <w:lang w:eastAsia="en-US"/>
              </w:rPr>
              <w:t>olicy</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lang w:eastAsia="en-US"/>
              </w:rPr>
            </w:pPr>
            <w:r w:rsidRPr="003202BF">
              <w:rPr>
                <w:rFonts w:ascii="StobiSerif Regular" w:hAnsi="StobiSerif Regular"/>
                <w:sz w:val="22"/>
                <w:szCs w:val="22"/>
              </w:rPr>
              <w:t>M</w:t>
            </w:r>
            <w:r w:rsidR="008B0A91">
              <w:rPr>
                <w:rFonts w:ascii="StobiSerif Regular" w:hAnsi="StobiSerif Regular"/>
                <w:sz w:val="22"/>
                <w:szCs w:val="22"/>
              </w:rPr>
              <w:t>o</w:t>
            </w:r>
            <w:r w:rsidRPr="003202BF">
              <w:rPr>
                <w:rFonts w:ascii="StobiSerif Regular" w:hAnsi="StobiSerif Regular"/>
                <w:sz w:val="22"/>
                <w:szCs w:val="22"/>
              </w:rPr>
              <w:t>AFWE</w:t>
            </w:r>
            <w:r w:rsidRPr="003202BF">
              <w:rPr>
                <w:rFonts w:ascii="StobiSerif Regular" w:hAnsi="StobiSerif Regular"/>
                <w:sz w:val="22"/>
                <w:szCs w:val="22"/>
                <w:lang w:eastAsia="en-US"/>
              </w:rPr>
              <w:t xml:space="preserve"> </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lang w:eastAsia="en-US"/>
              </w:rPr>
              <w:t>Ministry of Agriculture, Forestry and Water Economy</w:t>
            </w:r>
          </w:p>
        </w:tc>
      </w:tr>
      <w:tr w:rsidR="00664C14" w:rsidRPr="003202BF">
        <w:tc>
          <w:tcPr>
            <w:tcW w:w="1548" w:type="dxa"/>
          </w:tcPr>
          <w:p w:rsidR="00664C14" w:rsidRPr="003202BF" w:rsidRDefault="00664C14" w:rsidP="008764FE">
            <w:pPr>
              <w:autoSpaceDE w:val="0"/>
              <w:jc w:val="both"/>
              <w:rPr>
                <w:rFonts w:ascii="StobiSerif Regular" w:hAnsi="StobiSerif Regular"/>
                <w:sz w:val="22"/>
                <w:szCs w:val="22"/>
              </w:rPr>
            </w:pPr>
            <w:r w:rsidRPr="003202BF">
              <w:rPr>
                <w:rFonts w:ascii="StobiSerif Regular" w:hAnsi="StobiSerif Regular"/>
                <w:sz w:val="22"/>
                <w:szCs w:val="22"/>
              </w:rPr>
              <w:t>MoE</w:t>
            </w:r>
          </w:p>
        </w:tc>
        <w:tc>
          <w:tcPr>
            <w:tcW w:w="6894" w:type="dxa"/>
          </w:tcPr>
          <w:p w:rsidR="00664C14" w:rsidRPr="003202BF" w:rsidRDefault="00664C14" w:rsidP="008764FE">
            <w:pPr>
              <w:autoSpaceDE w:val="0"/>
              <w:jc w:val="both"/>
              <w:rPr>
                <w:rFonts w:ascii="StobiSerif Regular" w:hAnsi="StobiSerif Regular"/>
                <w:sz w:val="22"/>
                <w:szCs w:val="22"/>
                <w:lang w:eastAsia="en-US"/>
              </w:rPr>
            </w:pPr>
            <w:r w:rsidRPr="003202BF">
              <w:rPr>
                <w:rFonts w:ascii="StobiSerif Regular" w:hAnsi="StobiSerif Regular"/>
                <w:sz w:val="22"/>
                <w:szCs w:val="22"/>
                <w:lang w:eastAsia="en-US"/>
              </w:rPr>
              <w:t>Ministry of Economy</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MoEPP</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Ministry of Environment and Physical Planning</w:t>
            </w:r>
          </w:p>
        </w:tc>
      </w:tr>
      <w:tr w:rsidR="00653837" w:rsidRPr="003202BF">
        <w:tc>
          <w:tcPr>
            <w:tcW w:w="1548" w:type="dxa"/>
          </w:tcPr>
          <w:p w:rsidR="00653837" w:rsidRPr="003202BF" w:rsidRDefault="00664C14" w:rsidP="008764FE">
            <w:pPr>
              <w:autoSpaceDE w:val="0"/>
              <w:jc w:val="both"/>
              <w:rPr>
                <w:rFonts w:ascii="StobiSerif Regular" w:hAnsi="StobiSerif Regular"/>
                <w:sz w:val="22"/>
                <w:szCs w:val="22"/>
              </w:rPr>
            </w:pPr>
            <w:r w:rsidRPr="003202BF">
              <w:rPr>
                <w:rFonts w:ascii="StobiSerif Regular" w:hAnsi="StobiSerif Regular"/>
                <w:sz w:val="22"/>
                <w:szCs w:val="22"/>
              </w:rPr>
              <w:t>Mo</w:t>
            </w:r>
            <w:r w:rsidR="00653837" w:rsidRPr="003202BF">
              <w:rPr>
                <w:rFonts w:ascii="StobiSerif Regular" w:hAnsi="StobiSerif Regular"/>
                <w:sz w:val="22"/>
                <w:szCs w:val="22"/>
              </w:rPr>
              <w:t>ES</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Ministry of Education and Science</w:t>
            </w:r>
          </w:p>
        </w:tc>
      </w:tr>
      <w:tr w:rsidR="00664C14" w:rsidRPr="003202BF">
        <w:tc>
          <w:tcPr>
            <w:tcW w:w="1548" w:type="dxa"/>
          </w:tcPr>
          <w:p w:rsidR="00664C14" w:rsidRPr="003202BF" w:rsidRDefault="00664C14" w:rsidP="008764FE">
            <w:pPr>
              <w:autoSpaceDE w:val="0"/>
              <w:jc w:val="both"/>
              <w:rPr>
                <w:rFonts w:ascii="StobiSerif Regular" w:hAnsi="StobiSerif Regular"/>
                <w:sz w:val="22"/>
                <w:szCs w:val="22"/>
              </w:rPr>
            </w:pPr>
            <w:r w:rsidRPr="003202BF">
              <w:rPr>
                <w:rFonts w:ascii="StobiSerif Regular" w:hAnsi="StobiSerif Regular"/>
                <w:sz w:val="22"/>
                <w:szCs w:val="22"/>
              </w:rPr>
              <w:t>MoI</w:t>
            </w:r>
          </w:p>
        </w:tc>
        <w:tc>
          <w:tcPr>
            <w:tcW w:w="6894" w:type="dxa"/>
          </w:tcPr>
          <w:p w:rsidR="00664C14" w:rsidRPr="003202BF" w:rsidRDefault="00664C14" w:rsidP="008764FE">
            <w:pPr>
              <w:autoSpaceDE w:val="0"/>
              <w:jc w:val="both"/>
              <w:rPr>
                <w:rFonts w:ascii="StobiSerif Regular" w:hAnsi="StobiSerif Regular"/>
                <w:sz w:val="22"/>
                <w:szCs w:val="22"/>
              </w:rPr>
            </w:pPr>
            <w:r w:rsidRPr="003202BF">
              <w:rPr>
                <w:rFonts w:ascii="StobiSerif Regular" w:hAnsi="StobiSerif Regular"/>
                <w:sz w:val="22"/>
                <w:szCs w:val="22"/>
              </w:rPr>
              <w:t>Ministry of Interior</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MoP</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Manual of Procedures</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MoU</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Memorandum of Understanding</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NAO</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National Authorising Officer</w:t>
            </w:r>
          </w:p>
        </w:tc>
      </w:tr>
      <w:tr w:rsidR="00664C14" w:rsidRPr="003202BF">
        <w:tc>
          <w:tcPr>
            <w:tcW w:w="1548" w:type="dxa"/>
          </w:tcPr>
          <w:p w:rsidR="00664C14" w:rsidRPr="003202BF" w:rsidRDefault="00664C14" w:rsidP="008764FE">
            <w:pPr>
              <w:autoSpaceDE w:val="0"/>
              <w:jc w:val="both"/>
              <w:rPr>
                <w:rFonts w:ascii="StobiSerif Regular" w:hAnsi="StobiSerif Regular"/>
                <w:sz w:val="22"/>
                <w:szCs w:val="22"/>
              </w:rPr>
            </w:pPr>
            <w:r w:rsidRPr="003202BF">
              <w:rPr>
                <w:rFonts w:ascii="StobiSerif Regular" w:hAnsi="StobiSerif Regular"/>
                <w:sz w:val="22"/>
                <w:szCs w:val="22"/>
              </w:rPr>
              <w:t>NBRM</w:t>
            </w:r>
          </w:p>
        </w:tc>
        <w:tc>
          <w:tcPr>
            <w:tcW w:w="6894" w:type="dxa"/>
          </w:tcPr>
          <w:p w:rsidR="00664C14" w:rsidRPr="003202BF" w:rsidRDefault="00664C14" w:rsidP="008764FE">
            <w:pPr>
              <w:autoSpaceDE w:val="0"/>
              <w:jc w:val="both"/>
              <w:rPr>
                <w:rFonts w:ascii="StobiSerif Regular" w:hAnsi="StobiSerif Regular"/>
                <w:sz w:val="22"/>
                <w:szCs w:val="22"/>
              </w:rPr>
            </w:pPr>
            <w:r w:rsidRPr="003202BF">
              <w:rPr>
                <w:rFonts w:ascii="StobiSerif Regular" w:hAnsi="StobiSerif Regular"/>
                <w:sz w:val="22"/>
                <w:szCs w:val="22"/>
              </w:rPr>
              <w:t xml:space="preserve">National Bank of the </w:t>
            </w:r>
            <w:smartTag w:uri="urn:schemas-microsoft-com:office:smarttags" w:element="place">
              <w:smartTag w:uri="urn:schemas-microsoft-com:office:smarttags" w:element="PlaceType">
                <w:r w:rsidRPr="003202BF">
                  <w:rPr>
                    <w:rFonts w:ascii="StobiSerif Regular" w:hAnsi="StobiSerif Regular"/>
                    <w:sz w:val="22"/>
                    <w:szCs w:val="22"/>
                  </w:rPr>
                  <w:t>Republic</w:t>
                </w:r>
              </w:smartTag>
              <w:r w:rsidRPr="003202BF">
                <w:rPr>
                  <w:rFonts w:ascii="StobiSerif Regular" w:hAnsi="StobiSerif Regular"/>
                  <w:sz w:val="22"/>
                  <w:szCs w:val="22"/>
                </w:rPr>
                <w:t xml:space="preserve"> of </w:t>
              </w:r>
              <w:smartTag w:uri="urn:schemas-microsoft-com:office:smarttags" w:element="PlaceName">
                <w:r w:rsidRPr="003202BF">
                  <w:rPr>
                    <w:rFonts w:ascii="StobiSerif Regular" w:hAnsi="StobiSerif Regular"/>
                    <w:sz w:val="22"/>
                    <w:szCs w:val="22"/>
                  </w:rPr>
                  <w:t>Macedonia</w:t>
                </w:r>
              </w:smartTag>
            </w:smartTag>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NF</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National Fund</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NIPAC</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National IPA Coordinator</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NGO</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Non-governmental organisations</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NPAA</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National Programme for Adoption of Acquis</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OS</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Operating Structure</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PAO</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Project Authorising Officer</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PBA</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Programme Based Approach</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PF</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Project Fiche</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PPF</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Project Preparation Facility</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ROM</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Result Oriented Monitoring</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SAA</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Stabilisation and Association Agreement</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 xml:space="preserve">SARI </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Sectoral Annual Report on Implementation</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SEA</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Secretariat for European Affairs</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SMC</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Sectoral Monitoring Committee</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SME</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Small and Medium Sized Enterprises</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SPO</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Senior Programme Officer</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TAIB</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 xml:space="preserve">Transition Assistance and </w:t>
            </w:r>
            <w:smartTag w:uri="urn:schemas-microsoft-com:office:smarttags" w:element="place">
              <w:smartTag w:uri="urn:schemas-microsoft-com:office:smarttags" w:element="PlaceName">
                <w:r w:rsidRPr="003202BF">
                  <w:rPr>
                    <w:rFonts w:ascii="StobiSerif Regular" w:hAnsi="StobiSerif Regular"/>
                    <w:sz w:val="22"/>
                    <w:szCs w:val="22"/>
                  </w:rPr>
                  <w:t>Institution</w:t>
                </w:r>
              </w:smartTag>
              <w:r w:rsidRPr="003202BF">
                <w:rPr>
                  <w:rFonts w:ascii="StobiSerif Regular" w:hAnsi="StobiSerif Regular"/>
                  <w:sz w:val="22"/>
                  <w:szCs w:val="22"/>
                </w:rPr>
                <w:t xml:space="preserve"> </w:t>
              </w:r>
              <w:smartTag w:uri="urn:schemas-microsoft-com:office:smarttags" w:element="PlaceType">
                <w:r w:rsidRPr="003202BF">
                  <w:rPr>
                    <w:rFonts w:ascii="StobiSerif Regular" w:hAnsi="StobiSerif Regular"/>
                    <w:sz w:val="22"/>
                    <w:szCs w:val="22"/>
                  </w:rPr>
                  <w:t>Building</w:t>
                </w:r>
              </w:smartTag>
            </w:smartTag>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TAIEX</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Technical Assistance and Information Exchange Programme</w:t>
            </w:r>
          </w:p>
        </w:tc>
      </w:tr>
      <w:tr w:rsidR="00653837" w:rsidRPr="003202BF">
        <w:tc>
          <w:tcPr>
            <w:tcW w:w="1548"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TOR</w:t>
            </w:r>
          </w:p>
        </w:tc>
        <w:tc>
          <w:tcPr>
            <w:tcW w:w="6894" w:type="dxa"/>
          </w:tcPr>
          <w:p w:rsidR="00653837" w:rsidRPr="003202BF" w:rsidRDefault="00653837" w:rsidP="008764FE">
            <w:pPr>
              <w:autoSpaceDE w:val="0"/>
              <w:jc w:val="both"/>
              <w:rPr>
                <w:rFonts w:ascii="StobiSerif Regular" w:hAnsi="StobiSerif Regular"/>
                <w:sz w:val="22"/>
                <w:szCs w:val="22"/>
              </w:rPr>
            </w:pPr>
            <w:r w:rsidRPr="003202BF">
              <w:rPr>
                <w:rFonts w:ascii="StobiSerif Regular" w:hAnsi="StobiSerif Regular"/>
                <w:sz w:val="22"/>
                <w:szCs w:val="22"/>
              </w:rPr>
              <w:t>Terms of Reference</w:t>
            </w:r>
          </w:p>
        </w:tc>
      </w:tr>
      <w:tr w:rsidR="00CC1A1C" w:rsidRPr="003202BF">
        <w:tc>
          <w:tcPr>
            <w:tcW w:w="1548" w:type="dxa"/>
          </w:tcPr>
          <w:p w:rsidR="00CC1A1C" w:rsidRPr="003202BF" w:rsidRDefault="00CC1A1C" w:rsidP="008764FE">
            <w:pPr>
              <w:autoSpaceDE w:val="0"/>
              <w:jc w:val="both"/>
              <w:rPr>
                <w:rFonts w:ascii="StobiSerif Regular" w:hAnsi="StobiSerif Regular"/>
                <w:sz w:val="22"/>
                <w:szCs w:val="22"/>
              </w:rPr>
            </w:pPr>
            <w:r w:rsidRPr="003202BF">
              <w:rPr>
                <w:rFonts w:ascii="StobiSerif Regular" w:hAnsi="StobiSerif Regular"/>
                <w:sz w:val="22"/>
                <w:szCs w:val="22"/>
              </w:rPr>
              <w:t>ToT</w:t>
            </w:r>
          </w:p>
        </w:tc>
        <w:tc>
          <w:tcPr>
            <w:tcW w:w="6894" w:type="dxa"/>
          </w:tcPr>
          <w:p w:rsidR="00CC1A1C" w:rsidRPr="003202BF" w:rsidRDefault="00CC1A1C" w:rsidP="008764FE">
            <w:pPr>
              <w:autoSpaceDE w:val="0"/>
              <w:jc w:val="both"/>
              <w:rPr>
                <w:rFonts w:ascii="StobiSerif Regular" w:hAnsi="StobiSerif Regular"/>
                <w:sz w:val="22"/>
                <w:szCs w:val="22"/>
              </w:rPr>
            </w:pPr>
            <w:r w:rsidRPr="003202BF">
              <w:rPr>
                <w:rFonts w:ascii="StobiSerif Regular" w:hAnsi="StobiSerif Regular"/>
                <w:sz w:val="22"/>
                <w:szCs w:val="22"/>
              </w:rPr>
              <w:t>Training of Trainers</w:t>
            </w:r>
          </w:p>
        </w:tc>
      </w:tr>
      <w:tr w:rsidR="00B02DF3" w:rsidRPr="003202BF">
        <w:tc>
          <w:tcPr>
            <w:tcW w:w="1548" w:type="dxa"/>
          </w:tcPr>
          <w:p w:rsidR="00B02DF3" w:rsidRPr="003202BF" w:rsidRDefault="00B02DF3" w:rsidP="008764FE">
            <w:pPr>
              <w:autoSpaceDE w:val="0"/>
              <w:jc w:val="both"/>
              <w:rPr>
                <w:rFonts w:ascii="StobiSerif Regular" w:hAnsi="StobiSerif Regular"/>
                <w:sz w:val="22"/>
                <w:szCs w:val="22"/>
              </w:rPr>
            </w:pPr>
            <w:r w:rsidRPr="003202BF">
              <w:rPr>
                <w:rFonts w:ascii="StobiSerif Regular" w:hAnsi="StobiSerif Regular"/>
                <w:sz w:val="22"/>
                <w:szCs w:val="22"/>
              </w:rPr>
              <w:t>TNA</w:t>
            </w:r>
          </w:p>
        </w:tc>
        <w:tc>
          <w:tcPr>
            <w:tcW w:w="6894" w:type="dxa"/>
          </w:tcPr>
          <w:p w:rsidR="00B02DF3" w:rsidRPr="003202BF" w:rsidRDefault="00B02DF3" w:rsidP="008764FE">
            <w:pPr>
              <w:autoSpaceDE w:val="0"/>
              <w:jc w:val="both"/>
              <w:rPr>
                <w:rFonts w:ascii="StobiSerif Regular" w:hAnsi="StobiSerif Regular"/>
                <w:sz w:val="22"/>
                <w:szCs w:val="22"/>
              </w:rPr>
            </w:pPr>
            <w:r w:rsidRPr="003202BF">
              <w:rPr>
                <w:rFonts w:ascii="StobiSerif Regular" w:hAnsi="StobiSerif Regular"/>
                <w:sz w:val="22"/>
                <w:szCs w:val="22"/>
              </w:rPr>
              <w:t>Training Needs Assessment</w:t>
            </w:r>
          </w:p>
        </w:tc>
      </w:tr>
      <w:tr w:rsidR="00CC1A1C" w:rsidRPr="003202BF">
        <w:tc>
          <w:tcPr>
            <w:tcW w:w="1548" w:type="dxa"/>
          </w:tcPr>
          <w:p w:rsidR="00CC1A1C" w:rsidRPr="003202BF" w:rsidRDefault="00CC1A1C" w:rsidP="008764FE">
            <w:pPr>
              <w:autoSpaceDE w:val="0"/>
              <w:jc w:val="both"/>
              <w:rPr>
                <w:rFonts w:ascii="StobiSerif Regular" w:hAnsi="StobiSerif Regular"/>
                <w:sz w:val="22"/>
                <w:szCs w:val="22"/>
              </w:rPr>
            </w:pPr>
            <w:r w:rsidRPr="003202BF">
              <w:rPr>
                <w:rFonts w:ascii="StobiSerif Regular" w:hAnsi="StobiSerif Regular"/>
                <w:sz w:val="22"/>
                <w:szCs w:val="22"/>
              </w:rPr>
              <w:t>TW</w:t>
            </w:r>
          </w:p>
        </w:tc>
        <w:tc>
          <w:tcPr>
            <w:tcW w:w="6894" w:type="dxa"/>
          </w:tcPr>
          <w:p w:rsidR="00CC1A1C" w:rsidRPr="003202BF" w:rsidRDefault="00CC1A1C" w:rsidP="008764FE">
            <w:pPr>
              <w:autoSpaceDE w:val="0"/>
              <w:jc w:val="both"/>
              <w:rPr>
                <w:rFonts w:ascii="StobiSerif Regular" w:hAnsi="StobiSerif Regular"/>
                <w:sz w:val="22"/>
                <w:szCs w:val="22"/>
              </w:rPr>
            </w:pPr>
            <w:r w:rsidRPr="003202BF">
              <w:rPr>
                <w:rFonts w:ascii="StobiSerif Regular" w:hAnsi="StobiSerif Regular"/>
                <w:sz w:val="22"/>
                <w:szCs w:val="22"/>
              </w:rPr>
              <w:t>Twinning Contracts</w:t>
            </w:r>
          </w:p>
        </w:tc>
      </w:tr>
      <w:tr w:rsidR="00CC1A1C" w:rsidRPr="003202BF">
        <w:tc>
          <w:tcPr>
            <w:tcW w:w="1548" w:type="dxa"/>
          </w:tcPr>
          <w:p w:rsidR="00CC1A1C" w:rsidRPr="003202BF" w:rsidRDefault="00CC1A1C" w:rsidP="008764FE">
            <w:pPr>
              <w:autoSpaceDE w:val="0"/>
              <w:jc w:val="both"/>
              <w:rPr>
                <w:rFonts w:ascii="StobiSerif Regular" w:hAnsi="StobiSerif Regular"/>
                <w:sz w:val="22"/>
                <w:szCs w:val="22"/>
              </w:rPr>
            </w:pPr>
            <w:r w:rsidRPr="003202BF">
              <w:rPr>
                <w:rFonts w:ascii="StobiSerif Regular" w:hAnsi="StobiSerif Regular"/>
                <w:sz w:val="22"/>
                <w:szCs w:val="22"/>
              </w:rPr>
              <w:t>UNDP</w:t>
            </w:r>
          </w:p>
        </w:tc>
        <w:tc>
          <w:tcPr>
            <w:tcW w:w="6894" w:type="dxa"/>
          </w:tcPr>
          <w:p w:rsidR="00CC1A1C" w:rsidRPr="003202BF" w:rsidRDefault="00CC1A1C" w:rsidP="008764FE">
            <w:pPr>
              <w:autoSpaceDE w:val="0"/>
              <w:jc w:val="both"/>
              <w:rPr>
                <w:rFonts w:ascii="StobiSerif Regular" w:hAnsi="StobiSerif Regular"/>
                <w:sz w:val="22"/>
                <w:szCs w:val="22"/>
              </w:rPr>
            </w:pPr>
            <w:r w:rsidRPr="003202BF">
              <w:rPr>
                <w:rFonts w:ascii="StobiSerif Regular" w:hAnsi="StobiSerif Regular"/>
                <w:sz w:val="22"/>
                <w:szCs w:val="22"/>
              </w:rPr>
              <w:t>United Nations Development Programme</w:t>
            </w:r>
          </w:p>
        </w:tc>
      </w:tr>
      <w:tr w:rsidR="00B02DF3" w:rsidRPr="003202BF">
        <w:tc>
          <w:tcPr>
            <w:tcW w:w="1548" w:type="dxa"/>
          </w:tcPr>
          <w:p w:rsidR="00B02DF3" w:rsidRPr="003202BF" w:rsidRDefault="00B02DF3" w:rsidP="008764FE">
            <w:pPr>
              <w:autoSpaceDE w:val="0"/>
              <w:jc w:val="both"/>
              <w:rPr>
                <w:rFonts w:ascii="StobiSerif Regular" w:hAnsi="StobiSerif Regular"/>
                <w:sz w:val="22"/>
                <w:szCs w:val="22"/>
              </w:rPr>
            </w:pPr>
            <w:r w:rsidRPr="003202BF">
              <w:rPr>
                <w:rFonts w:ascii="StobiSerif Regular" w:hAnsi="StobiSerif Regular"/>
                <w:sz w:val="22"/>
                <w:szCs w:val="22"/>
              </w:rPr>
              <w:t>WLA</w:t>
            </w:r>
          </w:p>
        </w:tc>
        <w:tc>
          <w:tcPr>
            <w:tcW w:w="6894" w:type="dxa"/>
          </w:tcPr>
          <w:p w:rsidR="00B02DF3" w:rsidRPr="003202BF" w:rsidRDefault="00B02DF3" w:rsidP="008764FE">
            <w:pPr>
              <w:autoSpaceDE w:val="0"/>
              <w:jc w:val="both"/>
              <w:rPr>
                <w:rFonts w:ascii="StobiSerif Regular" w:hAnsi="StobiSerif Regular"/>
                <w:sz w:val="22"/>
                <w:szCs w:val="22"/>
              </w:rPr>
            </w:pPr>
            <w:r w:rsidRPr="003202BF">
              <w:rPr>
                <w:rFonts w:ascii="StobiSerif Regular" w:hAnsi="StobiSerif Regular"/>
                <w:sz w:val="22"/>
                <w:szCs w:val="22"/>
              </w:rPr>
              <w:t>Work-load Analysis</w:t>
            </w:r>
          </w:p>
        </w:tc>
      </w:tr>
    </w:tbl>
    <w:p w:rsidR="002C7888" w:rsidRPr="003202BF" w:rsidRDefault="002C7888" w:rsidP="007516DE">
      <w:pPr>
        <w:autoSpaceDE w:val="0"/>
        <w:jc w:val="both"/>
        <w:rPr>
          <w:rFonts w:ascii="StobiSerif Regular" w:hAnsi="StobiSerif Regular"/>
          <w:sz w:val="20"/>
          <w:szCs w:val="20"/>
        </w:rPr>
      </w:pPr>
      <w:r w:rsidRPr="003202BF">
        <w:rPr>
          <w:rFonts w:ascii="StobiSerif Regular" w:hAnsi="StobiSerif Regular"/>
          <w:sz w:val="20"/>
          <w:szCs w:val="20"/>
        </w:rPr>
        <w:tab/>
      </w:r>
      <w:r w:rsidRPr="003202BF">
        <w:rPr>
          <w:rFonts w:ascii="StobiSerif Regular" w:hAnsi="StobiSerif Regular"/>
          <w:sz w:val="20"/>
          <w:szCs w:val="20"/>
        </w:rPr>
        <w:tab/>
      </w:r>
    </w:p>
    <w:p w:rsidR="002C7888" w:rsidRPr="003202BF" w:rsidRDefault="002C7888" w:rsidP="007516DE">
      <w:pPr>
        <w:autoSpaceDE w:val="0"/>
        <w:jc w:val="both"/>
        <w:rPr>
          <w:rFonts w:ascii="StobiSerif Regular" w:hAnsi="StobiSerif Regular"/>
          <w:sz w:val="20"/>
          <w:szCs w:val="20"/>
        </w:rPr>
      </w:pPr>
      <w:r w:rsidRPr="003202BF">
        <w:rPr>
          <w:rFonts w:ascii="StobiSerif Regular" w:hAnsi="StobiSerif Regular"/>
          <w:sz w:val="20"/>
          <w:szCs w:val="20"/>
        </w:rPr>
        <w:tab/>
      </w:r>
      <w:r w:rsidRPr="003202BF">
        <w:rPr>
          <w:rFonts w:ascii="StobiSerif Regular" w:hAnsi="StobiSerif Regular"/>
          <w:sz w:val="20"/>
          <w:szCs w:val="20"/>
        </w:rPr>
        <w:tab/>
      </w:r>
    </w:p>
    <w:p w:rsidR="00BD686C" w:rsidRPr="003202BF" w:rsidRDefault="00BD686C" w:rsidP="007516DE">
      <w:pPr>
        <w:autoSpaceDE w:val="0"/>
        <w:jc w:val="both"/>
        <w:rPr>
          <w:rFonts w:ascii="StobiSerif Regular" w:hAnsi="StobiSerif Regular"/>
          <w:sz w:val="20"/>
          <w:szCs w:val="20"/>
        </w:rPr>
      </w:pPr>
      <w:r w:rsidRPr="003202BF">
        <w:rPr>
          <w:rFonts w:ascii="StobiSerif Regular" w:hAnsi="StobiSerif Regular"/>
          <w:sz w:val="20"/>
          <w:szCs w:val="20"/>
        </w:rPr>
        <w:tab/>
      </w:r>
      <w:r w:rsidRPr="003202BF">
        <w:rPr>
          <w:rFonts w:ascii="StobiSerif Regular" w:hAnsi="StobiSerif Regular"/>
          <w:sz w:val="20"/>
          <w:szCs w:val="20"/>
        </w:rPr>
        <w:tab/>
      </w:r>
    </w:p>
    <w:p w:rsidR="008C365E" w:rsidRPr="003202BF" w:rsidRDefault="008C365E" w:rsidP="00D01E63">
      <w:pPr>
        <w:autoSpaceDE w:val="0"/>
        <w:spacing w:after="120"/>
        <w:jc w:val="both"/>
        <w:rPr>
          <w:rFonts w:ascii="StobiSerif Regular" w:hAnsi="StobiSerif Regular"/>
          <w:i/>
          <w:sz w:val="22"/>
          <w:szCs w:val="22"/>
          <w:highlight w:val="yellow"/>
        </w:rPr>
      </w:pPr>
    </w:p>
    <w:p w:rsidR="00CC1A1C" w:rsidRPr="003202BF" w:rsidRDefault="00CC1A1C" w:rsidP="00D01E63">
      <w:pPr>
        <w:autoSpaceDE w:val="0"/>
        <w:spacing w:after="120"/>
        <w:jc w:val="both"/>
        <w:rPr>
          <w:rFonts w:ascii="StobiSerif Regular" w:hAnsi="StobiSerif Regular"/>
          <w:i/>
          <w:sz w:val="22"/>
          <w:szCs w:val="22"/>
          <w:highlight w:val="yellow"/>
        </w:rPr>
      </w:pPr>
    </w:p>
    <w:p w:rsidR="00CC1A1C" w:rsidRPr="003202BF" w:rsidRDefault="00CC1A1C" w:rsidP="00D01E63">
      <w:pPr>
        <w:autoSpaceDE w:val="0"/>
        <w:spacing w:after="120"/>
        <w:jc w:val="both"/>
        <w:rPr>
          <w:rFonts w:ascii="StobiSerif Regular" w:hAnsi="StobiSerif Regular"/>
          <w:i/>
          <w:sz w:val="22"/>
          <w:szCs w:val="22"/>
          <w:highlight w:val="yellow"/>
        </w:rPr>
      </w:pPr>
    </w:p>
    <w:p w:rsidR="00CC1A1C" w:rsidRPr="003202BF" w:rsidRDefault="00CC1A1C" w:rsidP="00D01E63">
      <w:pPr>
        <w:autoSpaceDE w:val="0"/>
        <w:spacing w:after="120"/>
        <w:jc w:val="both"/>
        <w:rPr>
          <w:rFonts w:ascii="StobiSerif Regular" w:hAnsi="StobiSerif Regular"/>
          <w:i/>
          <w:sz w:val="22"/>
          <w:szCs w:val="22"/>
          <w:highlight w:val="yellow"/>
        </w:rPr>
      </w:pPr>
    </w:p>
    <w:p w:rsidR="00CC1A1C" w:rsidRPr="003202BF" w:rsidRDefault="00CC1A1C" w:rsidP="00D01E63">
      <w:pPr>
        <w:autoSpaceDE w:val="0"/>
        <w:spacing w:after="120"/>
        <w:jc w:val="both"/>
        <w:rPr>
          <w:rFonts w:ascii="StobiSerif Regular" w:hAnsi="StobiSerif Regular"/>
          <w:i/>
          <w:sz w:val="22"/>
          <w:szCs w:val="22"/>
          <w:highlight w:val="yellow"/>
        </w:rPr>
      </w:pPr>
    </w:p>
    <w:p w:rsidR="00CC1A1C" w:rsidRPr="003202BF" w:rsidRDefault="00CC1A1C" w:rsidP="00D01E63">
      <w:pPr>
        <w:autoSpaceDE w:val="0"/>
        <w:spacing w:after="120"/>
        <w:jc w:val="both"/>
        <w:rPr>
          <w:rFonts w:ascii="StobiSerif Regular" w:hAnsi="StobiSerif Regular"/>
          <w:i/>
          <w:sz w:val="22"/>
          <w:szCs w:val="22"/>
          <w:highlight w:val="yellow"/>
        </w:rPr>
      </w:pPr>
    </w:p>
    <w:p w:rsidR="00CC1A1C" w:rsidRPr="003202BF" w:rsidRDefault="00CC1A1C" w:rsidP="00D01E63">
      <w:pPr>
        <w:autoSpaceDE w:val="0"/>
        <w:spacing w:after="120"/>
        <w:jc w:val="both"/>
        <w:rPr>
          <w:rFonts w:ascii="StobiSerif Regular" w:hAnsi="StobiSerif Regular"/>
          <w:i/>
          <w:sz w:val="22"/>
          <w:szCs w:val="22"/>
          <w:highlight w:val="yellow"/>
        </w:rPr>
      </w:pPr>
    </w:p>
    <w:p w:rsidR="00CC1A1C" w:rsidRPr="003202BF" w:rsidRDefault="00CC1A1C" w:rsidP="00D01E63">
      <w:pPr>
        <w:autoSpaceDE w:val="0"/>
        <w:spacing w:after="120"/>
        <w:jc w:val="both"/>
        <w:rPr>
          <w:rFonts w:ascii="StobiSerif Regular" w:hAnsi="StobiSerif Regular"/>
          <w:i/>
          <w:sz w:val="22"/>
          <w:szCs w:val="22"/>
          <w:highlight w:val="yellow"/>
        </w:rPr>
      </w:pPr>
    </w:p>
    <w:p w:rsidR="00CC1A1C" w:rsidRPr="003202BF" w:rsidRDefault="00CC1A1C" w:rsidP="00D01E63">
      <w:pPr>
        <w:autoSpaceDE w:val="0"/>
        <w:spacing w:after="120"/>
        <w:jc w:val="both"/>
        <w:rPr>
          <w:rFonts w:ascii="StobiSerif Regular" w:hAnsi="StobiSerif Regular"/>
          <w:i/>
          <w:sz w:val="22"/>
          <w:szCs w:val="22"/>
          <w:highlight w:val="yellow"/>
        </w:rPr>
      </w:pPr>
    </w:p>
    <w:p w:rsidR="00CC1A1C" w:rsidRPr="003202BF" w:rsidRDefault="00CC1A1C" w:rsidP="00D01E63">
      <w:pPr>
        <w:autoSpaceDE w:val="0"/>
        <w:spacing w:after="120"/>
        <w:jc w:val="both"/>
        <w:rPr>
          <w:rFonts w:ascii="StobiSerif Regular" w:hAnsi="StobiSerif Regular"/>
          <w:i/>
          <w:sz w:val="22"/>
          <w:szCs w:val="22"/>
          <w:highlight w:val="yellow"/>
        </w:rPr>
      </w:pPr>
    </w:p>
    <w:p w:rsidR="00CC1A1C" w:rsidRPr="003202BF" w:rsidRDefault="00CC1A1C" w:rsidP="00D01E63">
      <w:pPr>
        <w:autoSpaceDE w:val="0"/>
        <w:spacing w:after="120"/>
        <w:jc w:val="both"/>
        <w:rPr>
          <w:rFonts w:ascii="StobiSerif Regular" w:hAnsi="StobiSerif Regular"/>
          <w:i/>
          <w:sz w:val="22"/>
          <w:szCs w:val="22"/>
          <w:highlight w:val="yellow"/>
        </w:rPr>
      </w:pPr>
    </w:p>
    <w:p w:rsidR="00CC1A1C" w:rsidRPr="003202BF" w:rsidRDefault="00CC1A1C" w:rsidP="00D01E63">
      <w:pPr>
        <w:autoSpaceDE w:val="0"/>
        <w:spacing w:after="120"/>
        <w:jc w:val="both"/>
        <w:rPr>
          <w:rFonts w:ascii="StobiSerif Regular" w:hAnsi="StobiSerif Regular"/>
          <w:i/>
          <w:sz w:val="22"/>
          <w:szCs w:val="22"/>
          <w:highlight w:val="yellow"/>
        </w:rPr>
      </w:pPr>
    </w:p>
    <w:p w:rsidR="00CC1A1C" w:rsidRPr="003202BF" w:rsidRDefault="00CC1A1C" w:rsidP="00D01E63">
      <w:pPr>
        <w:autoSpaceDE w:val="0"/>
        <w:spacing w:after="120"/>
        <w:jc w:val="both"/>
        <w:rPr>
          <w:rFonts w:ascii="StobiSerif Regular" w:hAnsi="StobiSerif Regular"/>
          <w:i/>
          <w:sz w:val="22"/>
          <w:szCs w:val="22"/>
          <w:highlight w:val="yellow"/>
        </w:rPr>
      </w:pPr>
    </w:p>
    <w:p w:rsidR="00CC1A1C" w:rsidRPr="003202BF" w:rsidRDefault="00CC1A1C" w:rsidP="00D01E63">
      <w:pPr>
        <w:autoSpaceDE w:val="0"/>
        <w:spacing w:after="120"/>
        <w:jc w:val="both"/>
        <w:rPr>
          <w:rFonts w:ascii="StobiSerif Regular" w:hAnsi="StobiSerif Regular"/>
          <w:i/>
          <w:sz w:val="22"/>
          <w:szCs w:val="22"/>
          <w:highlight w:val="yellow"/>
        </w:rPr>
      </w:pPr>
    </w:p>
    <w:p w:rsidR="00CC1A1C" w:rsidRPr="003202BF" w:rsidRDefault="00CC1A1C" w:rsidP="00D01E63">
      <w:pPr>
        <w:autoSpaceDE w:val="0"/>
        <w:spacing w:after="120"/>
        <w:jc w:val="both"/>
        <w:rPr>
          <w:rFonts w:ascii="StobiSerif Regular" w:hAnsi="StobiSerif Regular"/>
          <w:i/>
          <w:sz w:val="22"/>
          <w:szCs w:val="22"/>
          <w:highlight w:val="yellow"/>
        </w:rPr>
      </w:pPr>
    </w:p>
    <w:p w:rsidR="00CC1A1C" w:rsidRPr="003202BF" w:rsidRDefault="00CC1A1C" w:rsidP="00D01E63">
      <w:pPr>
        <w:autoSpaceDE w:val="0"/>
        <w:spacing w:after="120"/>
        <w:jc w:val="both"/>
        <w:rPr>
          <w:rFonts w:ascii="StobiSerif Regular" w:hAnsi="StobiSerif Regular"/>
          <w:i/>
          <w:sz w:val="22"/>
          <w:szCs w:val="22"/>
          <w:highlight w:val="yellow"/>
        </w:rPr>
      </w:pPr>
    </w:p>
    <w:p w:rsidR="008759DA" w:rsidRPr="003202BF" w:rsidRDefault="00D033E0" w:rsidP="00CC1A1C">
      <w:pPr>
        <w:pStyle w:val="TOCHeading"/>
        <w:jc w:val="center"/>
        <w:rPr>
          <w:rFonts w:ascii="StobiSerif Regular" w:hAnsi="StobiSerif Regular"/>
          <w:lang w:val="en-GB"/>
        </w:rPr>
      </w:pPr>
      <w:r w:rsidRPr="003202BF">
        <w:rPr>
          <w:rFonts w:ascii="StobiSerif Regular" w:hAnsi="StobiSerif Regular"/>
          <w:lang w:val="en-GB"/>
        </w:rPr>
        <w:t>T</w:t>
      </w:r>
      <w:r w:rsidR="009A2724" w:rsidRPr="003202BF">
        <w:rPr>
          <w:rFonts w:ascii="StobiSerif Regular" w:hAnsi="StobiSerif Regular"/>
          <w:lang w:val="en-GB"/>
        </w:rPr>
        <w:t xml:space="preserve">able of </w:t>
      </w:r>
      <w:r w:rsidR="008759DA" w:rsidRPr="003202BF">
        <w:rPr>
          <w:rFonts w:ascii="StobiSerif Regular" w:hAnsi="StobiSerif Regular"/>
          <w:lang w:val="en-GB"/>
        </w:rPr>
        <w:t>Contents</w:t>
      </w:r>
    </w:p>
    <w:p w:rsidR="00CC1A1C" w:rsidRPr="003202BF" w:rsidRDefault="00CC1A1C" w:rsidP="00CC1A1C">
      <w:pPr>
        <w:rPr>
          <w:rFonts w:ascii="StobiSerif Regular" w:hAnsi="StobiSerif Regular"/>
          <w:lang w:eastAsia="en-US"/>
        </w:rPr>
      </w:pPr>
    </w:p>
    <w:p w:rsidR="008764FE" w:rsidRPr="003202BF" w:rsidRDefault="008764FE" w:rsidP="00CC1A1C">
      <w:pPr>
        <w:rPr>
          <w:rFonts w:ascii="StobiSerif Regular" w:hAnsi="StobiSerif Regular"/>
          <w:sz w:val="22"/>
          <w:szCs w:val="22"/>
          <w:lang w:eastAsia="en-US"/>
        </w:rPr>
      </w:pPr>
    </w:p>
    <w:p w:rsidR="00904238" w:rsidRDefault="00464E3A">
      <w:pPr>
        <w:pStyle w:val="TOC1"/>
        <w:rPr>
          <w:b w:val="0"/>
          <w:bCs w:val="0"/>
          <w:caps w:val="0"/>
          <w:noProof/>
          <w:sz w:val="24"/>
          <w:szCs w:val="24"/>
          <w:lang w:eastAsia="en-GB"/>
        </w:rPr>
      </w:pPr>
      <w:r w:rsidRPr="003202BF">
        <w:rPr>
          <w:rFonts w:ascii="StobiSerif Regular" w:hAnsi="StobiSerif Regular"/>
          <w:sz w:val="22"/>
          <w:szCs w:val="22"/>
          <w:u w:val="single"/>
        </w:rPr>
        <w:fldChar w:fldCharType="begin"/>
      </w:r>
      <w:r w:rsidR="008473D5" w:rsidRPr="003202BF">
        <w:rPr>
          <w:rFonts w:ascii="StobiSerif Regular" w:hAnsi="StobiSerif Regular"/>
          <w:sz w:val="22"/>
          <w:szCs w:val="22"/>
          <w:u w:val="single"/>
        </w:rPr>
        <w:instrText xml:space="preserve"> TOC \o "1-3" \h \z \u </w:instrText>
      </w:r>
      <w:r w:rsidRPr="003202BF">
        <w:rPr>
          <w:rFonts w:ascii="StobiSerif Regular" w:hAnsi="StobiSerif Regular"/>
          <w:sz w:val="22"/>
          <w:szCs w:val="22"/>
          <w:u w:val="single"/>
        </w:rPr>
        <w:fldChar w:fldCharType="separate"/>
      </w:r>
      <w:hyperlink w:anchor="_Toc372106788" w:history="1">
        <w:r w:rsidR="00904238" w:rsidRPr="00714C4E">
          <w:rPr>
            <w:rStyle w:val="Hyperlink"/>
            <w:rFonts w:ascii="Symbol" w:hAnsi="Symbol"/>
            <w:noProof/>
          </w:rPr>
          <w:t>1.</w:t>
        </w:r>
        <w:r w:rsidR="00904238">
          <w:rPr>
            <w:b w:val="0"/>
            <w:bCs w:val="0"/>
            <w:caps w:val="0"/>
            <w:noProof/>
            <w:sz w:val="24"/>
            <w:szCs w:val="24"/>
            <w:lang w:eastAsia="en-GB"/>
          </w:rPr>
          <w:tab/>
        </w:r>
        <w:r w:rsidR="00904238" w:rsidRPr="00714C4E">
          <w:rPr>
            <w:rStyle w:val="Hyperlink"/>
            <w:rFonts w:ascii="StobiSerif Regular" w:hAnsi="StobiSerif Regular"/>
            <w:noProof/>
          </w:rPr>
          <w:t>Quantitative and qualitative elements about the progress of the ongoing programme under IPA Component I and detailed information about financial implementation of the programme</w:t>
        </w:r>
        <w:r w:rsidR="00904238">
          <w:rPr>
            <w:noProof/>
            <w:webHidden/>
          </w:rPr>
          <w:tab/>
        </w:r>
        <w:r>
          <w:rPr>
            <w:noProof/>
            <w:webHidden/>
          </w:rPr>
          <w:fldChar w:fldCharType="begin"/>
        </w:r>
        <w:r w:rsidR="00904238">
          <w:rPr>
            <w:noProof/>
            <w:webHidden/>
          </w:rPr>
          <w:instrText xml:space="preserve"> PAGEREF _Toc372106788 \h </w:instrText>
        </w:r>
        <w:r>
          <w:rPr>
            <w:noProof/>
            <w:webHidden/>
          </w:rPr>
        </w:r>
        <w:r>
          <w:rPr>
            <w:noProof/>
            <w:webHidden/>
          </w:rPr>
          <w:fldChar w:fldCharType="separate"/>
        </w:r>
        <w:r w:rsidR="00904238">
          <w:rPr>
            <w:noProof/>
            <w:webHidden/>
          </w:rPr>
          <w:t>7</w:t>
        </w:r>
        <w:r>
          <w:rPr>
            <w:noProof/>
            <w:webHidden/>
          </w:rPr>
          <w:fldChar w:fldCharType="end"/>
        </w:r>
      </w:hyperlink>
    </w:p>
    <w:p w:rsidR="00904238" w:rsidRDefault="00464E3A">
      <w:pPr>
        <w:pStyle w:val="TOC2"/>
        <w:tabs>
          <w:tab w:val="left" w:pos="1200"/>
          <w:tab w:val="right" w:leader="dot" w:pos="8216"/>
        </w:tabs>
        <w:rPr>
          <w:smallCaps w:val="0"/>
          <w:noProof/>
          <w:sz w:val="24"/>
          <w:szCs w:val="24"/>
          <w:lang w:eastAsia="en-GB"/>
        </w:rPr>
      </w:pPr>
      <w:hyperlink w:anchor="_Toc372106789" w:history="1">
        <w:r w:rsidR="00904238" w:rsidRPr="00714C4E">
          <w:rPr>
            <w:rStyle w:val="Hyperlink"/>
            <w:rFonts w:ascii="Symbol" w:hAnsi="Symbol"/>
            <w:noProof/>
          </w:rPr>
          <w:t>1.1.</w:t>
        </w:r>
        <w:r w:rsidR="00904238">
          <w:rPr>
            <w:smallCaps w:val="0"/>
            <w:noProof/>
            <w:sz w:val="24"/>
            <w:szCs w:val="24"/>
            <w:lang w:eastAsia="en-GB"/>
          </w:rPr>
          <w:tab/>
        </w:r>
        <w:r w:rsidR="00904238" w:rsidRPr="00714C4E">
          <w:rPr>
            <w:rStyle w:val="Hyperlink"/>
            <w:rFonts w:ascii="StobiSerif Regular" w:hAnsi="StobiSerif Regular"/>
            <w:noProof/>
          </w:rPr>
          <w:t>IPA 2007 State of Play</w:t>
        </w:r>
        <w:r w:rsidR="00904238">
          <w:rPr>
            <w:noProof/>
            <w:webHidden/>
          </w:rPr>
          <w:tab/>
        </w:r>
        <w:r>
          <w:rPr>
            <w:noProof/>
            <w:webHidden/>
          </w:rPr>
          <w:fldChar w:fldCharType="begin"/>
        </w:r>
        <w:r w:rsidR="00904238">
          <w:rPr>
            <w:noProof/>
            <w:webHidden/>
          </w:rPr>
          <w:instrText xml:space="preserve"> PAGEREF _Toc372106789 \h </w:instrText>
        </w:r>
        <w:r>
          <w:rPr>
            <w:noProof/>
            <w:webHidden/>
          </w:rPr>
        </w:r>
        <w:r>
          <w:rPr>
            <w:noProof/>
            <w:webHidden/>
          </w:rPr>
          <w:fldChar w:fldCharType="separate"/>
        </w:r>
        <w:r w:rsidR="00904238">
          <w:rPr>
            <w:noProof/>
            <w:webHidden/>
          </w:rPr>
          <w:t>8</w:t>
        </w:r>
        <w:r>
          <w:rPr>
            <w:noProof/>
            <w:webHidden/>
          </w:rPr>
          <w:fldChar w:fldCharType="end"/>
        </w:r>
      </w:hyperlink>
    </w:p>
    <w:p w:rsidR="00904238" w:rsidRDefault="00464E3A">
      <w:pPr>
        <w:pStyle w:val="TOC2"/>
        <w:tabs>
          <w:tab w:val="left" w:pos="1200"/>
          <w:tab w:val="right" w:leader="dot" w:pos="8216"/>
        </w:tabs>
        <w:rPr>
          <w:smallCaps w:val="0"/>
          <w:noProof/>
          <w:sz w:val="24"/>
          <w:szCs w:val="24"/>
          <w:lang w:eastAsia="en-GB"/>
        </w:rPr>
      </w:pPr>
      <w:hyperlink w:anchor="_Toc372106790" w:history="1">
        <w:r w:rsidR="00904238" w:rsidRPr="00714C4E">
          <w:rPr>
            <w:rStyle w:val="Hyperlink"/>
            <w:rFonts w:ascii="Symbol" w:hAnsi="Symbol"/>
            <w:noProof/>
          </w:rPr>
          <w:t>1.2.</w:t>
        </w:r>
        <w:r w:rsidR="00904238">
          <w:rPr>
            <w:smallCaps w:val="0"/>
            <w:noProof/>
            <w:sz w:val="24"/>
            <w:szCs w:val="24"/>
            <w:lang w:eastAsia="en-GB"/>
          </w:rPr>
          <w:tab/>
        </w:r>
        <w:r w:rsidR="00904238" w:rsidRPr="00714C4E">
          <w:rPr>
            <w:rStyle w:val="Hyperlink"/>
            <w:rFonts w:ascii="StobiSerif Regular" w:hAnsi="StobiSerif Regular"/>
            <w:noProof/>
          </w:rPr>
          <w:t>IPA 2008 State of Play</w:t>
        </w:r>
        <w:r w:rsidR="00904238">
          <w:rPr>
            <w:noProof/>
            <w:webHidden/>
          </w:rPr>
          <w:tab/>
        </w:r>
        <w:r>
          <w:rPr>
            <w:noProof/>
            <w:webHidden/>
          </w:rPr>
          <w:fldChar w:fldCharType="begin"/>
        </w:r>
        <w:r w:rsidR="00904238">
          <w:rPr>
            <w:noProof/>
            <w:webHidden/>
          </w:rPr>
          <w:instrText xml:space="preserve"> PAGEREF _Toc372106790 \h </w:instrText>
        </w:r>
        <w:r>
          <w:rPr>
            <w:noProof/>
            <w:webHidden/>
          </w:rPr>
        </w:r>
        <w:r>
          <w:rPr>
            <w:noProof/>
            <w:webHidden/>
          </w:rPr>
          <w:fldChar w:fldCharType="separate"/>
        </w:r>
        <w:r w:rsidR="00904238">
          <w:rPr>
            <w:noProof/>
            <w:webHidden/>
          </w:rPr>
          <w:t>9</w:t>
        </w:r>
        <w:r>
          <w:rPr>
            <w:noProof/>
            <w:webHidden/>
          </w:rPr>
          <w:fldChar w:fldCharType="end"/>
        </w:r>
      </w:hyperlink>
    </w:p>
    <w:p w:rsidR="00904238" w:rsidRDefault="00464E3A">
      <w:pPr>
        <w:pStyle w:val="TOC2"/>
        <w:tabs>
          <w:tab w:val="left" w:pos="1200"/>
          <w:tab w:val="right" w:leader="dot" w:pos="8216"/>
        </w:tabs>
        <w:rPr>
          <w:smallCaps w:val="0"/>
          <w:noProof/>
          <w:sz w:val="24"/>
          <w:szCs w:val="24"/>
          <w:lang w:eastAsia="en-GB"/>
        </w:rPr>
      </w:pPr>
      <w:hyperlink w:anchor="_Toc372106791" w:history="1">
        <w:r w:rsidR="00904238" w:rsidRPr="00714C4E">
          <w:rPr>
            <w:rStyle w:val="Hyperlink"/>
            <w:rFonts w:ascii="Symbol" w:hAnsi="Symbol"/>
            <w:noProof/>
          </w:rPr>
          <w:t>1.3.</w:t>
        </w:r>
        <w:r w:rsidR="00904238">
          <w:rPr>
            <w:smallCaps w:val="0"/>
            <w:noProof/>
            <w:sz w:val="24"/>
            <w:szCs w:val="24"/>
            <w:lang w:eastAsia="en-GB"/>
          </w:rPr>
          <w:tab/>
        </w:r>
        <w:r w:rsidR="00904238" w:rsidRPr="00714C4E">
          <w:rPr>
            <w:rStyle w:val="Hyperlink"/>
            <w:rFonts w:ascii="StobiSerif Regular" w:hAnsi="StobiSerif Regular"/>
            <w:noProof/>
          </w:rPr>
          <w:t>IPA 2009 State of Play</w:t>
        </w:r>
        <w:r w:rsidR="00904238">
          <w:rPr>
            <w:noProof/>
            <w:webHidden/>
          </w:rPr>
          <w:tab/>
        </w:r>
        <w:r>
          <w:rPr>
            <w:noProof/>
            <w:webHidden/>
          </w:rPr>
          <w:fldChar w:fldCharType="begin"/>
        </w:r>
        <w:r w:rsidR="00904238">
          <w:rPr>
            <w:noProof/>
            <w:webHidden/>
          </w:rPr>
          <w:instrText xml:space="preserve"> PAGEREF _Toc372106791 \h </w:instrText>
        </w:r>
        <w:r>
          <w:rPr>
            <w:noProof/>
            <w:webHidden/>
          </w:rPr>
        </w:r>
        <w:r>
          <w:rPr>
            <w:noProof/>
            <w:webHidden/>
          </w:rPr>
          <w:fldChar w:fldCharType="separate"/>
        </w:r>
        <w:r w:rsidR="00904238">
          <w:rPr>
            <w:noProof/>
            <w:webHidden/>
          </w:rPr>
          <w:t>9</w:t>
        </w:r>
        <w:r>
          <w:rPr>
            <w:noProof/>
            <w:webHidden/>
          </w:rPr>
          <w:fldChar w:fldCharType="end"/>
        </w:r>
      </w:hyperlink>
    </w:p>
    <w:p w:rsidR="00904238" w:rsidRDefault="00464E3A">
      <w:pPr>
        <w:pStyle w:val="TOC2"/>
        <w:tabs>
          <w:tab w:val="left" w:pos="1200"/>
          <w:tab w:val="right" w:leader="dot" w:pos="8216"/>
        </w:tabs>
        <w:rPr>
          <w:smallCaps w:val="0"/>
          <w:noProof/>
          <w:sz w:val="24"/>
          <w:szCs w:val="24"/>
          <w:lang w:eastAsia="en-GB"/>
        </w:rPr>
      </w:pPr>
      <w:hyperlink w:anchor="_Toc372106792" w:history="1">
        <w:r w:rsidR="00904238" w:rsidRPr="00714C4E">
          <w:rPr>
            <w:rStyle w:val="Hyperlink"/>
            <w:rFonts w:ascii="Symbol" w:hAnsi="Symbol"/>
            <w:noProof/>
          </w:rPr>
          <w:t>1.4.</w:t>
        </w:r>
        <w:r w:rsidR="00904238">
          <w:rPr>
            <w:smallCaps w:val="0"/>
            <w:noProof/>
            <w:sz w:val="24"/>
            <w:szCs w:val="24"/>
            <w:lang w:eastAsia="en-GB"/>
          </w:rPr>
          <w:tab/>
        </w:r>
        <w:r w:rsidR="00904238" w:rsidRPr="00714C4E">
          <w:rPr>
            <w:rStyle w:val="Hyperlink"/>
            <w:rFonts w:ascii="StobiSerif Regular" w:hAnsi="StobiSerif Regular"/>
            <w:noProof/>
          </w:rPr>
          <w:t>IPA 2010 State of Play</w:t>
        </w:r>
        <w:r w:rsidR="00904238">
          <w:rPr>
            <w:noProof/>
            <w:webHidden/>
          </w:rPr>
          <w:tab/>
        </w:r>
        <w:r>
          <w:rPr>
            <w:noProof/>
            <w:webHidden/>
          </w:rPr>
          <w:fldChar w:fldCharType="begin"/>
        </w:r>
        <w:r w:rsidR="00904238">
          <w:rPr>
            <w:noProof/>
            <w:webHidden/>
          </w:rPr>
          <w:instrText xml:space="preserve"> PAGEREF _Toc372106792 \h </w:instrText>
        </w:r>
        <w:r>
          <w:rPr>
            <w:noProof/>
            <w:webHidden/>
          </w:rPr>
        </w:r>
        <w:r>
          <w:rPr>
            <w:noProof/>
            <w:webHidden/>
          </w:rPr>
          <w:fldChar w:fldCharType="separate"/>
        </w:r>
        <w:r w:rsidR="00904238">
          <w:rPr>
            <w:noProof/>
            <w:webHidden/>
          </w:rPr>
          <w:t>15</w:t>
        </w:r>
        <w:r>
          <w:rPr>
            <w:noProof/>
            <w:webHidden/>
          </w:rPr>
          <w:fldChar w:fldCharType="end"/>
        </w:r>
      </w:hyperlink>
    </w:p>
    <w:p w:rsidR="00904238" w:rsidRDefault="00464E3A">
      <w:pPr>
        <w:pStyle w:val="TOC2"/>
        <w:tabs>
          <w:tab w:val="left" w:pos="1200"/>
          <w:tab w:val="right" w:leader="dot" w:pos="8216"/>
        </w:tabs>
        <w:rPr>
          <w:smallCaps w:val="0"/>
          <w:noProof/>
          <w:sz w:val="24"/>
          <w:szCs w:val="24"/>
          <w:lang w:eastAsia="en-GB"/>
        </w:rPr>
      </w:pPr>
      <w:hyperlink w:anchor="_Toc372106793" w:history="1">
        <w:r w:rsidR="00904238" w:rsidRPr="00714C4E">
          <w:rPr>
            <w:rStyle w:val="Hyperlink"/>
            <w:rFonts w:ascii="Symbol" w:hAnsi="Symbol"/>
            <w:noProof/>
          </w:rPr>
          <w:t>1.5.</w:t>
        </w:r>
        <w:r w:rsidR="00904238">
          <w:rPr>
            <w:smallCaps w:val="0"/>
            <w:noProof/>
            <w:sz w:val="24"/>
            <w:szCs w:val="24"/>
            <w:lang w:eastAsia="en-GB"/>
          </w:rPr>
          <w:tab/>
        </w:r>
        <w:r w:rsidR="00904238" w:rsidRPr="00714C4E">
          <w:rPr>
            <w:rStyle w:val="Hyperlink"/>
            <w:rFonts w:ascii="StobiSerif Regular" w:hAnsi="StobiSerif Regular"/>
            <w:noProof/>
          </w:rPr>
          <w:t>IPA 2011 State of play</w:t>
        </w:r>
        <w:r w:rsidR="00904238">
          <w:rPr>
            <w:noProof/>
            <w:webHidden/>
          </w:rPr>
          <w:tab/>
        </w:r>
        <w:r>
          <w:rPr>
            <w:noProof/>
            <w:webHidden/>
          </w:rPr>
          <w:fldChar w:fldCharType="begin"/>
        </w:r>
        <w:r w:rsidR="00904238">
          <w:rPr>
            <w:noProof/>
            <w:webHidden/>
          </w:rPr>
          <w:instrText xml:space="preserve"> PAGEREF _Toc372106793 \h </w:instrText>
        </w:r>
        <w:r>
          <w:rPr>
            <w:noProof/>
            <w:webHidden/>
          </w:rPr>
        </w:r>
        <w:r>
          <w:rPr>
            <w:noProof/>
            <w:webHidden/>
          </w:rPr>
          <w:fldChar w:fldCharType="separate"/>
        </w:r>
        <w:r w:rsidR="00904238">
          <w:rPr>
            <w:noProof/>
            <w:webHidden/>
          </w:rPr>
          <w:t>19</w:t>
        </w:r>
        <w:r>
          <w:rPr>
            <w:noProof/>
            <w:webHidden/>
          </w:rPr>
          <w:fldChar w:fldCharType="end"/>
        </w:r>
      </w:hyperlink>
    </w:p>
    <w:p w:rsidR="00904238" w:rsidRDefault="00464E3A">
      <w:pPr>
        <w:pStyle w:val="TOC2"/>
        <w:tabs>
          <w:tab w:val="left" w:pos="1200"/>
          <w:tab w:val="right" w:leader="dot" w:pos="8216"/>
        </w:tabs>
        <w:rPr>
          <w:smallCaps w:val="0"/>
          <w:noProof/>
          <w:sz w:val="24"/>
          <w:szCs w:val="24"/>
          <w:lang w:eastAsia="en-GB"/>
        </w:rPr>
      </w:pPr>
      <w:hyperlink w:anchor="_Toc372106795" w:history="1">
        <w:r w:rsidR="00904238" w:rsidRPr="00714C4E">
          <w:rPr>
            <w:rStyle w:val="Hyperlink"/>
            <w:rFonts w:ascii="Symbol" w:hAnsi="Symbol"/>
            <w:noProof/>
          </w:rPr>
          <w:t>1.6.</w:t>
        </w:r>
        <w:r w:rsidR="00904238">
          <w:rPr>
            <w:smallCaps w:val="0"/>
            <w:noProof/>
            <w:sz w:val="24"/>
            <w:szCs w:val="24"/>
            <w:lang w:eastAsia="en-GB"/>
          </w:rPr>
          <w:tab/>
        </w:r>
        <w:r w:rsidR="00904238" w:rsidRPr="00714C4E">
          <w:rPr>
            <w:rStyle w:val="Hyperlink"/>
            <w:rFonts w:ascii="StobiSerif Regular" w:hAnsi="StobiSerif Regular"/>
            <w:noProof/>
          </w:rPr>
          <w:t>IPA 2012 state of play</w:t>
        </w:r>
        <w:r w:rsidR="00904238">
          <w:rPr>
            <w:noProof/>
            <w:webHidden/>
          </w:rPr>
          <w:tab/>
        </w:r>
        <w:r>
          <w:rPr>
            <w:noProof/>
            <w:webHidden/>
          </w:rPr>
          <w:fldChar w:fldCharType="begin"/>
        </w:r>
        <w:r w:rsidR="00904238">
          <w:rPr>
            <w:noProof/>
            <w:webHidden/>
          </w:rPr>
          <w:instrText xml:space="preserve"> PAGEREF _Toc372106795 \h </w:instrText>
        </w:r>
        <w:r>
          <w:rPr>
            <w:noProof/>
            <w:webHidden/>
          </w:rPr>
        </w:r>
        <w:r>
          <w:rPr>
            <w:noProof/>
            <w:webHidden/>
          </w:rPr>
          <w:fldChar w:fldCharType="separate"/>
        </w:r>
        <w:r w:rsidR="00904238">
          <w:rPr>
            <w:noProof/>
            <w:webHidden/>
          </w:rPr>
          <w:t>21</w:t>
        </w:r>
        <w:r>
          <w:rPr>
            <w:noProof/>
            <w:webHidden/>
          </w:rPr>
          <w:fldChar w:fldCharType="end"/>
        </w:r>
      </w:hyperlink>
    </w:p>
    <w:p w:rsidR="00904238" w:rsidRDefault="00464E3A">
      <w:pPr>
        <w:pStyle w:val="TOC1"/>
        <w:rPr>
          <w:b w:val="0"/>
          <w:bCs w:val="0"/>
          <w:caps w:val="0"/>
          <w:noProof/>
          <w:sz w:val="24"/>
          <w:szCs w:val="24"/>
          <w:lang w:eastAsia="en-GB"/>
        </w:rPr>
      </w:pPr>
      <w:hyperlink w:anchor="_Toc372106796" w:history="1">
        <w:r w:rsidR="00904238" w:rsidRPr="00714C4E">
          <w:rPr>
            <w:rStyle w:val="Hyperlink"/>
            <w:rFonts w:ascii="Symbol" w:hAnsi="Symbol"/>
            <w:noProof/>
          </w:rPr>
          <w:t>2.</w:t>
        </w:r>
        <w:r w:rsidR="00904238">
          <w:rPr>
            <w:b w:val="0"/>
            <w:bCs w:val="0"/>
            <w:caps w:val="0"/>
            <w:noProof/>
            <w:sz w:val="24"/>
            <w:szCs w:val="24"/>
            <w:lang w:eastAsia="en-GB"/>
          </w:rPr>
          <w:tab/>
        </w:r>
        <w:r w:rsidR="00904238" w:rsidRPr="00714C4E">
          <w:rPr>
            <w:rStyle w:val="Hyperlink"/>
            <w:rFonts w:ascii="StobiSerif Regular" w:hAnsi="StobiSerif Regular"/>
            <w:noProof/>
          </w:rPr>
          <w:t>assessment of the management and control system of the Component I</w:t>
        </w:r>
        <w:r w:rsidR="00904238">
          <w:rPr>
            <w:noProof/>
            <w:webHidden/>
          </w:rPr>
          <w:tab/>
        </w:r>
        <w:r>
          <w:rPr>
            <w:noProof/>
            <w:webHidden/>
          </w:rPr>
          <w:fldChar w:fldCharType="begin"/>
        </w:r>
        <w:r w:rsidR="00904238">
          <w:rPr>
            <w:noProof/>
            <w:webHidden/>
          </w:rPr>
          <w:instrText xml:space="preserve"> PAGEREF _Toc372106796 \h </w:instrText>
        </w:r>
        <w:r>
          <w:rPr>
            <w:noProof/>
            <w:webHidden/>
          </w:rPr>
        </w:r>
        <w:r>
          <w:rPr>
            <w:noProof/>
            <w:webHidden/>
          </w:rPr>
          <w:fldChar w:fldCharType="separate"/>
        </w:r>
        <w:r w:rsidR="00904238">
          <w:rPr>
            <w:noProof/>
            <w:webHidden/>
          </w:rPr>
          <w:t>23</w:t>
        </w:r>
        <w:r>
          <w:rPr>
            <w:noProof/>
            <w:webHidden/>
          </w:rPr>
          <w:fldChar w:fldCharType="end"/>
        </w:r>
      </w:hyperlink>
    </w:p>
    <w:p w:rsidR="00904238" w:rsidRDefault="00464E3A">
      <w:pPr>
        <w:pStyle w:val="TOC2"/>
        <w:tabs>
          <w:tab w:val="left" w:pos="1200"/>
          <w:tab w:val="right" w:leader="dot" w:pos="8216"/>
        </w:tabs>
        <w:rPr>
          <w:smallCaps w:val="0"/>
          <w:noProof/>
          <w:sz w:val="24"/>
          <w:szCs w:val="24"/>
          <w:lang w:eastAsia="en-GB"/>
        </w:rPr>
      </w:pPr>
      <w:hyperlink w:anchor="_Toc372106797" w:history="1">
        <w:r w:rsidR="00904238" w:rsidRPr="00714C4E">
          <w:rPr>
            <w:rStyle w:val="Hyperlink"/>
            <w:rFonts w:ascii="Symbol" w:hAnsi="Symbol"/>
            <w:noProof/>
          </w:rPr>
          <w:t>2.1.</w:t>
        </w:r>
        <w:r w:rsidR="00904238">
          <w:rPr>
            <w:smallCaps w:val="0"/>
            <w:noProof/>
            <w:sz w:val="24"/>
            <w:szCs w:val="24"/>
            <w:lang w:eastAsia="en-GB"/>
          </w:rPr>
          <w:tab/>
        </w:r>
        <w:r w:rsidR="00904238" w:rsidRPr="00714C4E">
          <w:rPr>
            <w:rStyle w:val="Hyperlink"/>
            <w:rFonts w:ascii="StobiSerif Regular" w:hAnsi="StobiSerif Regular"/>
            <w:noProof/>
          </w:rPr>
          <w:t>Existing management and control system</w:t>
        </w:r>
        <w:r w:rsidR="00904238">
          <w:rPr>
            <w:noProof/>
            <w:webHidden/>
          </w:rPr>
          <w:tab/>
        </w:r>
        <w:r>
          <w:rPr>
            <w:noProof/>
            <w:webHidden/>
          </w:rPr>
          <w:fldChar w:fldCharType="begin"/>
        </w:r>
        <w:r w:rsidR="00904238">
          <w:rPr>
            <w:noProof/>
            <w:webHidden/>
          </w:rPr>
          <w:instrText xml:space="preserve"> PAGEREF _Toc372106797 \h </w:instrText>
        </w:r>
        <w:r>
          <w:rPr>
            <w:noProof/>
            <w:webHidden/>
          </w:rPr>
        </w:r>
        <w:r>
          <w:rPr>
            <w:noProof/>
            <w:webHidden/>
          </w:rPr>
          <w:fldChar w:fldCharType="separate"/>
        </w:r>
        <w:r w:rsidR="00904238">
          <w:rPr>
            <w:noProof/>
            <w:webHidden/>
          </w:rPr>
          <w:t>23</w:t>
        </w:r>
        <w:r>
          <w:rPr>
            <w:noProof/>
            <w:webHidden/>
          </w:rPr>
          <w:fldChar w:fldCharType="end"/>
        </w:r>
      </w:hyperlink>
    </w:p>
    <w:p w:rsidR="00904238" w:rsidRDefault="00464E3A" w:rsidP="00904238">
      <w:pPr>
        <w:pStyle w:val="TOC2"/>
        <w:tabs>
          <w:tab w:val="right" w:leader="dot" w:pos="8216"/>
        </w:tabs>
        <w:rPr>
          <w:smallCaps w:val="0"/>
          <w:noProof/>
          <w:sz w:val="24"/>
          <w:szCs w:val="24"/>
          <w:lang w:eastAsia="en-GB"/>
        </w:rPr>
      </w:pPr>
      <w:hyperlink w:anchor="_Toc372106798" w:history="1">
        <w:r w:rsidR="00904238" w:rsidRPr="00714C4E">
          <w:rPr>
            <w:rStyle w:val="Hyperlink"/>
            <w:rFonts w:ascii="StobiSerif Regular" w:hAnsi="StobiSerif Regular"/>
            <w:noProof/>
          </w:rPr>
          <w:t>The remaining finings that need to be addressed are as follows:</w:t>
        </w:r>
        <w:r w:rsidR="00904238">
          <w:rPr>
            <w:noProof/>
            <w:webHidden/>
          </w:rPr>
          <w:tab/>
        </w:r>
        <w:r>
          <w:rPr>
            <w:noProof/>
            <w:webHidden/>
          </w:rPr>
          <w:fldChar w:fldCharType="begin"/>
        </w:r>
        <w:r w:rsidR="00904238">
          <w:rPr>
            <w:noProof/>
            <w:webHidden/>
          </w:rPr>
          <w:instrText xml:space="preserve"> PAGEREF _Toc372106798 \h </w:instrText>
        </w:r>
        <w:r>
          <w:rPr>
            <w:noProof/>
            <w:webHidden/>
          </w:rPr>
        </w:r>
        <w:r>
          <w:rPr>
            <w:noProof/>
            <w:webHidden/>
          </w:rPr>
          <w:fldChar w:fldCharType="separate"/>
        </w:r>
        <w:r w:rsidR="00904238">
          <w:rPr>
            <w:noProof/>
            <w:webHidden/>
          </w:rPr>
          <w:t>27</w:t>
        </w:r>
        <w:r>
          <w:rPr>
            <w:noProof/>
            <w:webHidden/>
          </w:rPr>
          <w:fldChar w:fldCharType="end"/>
        </w:r>
      </w:hyperlink>
    </w:p>
    <w:p w:rsidR="00904238" w:rsidRDefault="00464E3A">
      <w:pPr>
        <w:pStyle w:val="TOC2"/>
        <w:tabs>
          <w:tab w:val="left" w:pos="1200"/>
          <w:tab w:val="right" w:leader="dot" w:pos="8216"/>
        </w:tabs>
        <w:rPr>
          <w:smallCaps w:val="0"/>
          <w:noProof/>
          <w:sz w:val="24"/>
          <w:szCs w:val="24"/>
          <w:lang w:eastAsia="en-GB"/>
        </w:rPr>
      </w:pPr>
      <w:hyperlink w:anchor="_Toc372106803" w:history="1">
        <w:r w:rsidR="00904238" w:rsidRPr="00714C4E">
          <w:rPr>
            <w:rStyle w:val="Hyperlink"/>
            <w:rFonts w:ascii="Symbol" w:hAnsi="Symbol"/>
            <w:noProof/>
          </w:rPr>
          <w:t>2.2.</w:t>
        </w:r>
        <w:r w:rsidR="00904238">
          <w:rPr>
            <w:smallCaps w:val="0"/>
            <w:noProof/>
            <w:sz w:val="24"/>
            <w:szCs w:val="24"/>
            <w:lang w:eastAsia="en-GB"/>
          </w:rPr>
          <w:tab/>
        </w:r>
        <w:r w:rsidR="00904238" w:rsidRPr="00714C4E">
          <w:rPr>
            <w:rStyle w:val="Hyperlink"/>
            <w:rFonts w:ascii="StobiSerif Regular" w:hAnsi="StobiSerif Regular"/>
            <w:noProof/>
          </w:rPr>
          <w:t>Administrative capacity</w:t>
        </w:r>
        <w:r w:rsidR="00904238">
          <w:rPr>
            <w:noProof/>
            <w:webHidden/>
          </w:rPr>
          <w:tab/>
        </w:r>
        <w:r>
          <w:rPr>
            <w:noProof/>
            <w:webHidden/>
          </w:rPr>
          <w:fldChar w:fldCharType="begin"/>
        </w:r>
        <w:r w:rsidR="00904238">
          <w:rPr>
            <w:noProof/>
            <w:webHidden/>
          </w:rPr>
          <w:instrText xml:space="preserve"> PAGEREF _Toc372106803 \h </w:instrText>
        </w:r>
        <w:r>
          <w:rPr>
            <w:noProof/>
            <w:webHidden/>
          </w:rPr>
        </w:r>
        <w:r>
          <w:rPr>
            <w:noProof/>
            <w:webHidden/>
          </w:rPr>
          <w:fldChar w:fldCharType="separate"/>
        </w:r>
        <w:r w:rsidR="00904238">
          <w:rPr>
            <w:noProof/>
            <w:webHidden/>
          </w:rPr>
          <w:t>28</w:t>
        </w:r>
        <w:r>
          <w:rPr>
            <w:noProof/>
            <w:webHidden/>
          </w:rPr>
          <w:fldChar w:fldCharType="end"/>
        </w:r>
      </w:hyperlink>
    </w:p>
    <w:p w:rsidR="00904238" w:rsidRDefault="00464E3A">
      <w:pPr>
        <w:pStyle w:val="TOC3"/>
        <w:rPr>
          <w:i w:val="0"/>
          <w:iCs w:val="0"/>
          <w:noProof/>
          <w:sz w:val="24"/>
          <w:szCs w:val="24"/>
          <w:lang w:eastAsia="en-GB"/>
        </w:rPr>
      </w:pPr>
      <w:hyperlink w:anchor="_Toc372106804" w:history="1">
        <w:r w:rsidR="00904238" w:rsidRPr="00714C4E">
          <w:rPr>
            <w:rStyle w:val="Hyperlink"/>
            <w:rFonts w:ascii="Symbol" w:hAnsi="Symbol"/>
            <w:b/>
            <w:noProof/>
          </w:rPr>
          <w:t>2.2.1.</w:t>
        </w:r>
        <w:r w:rsidR="00904238">
          <w:rPr>
            <w:i w:val="0"/>
            <w:iCs w:val="0"/>
            <w:noProof/>
            <w:sz w:val="24"/>
            <w:szCs w:val="24"/>
            <w:lang w:eastAsia="en-GB"/>
          </w:rPr>
          <w:tab/>
        </w:r>
        <w:r w:rsidR="00904238" w:rsidRPr="00714C4E">
          <w:rPr>
            <w:rStyle w:val="Hyperlink"/>
            <w:rFonts w:ascii="StobiSerif Regular" w:hAnsi="StobiSerif Regular"/>
            <w:b/>
            <w:noProof/>
          </w:rPr>
          <w:t>Trainings of OS staff</w:t>
        </w:r>
        <w:r w:rsidR="00904238">
          <w:rPr>
            <w:noProof/>
            <w:webHidden/>
          </w:rPr>
          <w:tab/>
        </w:r>
        <w:r>
          <w:rPr>
            <w:noProof/>
            <w:webHidden/>
          </w:rPr>
          <w:fldChar w:fldCharType="begin"/>
        </w:r>
        <w:r w:rsidR="00904238">
          <w:rPr>
            <w:noProof/>
            <w:webHidden/>
          </w:rPr>
          <w:instrText xml:space="preserve"> PAGEREF _Toc372106804 \h </w:instrText>
        </w:r>
        <w:r>
          <w:rPr>
            <w:noProof/>
            <w:webHidden/>
          </w:rPr>
        </w:r>
        <w:r>
          <w:rPr>
            <w:noProof/>
            <w:webHidden/>
          </w:rPr>
          <w:fldChar w:fldCharType="separate"/>
        </w:r>
        <w:r w:rsidR="00904238">
          <w:rPr>
            <w:noProof/>
            <w:webHidden/>
          </w:rPr>
          <w:t>29</w:t>
        </w:r>
        <w:r>
          <w:rPr>
            <w:noProof/>
            <w:webHidden/>
          </w:rPr>
          <w:fldChar w:fldCharType="end"/>
        </w:r>
      </w:hyperlink>
    </w:p>
    <w:p w:rsidR="00904238" w:rsidRDefault="00464E3A">
      <w:pPr>
        <w:pStyle w:val="TOC2"/>
        <w:tabs>
          <w:tab w:val="left" w:pos="1200"/>
          <w:tab w:val="right" w:leader="dot" w:pos="8216"/>
        </w:tabs>
        <w:rPr>
          <w:smallCaps w:val="0"/>
          <w:noProof/>
          <w:sz w:val="24"/>
          <w:szCs w:val="24"/>
          <w:lang w:eastAsia="en-GB"/>
        </w:rPr>
      </w:pPr>
      <w:hyperlink w:anchor="_Toc372106805" w:history="1">
        <w:r w:rsidR="00904238" w:rsidRPr="00714C4E">
          <w:rPr>
            <w:rStyle w:val="Hyperlink"/>
            <w:rFonts w:ascii="Symbol" w:hAnsi="Symbol"/>
            <w:noProof/>
          </w:rPr>
          <w:t>2.3.</w:t>
        </w:r>
        <w:r w:rsidR="00904238">
          <w:rPr>
            <w:smallCaps w:val="0"/>
            <w:noProof/>
            <w:sz w:val="24"/>
            <w:szCs w:val="24"/>
            <w:lang w:eastAsia="en-GB"/>
          </w:rPr>
          <w:tab/>
        </w:r>
        <w:r w:rsidR="00904238" w:rsidRPr="00714C4E">
          <w:rPr>
            <w:rStyle w:val="Hyperlink"/>
            <w:rFonts w:ascii="StobiSerif Regular" w:hAnsi="StobiSerif Regular"/>
            <w:noProof/>
          </w:rPr>
          <w:t>Monitoring</w:t>
        </w:r>
        <w:r w:rsidR="00904238">
          <w:rPr>
            <w:noProof/>
            <w:webHidden/>
          </w:rPr>
          <w:tab/>
        </w:r>
        <w:r>
          <w:rPr>
            <w:noProof/>
            <w:webHidden/>
          </w:rPr>
          <w:fldChar w:fldCharType="begin"/>
        </w:r>
        <w:r w:rsidR="00904238">
          <w:rPr>
            <w:noProof/>
            <w:webHidden/>
          </w:rPr>
          <w:instrText xml:space="preserve"> PAGEREF _Toc372106805 \h </w:instrText>
        </w:r>
        <w:r>
          <w:rPr>
            <w:noProof/>
            <w:webHidden/>
          </w:rPr>
        </w:r>
        <w:r>
          <w:rPr>
            <w:noProof/>
            <w:webHidden/>
          </w:rPr>
          <w:fldChar w:fldCharType="separate"/>
        </w:r>
        <w:r w:rsidR="00904238">
          <w:rPr>
            <w:noProof/>
            <w:webHidden/>
          </w:rPr>
          <w:t>31</w:t>
        </w:r>
        <w:r>
          <w:rPr>
            <w:noProof/>
            <w:webHidden/>
          </w:rPr>
          <w:fldChar w:fldCharType="end"/>
        </w:r>
      </w:hyperlink>
    </w:p>
    <w:p w:rsidR="00904238" w:rsidRDefault="00464E3A">
      <w:pPr>
        <w:pStyle w:val="TOC3"/>
        <w:rPr>
          <w:i w:val="0"/>
          <w:iCs w:val="0"/>
          <w:noProof/>
          <w:sz w:val="24"/>
          <w:szCs w:val="24"/>
          <w:lang w:eastAsia="en-GB"/>
        </w:rPr>
      </w:pPr>
      <w:hyperlink w:anchor="_Toc372106806" w:history="1">
        <w:r w:rsidR="00904238" w:rsidRPr="00714C4E">
          <w:rPr>
            <w:rStyle w:val="Hyperlink"/>
            <w:rFonts w:ascii="Symbol" w:hAnsi="Symbol"/>
            <w:b/>
            <w:noProof/>
          </w:rPr>
          <w:t>2.3.1.</w:t>
        </w:r>
        <w:r w:rsidR="00904238">
          <w:rPr>
            <w:i w:val="0"/>
            <w:iCs w:val="0"/>
            <w:noProof/>
            <w:sz w:val="24"/>
            <w:szCs w:val="24"/>
            <w:lang w:eastAsia="en-GB"/>
          </w:rPr>
          <w:tab/>
        </w:r>
        <w:r w:rsidR="00904238" w:rsidRPr="00714C4E">
          <w:rPr>
            <w:rStyle w:val="Hyperlink"/>
            <w:rFonts w:ascii="StobiSerif Regular" w:hAnsi="StobiSerif Regular"/>
            <w:b/>
            <w:noProof/>
          </w:rPr>
          <w:t>Monitoring at Contract Level</w:t>
        </w:r>
        <w:r w:rsidR="00904238">
          <w:rPr>
            <w:noProof/>
            <w:webHidden/>
          </w:rPr>
          <w:tab/>
        </w:r>
        <w:r>
          <w:rPr>
            <w:noProof/>
            <w:webHidden/>
          </w:rPr>
          <w:fldChar w:fldCharType="begin"/>
        </w:r>
        <w:r w:rsidR="00904238">
          <w:rPr>
            <w:noProof/>
            <w:webHidden/>
          </w:rPr>
          <w:instrText xml:space="preserve"> PAGEREF _Toc372106806 \h </w:instrText>
        </w:r>
        <w:r>
          <w:rPr>
            <w:noProof/>
            <w:webHidden/>
          </w:rPr>
        </w:r>
        <w:r>
          <w:rPr>
            <w:noProof/>
            <w:webHidden/>
          </w:rPr>
          <w:fldChar w:fldCharType="separate"/>
        </w:r>
        <w:r w:rsidR="00904238">
          <w:rPr>
            <w:noProof/>
            <w:webHidden/>
          </w:rPr>
          <w:t>31</w:t>
        </w:r>
        <w:r>
          <w:rPr>
            <w:noProof/>
            <w:webHidden/>
          </w:rPr>
          <w:fldChar w:fldCharType="end"/>
        </w:r>
      </w:hyperlink>
    </w:p>
    <w:p w:rsidR="00904238" w:rsidRDefault="00464E3A">
      <w:pPr>
        <w:pStyle w:val="TOC3"/>
        <w:rPr>
          <w:i w:val="0"/>
          <w:iCs w:val="0"/>
          <w:noProof/>
          <w:sz w:val="24"/>
          <w:szCs w:val="24"/>
          <w:lang w:eastAsia="en-GB"/>
        </w:rPr>
      </w:pPr>
      <w:hyperlink w:anchor="_Toc372106807" w:history="1">
        <w:r w:rsidR="00904238" w:rsidRPr="00714C4E">
          <w:rPr>
            <w:rStyle w:val="Hyperlink"/>
            <w:rFonts w:ascii="Symbol" w:hAnsi="Symbol"/>
            <w:b/>
            <w:noProof/>
          </w:rPr>
          <w:t>2.3.2.</w:t>
        </w:r>
        <w:r w:rsidR="00904238">
          <w:rPr>
            <w:i w:val="0"/>
            <w:iCs w:val="0"/>
            <w:noProof/>
            <w:sz w:val="24"/>
            <w:szCs w:val="24"/>
            <w:lang w:eastAsia="en-GB"/>
          </w:rPr>
          <w:tab/>
        </w:r>
        <w:r w:rsidR="00904238" w:rsidRPr="00714C4E">
          <w:rPr>
            <w:rStyle w:val="Hyperlink"/>
            <w:rFonts w:ascii="StobiSerif Regular" w:hAnsi="StobiSerif Regular"/>
            <w:b/>
            <w:noProof/>
          </w:rPr>
          <w:t>Monitoring at Programme Level (TAIB Sectoral Monitoring Committee)</w:t>
        </w:r>
        <w:r w:rsidR="00904238">
          <w:rPr>
            <w:noProof/>
            <w:webHidden/>
          </w:rPr>
          <w:tab/>
        </w:r>
        <w:r>
          <w:rPr>
            <w:noProof/>
            <w:webHidden/>
          </w:rPr>
          <w:fldChar w:fldCharType="begin"/>
        </w:r>
        <w:r w:rsidR="00904238">
          <w:rPr>
            <w:noProof/>
            <w:webHidden/>
          </w:rPr>
          <w:instrText xml:space="preserve"> PAGEREF _Toc372106807 \h </w:instrText>
        </w:r>
        <w:r>
          <w:rPr>
            <w:noProof/>
            <w:webHidden/>
          </w:rPr>
        </w:r>
        <w:r>
          <w:rPr>
            <w:noProof/>
            <w:webHidden/>
          </w:rPr>
          <w:fldChar w:fldCharType="separate"/>
        </w:r>
        <w:r w:rsidR="00904238">
          <w:rPr>
            <w:noProof/>
            <w:webHidden/>
          </w:rPr>
          <w:t>31</w:t>
        </w:r>
        <w:r>
          <w:rPr>
            <w:noProof/>
            <w:webHidden/>
          </w:rPr>
          <w:fldChar w:fldCharType="end"/>
        </w:r>
      </w:hyperlink>
    </w:p>
    <w:p w:rsidR="00904238" w:rsidRDefault="00464E3A">
      <w:pPr>
        <w:pStyle w:val="TOC3"/>
        <w:rPr>
          <w:i w:val="0"/>
          <w:iCs w:val="0"/>
          <w:noProof/>
          <w:sz w:val="24"/>
          <w:szCs w:val="24"/>
          <w:lang w:eastAsia="en-GB"/>
        </w:rPr>
      </w:pPr>
      <w:hyperlink w:anchor="_Toc372106808" w:history="1">
        <w:r w:rsidR="00904238" w:rsidRPr="00714C4E">
          <w:rPr>
            <w:rStyle w:val="Hyperlink"/>
            <w:rFonts w:ascii="Symbol" w:hAnsi="Symbol"/>
            <w:b/>
            <w:noProof/>
          </w:rPr>
          <w:t>2.3.3.</w:t>
        </w:r>
        <w:r w:rsidR="00904238">
          <w:rPr>
            <w:i w:val="0"/>
            <w:iCs w:val="0"/>
            <w:noProof/>
            <w:sz w:val="24"/>
            <w:szCs w:val="24"/>
            <w:lang w:eastAsia="en-GB"/>
          </w:rPr>
          <w:tab/>
        </w:r>
        <w:r w:rsidR="00904238" w:rsidRPr="00714C4E">
          <w:rPr>
            <w:rStyle w:val="Hyperlink"/>
            <w:rFonts w:ascii="StobiSerif Regular" w:hAnsi="StobiSerif Regular"/>
            <w:b/>
            <w:noProof/>
          </w:rPr>
          <w:t>Result Oriented Monitoring</w:t>
        </w:r>
        <w:r w:rsidR="00904238">
          <w:rPr>
            <w:noProof/>
            <w:webHidden/>
          </w:rPr>
          <w:tab/>
        </w:r>
        <w:r>
          <w:rPr>
            <w:noProof/>
            <w:webHidden/>
          </w:rPr>
          <w:fldChar w:fldCharType="begin"/>
        </w:r>
        <w:r w:rsidR="00904238">
          <w:rPr>
            <w:noProof/>
            <w:webHidden/>
          </w:rPr>
          <w:instrText xml:space="preserve"> PAGEREF _Toc372106808 \h </w:instrText>
        </w:r>
        <w:r>
          <w:rPr>
            <w:noProof/>
            <w:webHidden/>
          </w:rPr>
        </w:r>
        <w:r>
          <w:rPr>
            <w:noProof/>
            <w:webHidden/>
          </w:rPr>
          <w:fldChar w:fldCharType="separate"/>
        </w:r>
        <w:r w:rsidR="00904238">
          <w:rPr>
            <w:noProof/>
            <w:webHidden/>
          </w:rPr>
          <w:t>33</w:t>
        </w:r>
        <w:r>
          <w:rPr>
            <w:noProof/>
            <w:webHidden/>
          </w:rPr>
          <w:fldChar w:fldCharType="end"/>
        </w:r>
      </w:hyperlink>
    </w:p>
    <w:p w:rsidR="00904238" w:rsidRDefault="00464E3A">
      <w:pPr>
        <w:pStyle w:val="TOC2"/>
        <w:tabs>
          <w:tab w:val="left" w:pos="1200"/>
          <w:tab w:val="right" w:leader="dot" w:pos="8216"/>
        </w:tabs>
        <w:rPr>
          <w:smallCaps w:val="0"/>
          <w:noProof/>
          <w:sz w:val="24"/>
          <w:szCs w:val="24"/>
          <w:lang w:eastAsia="en-GB"/>
        </w:rPr>
      </w:pPr>
      <w:hyperlink w:anchor="_Toc372106809" w:history="1">
        <w:r w:rsidR="00904238" w:rsidRPr="00714C4E">
          <w:rPr>
            <w:rStyle w:val="Hyperlink"/>
            <w:rFonts w:ascii="Symbol" w:hAnsi="Symbol"/>
            <w:noProof/>
          </w:rPr>
          <w:t>2.4.</w:t>
        </w:r>
        <w:r w:rsidR="00904238">
          <w:rPr>
            <w:smallCaps w:val="0"/>
            <w:noProof/>
            <w:sz w:val="24"/>
            <w:szCs w:val="24"/>
            <w:lang w:eastAsia="en-GB"/>
          </w:rPr>
          <w:tab/>
        </w:r>
        <w:r w:rsidR="00904238" w:rsidRPr="00714C4E">
          <w:rPr>
            <w:rStyle w:val="Hyperlink"/>
            <w:rFonts w:ascii="StobiSerif Regular" w:hAnsi="StobiSerif Regular"/>
            <w:noProof/>
          </w:rPr>
          <w:t>Evaluations</w:t>
        </w:r>
        <w:r w:rsidR="00904238">
          <w:rPr>
            <w:noProof/>
            <w:webHidden/>
          </w:rPr>
          <w:tab/>
        </w:r>
        <w:r>
          <w:rPr>
            <w:noProof/>
            <w:webHidden/>
          </w:rPr>
          <w:fldChar w:fldCharType="begin"/>
        </w:r>
        <w:r w:rsidR="00904238">
          <w:rPr>
            <w:noProof/>
            <w:webHidden/>
          </w:rPr>
          <w:instrText xml:space="preserve"> PAGEREF _Toc372106809 \h </w:instrText>
        </w:r>
        <w:r>
          <w:rPr>
            <w:noProof/>
            <w:webHidden/>
          </w:rPr>
        </w:r>
        <w:r>
          <w:rPr>
            <w:noProof/>
            <w:webHidden/>
          </w:rPr>
          <w:fldChar w:fldCharType="separate"/>
        </w:r>
        <w:r w:rsidR="00904238">
          <w:rPr>
            <w:noProof/>
            <w:webHidden/>
          </w:rPr>
          <w:t>36</w:t>
        </w:r>
        <w:r>
          <w:rPr>
            <w:noProof/>
            <w:webHidden/>
          </w:rPr>
          <w:fldChar w:fldCharType="end"/>
        </w:r>
      </w:hyperlink>
    </w:p>
    <w:p w:rsidR="00904238" w:rsidRDefault="00464E3A">
      <w:pPr>
        <w:pStyle w:val="TOC1"/>
        <w:rPr>
          <w:b w:val="0"/>
          <w:bCs w:val="0"/>
          <w:caps w:val="0"/>
          <w:noProof/>
          <w:sz w:val="24"/>
          <w:szCs w:val="24"/>
          <w:lang w:eastAsia="en-GB"/>
        </w:rPr>
      </w:pPr>
      <w:hyperlink w:anchor="_Toc372106810" w:history="1">
        <w:r w:rsidR="00904238" w:rsidRPr="00714C4E">
          <w:rPr>
            <w:rStyle w:val="Hyperlink"/>
            <w:rFonts w:ascii="Symbol" w:hAnsi="Symbol"/>
            <w:noProof/>
          </w:rPr>
          <w:t>3.</w:t>
        </w:r>
        <w:r w:rsidR="00904238">
          <w:rPr>
            <w:b w:val="0"/>
            <w:bCs w:val="0"/>
            <w:caps w:val="0"/>
            <w:noProof/>
            <w:sz w:val="24"/>
            <w:szCs w:val="24"/>
            <w:lang w:eastAsia="en-GB"/>
          </w:rPr>
          <w:tab/>
        </w:r>
        <w:r w:rsidR="00904238" w:rsidRPr="00714C4E">
          <w:rPr>
            <w:rStyle w:val="Hyperlink"/>
            <w:rFonts w:ascii="StobiSerif Regular" w:hAnsi="StobiSerif Regular"/>
            <w:noProof/>
          </w:rPr>
          <w:t>Programme Publicity and Visibility</w:t>
        </w:r>
        <w:r w:rsidR="00904238">
          <w:rPr>
            <w:noProof/>
            <w:webHidden/>
          </w:rPr>
          <w:tab/>
        </w:r>
        <w:r>
          <w:rPr>
            <w:noProof/>
            <w:webHidden/>
          </w:rPr>
          <w:fldChar w:fldCharType="begin"/>
        </w:r>
        <w:r w:rsidR="00904238">
          <w:rPr>
            <w:noProof/>
            <w:webHidden/>
          </w:rPr>
          <w:instrText xml:space="preserve"> PAGEREF _Toc372106810 \h </w:instrText>
        </w:r>
        <w:r>
          <w:rPr>
            <w:noProof/>
            <w:webHidden/>
          </w:rPr>
        </w:r>
        <w:r>
          <w:rPr>
            <w:noProof/>
            <w:webHidden/>
          </w:rPr>
          <w:fldChar w:fldCharType="separate"/>
        </w:r>
        <w:r w:rsidR="00904238">
          <w:rPr>
            <w:noProof/>
            <w:webHidden/>
          </w:rPr>
          <w:t>37</w:t>
        </w:r>
        <w:r>
          <w:rPr>
            <w:noProof/>
            <w:webHidden/>
          </w:rPr>
          <w:fldChar w:fldCharType="end"/>
        </w:r>
      </w:hyperlink>
    </w:p>
    <w:p w:rsidR="00904238" w:rsidRDefault="00464E3A">
      <w:pPr>
        <w:pStyle w:val="TOC1"/>
        <w:rPr>
          <w:b w:val="0"/>
          <w:bCs w:val="0"/>
          <w:caps w:val="0"/>
          <w:noProof/>
          <w:sz w:val="24"/>
          <w:szCs w:val="24"/>
          <w:lang w:eastAsia="en-GB"/>
        </w:rPr>
      </w:pPr>
      <w:hyperlink w:anchor="_Toc372106813" w:history="1">
        <w:r w:rsidR="00904238" w:rsidRPr="00714C4E">
          <w:rPr>
            <w:rStyle w:val="Hyperlink"/>
            <w:rFonts w:ascii="Symbol" w:hAnsi="Symbol"/>
            <w:noProof/>
          </w:rPr>
          <w:t>4.</w:t>
        </w:r>
        <w:r w:rsidR="00904238">
          <w:rPr>
            <w:b w:val="0"/>
            <w:bCs w:val="0"/>
            <w:caps w:val="0"/>
            <w:noProof/>
            <w:sz w:val="24"/>
            <w:szCs w:val="24"/>
            <w:lang w:eastAsia="en-GB"/>
          </w:rPr>
          <w:tab/>
        </w:r>
        <w:r w:rsidR="00904238" w:rsidRPr="00714C4E">
          <w:rPr>
            <w:rStyle w:val="Hyperlink"/>
            <w:rFonts w:ascii="StobiSerif Regular" w:hAnsi="StobiSerif Regular"/>
            <w:noProof/>
          </w:rPr>
          <w:t>Cooperation with Civil Society Organisations</w:t>
        </w:r>
        <w:r w:rsidR="00904238">
          <w:rPr>
            <w:noProof/>
            <w:webHidden/>
          </w:rPr>
          <w:tab/>
        </w:r>
        <w:r>
          <w:rPr>
            <w:noProof/>
            <w:webHidden/>
          </w:rPr>
          <w:fldChar w:fldCharType="begin"/>
        </w:r>
        <w:r w:rsidR="00904238">
          <w:rPr>
            <w:noProof/>
            <w:webHidden/>
          </w:rPr>
          <w:instrText xml:space="preserve"> PAGEREF _Toc372106813 \h </w:instrText>
        </w:r>
        <w:r>
          <w:rPr>
            <w:noProof/>
            <w:webHidden/>
          </w:rPr>
        </w:r>
        <w:r>
          <w:rPr>
            <w:noProof/>
            <w:webHidden/>
          </w:rPr>
          <w:fldChar w:fldCharType="separate"/>
        </w:r>
        <w:r w:rsidR="00904238">
          <w:rPr>
            <w:noProof/>
            <w:webHidden/>
          </w:rPr>
          <w:t>38</w:t>
        </w:r>
        <w:r>
          <w:rPr>
            <w:noProof/>
            <w:webHidden/>
          </w:rPr>
          <w:fldChar w:fldCharType="end"/>
        </w:r>
      </w:hyperlink>
    </w:p>
    <w:p w:rsidR="00904238" w:rsidRDefault="00464E3A">
      <w:pPr>
        <w:pStyle w:val="TOC1"/>
        <w:rPr>
          <w:b w:val="0"/>
          <w:bCs w:val="0"/>
          <w:caps w:val="0"/>
          <w:noProof/>
          <w:sz w:val="24"/>
          <w:szCs w:val="24"/>
          <w:lang w:eastAsia="en-GB"/>
        </w:rPr>
      </w:pPr>
      <w:hyperlink w:anchor="_Toc372106814" w:history="1">
        <w:r w:rsidR="00904238" w:rsidRPr="00714C4E">
          <w:rPr>
            <w:rStyle w:val="Hyperlink"/>
            <w:rFonts w:ascii="Symbol" w:hAnsi="Symbol"/>
            <w:noProof/>
          </w:rPr>
          <w:t>5.</w:t>
        </w:r>
        <w:r w:rsidR="00904238">
          <w:rPr>
            <w:b w:val="0"/>
            <w:bCs w:val="0"/>
            <w:caps w:val="0"/>
            <w:noProof/>
            <w:sz w:val="24"/>
            <w:szCs w:val="24"/>
            <w:lang w:eastAsia="en-GB"/>
          </w:rPr>
          <w:tab/>
        </w:r>
        <w:r w:rsidR="00904238" w:rsidRPr="00714C4E">
          <w:rPr>
            <w:rStyle w:val="Hyperlink"/>
            <w:rFonts w:ascii="StobiSerif Regular" w:hAnsi="StobiSerif Regular"/>
            <w:noProof/>
          </w:rPr>
          <w:t>Overview of the upcoming period:</w:t>
        </w:r>
        <w:r w:rsidR="00904238">
          <w:rPr>
            <w:noProof/>
            <w:webHidden/>
          </w:rPr>
          <w:tab/>
        </w:r>
        <w:r>
          <w:rPr>
            <w:noProof/>
            <w:webHidden/>
          </w:rPr>
          <w:fldChar w:fldCharType="begin"/>
        </w:r>
        <w:r w:rsidR="00904238">
          <w:rPr>
            <w:noProof/>
            <w:webHidden/>
          </w:rPr>
          <w:instrText xml:space="preserve"> PAGEREF _Toc372106814 \h </w:instrText>
        </w:r>
        <w:r>
          <w:rPr>
            <w:noProof/>
            <w:webHidden/>
          </w:rPr>
        </w:r>
        <w:r>
          <w:rPr>
            <w:noProof/>
            <w:webHidden/>
          </w:rPr>
          <w:fldChar w:fldCharType="separate"/>
        </w:r>
        <w:r w:rsidR="00904238">
          <w:rPr>
            <w:noProof/>
            <w:webHidden/>
          </w:rPr>
          <w:t>38</w:t>
        </w:r>
        <w:r>
          <w:rPr>
            <w:noProof/>
            <w:webHidden/>
          </w:rPr>
          <w:fldChar w:fldCharType="end"/>
        </w:r>
      </w:hyperlink>
    </w:p>
    <w:p w:rsidR="008759DA" w:rsidRPr="003202BF" w:rsidRDefault="00464E3A" w:rsidP="008473D5">
      <w:pPr>
        <w:rPr>
          <w:rFonts w:ascii="StobiSerif Regular" w:hAnsi="StobiSerif Regular"/>
          <w:sz w:val="20"/>
          <w:szCs w:val="20"/>
        </w:rPr>
      </w:pPr>
      <w:r w:rsidRPr="003202BF">
        <w:rPr>
          <w:rFonts w:ascii="StobiSerif Regular" w:hAnsi="StobiSerif Regular"/>
          <w:b/>
          <w:bCs/>
          <w:caps/>
          <w:sz w:val="22"/>
          <w:szCs w:val="22"/>
          <w:u w:val="single"/>
        </w:rPr>
        <w:fldChar w:fldCharType="end"/>
      </w:r>
    </w:p>
    <w:p w:rsidR="008764FE" w:rsidRPr="003202BF" w:rsidRDefault="008764FE" w:rsidP="00DD7812">
      <w:pPr>
        <w:spacing w:after="120"/>
        <w:jc w:val="both"/>
        <w:rPr>
          <w:rFonts w:ascii="StobiSerif Regular" w:hAnsi="StobiSerif Regular"/>
          <w:sz w:val="22"/>
          <w:szCs w:val="22"/>
        </w:rPr>
      </w:pPr>
    </w:p>
    <w:p w:rsidR="008764FE" w:rsidRPr="003202BF" w:rsidRDefault="008764FE" w:rsidP="00DD7812">
      <w:pPr>
        <w:spacing w:after="120"/>
        <w:jc w:val="both"/>
        <w:rPr>
          <w:rFonts w:ascii="StobiSerif Regular" w:hAnsi="StobiSerif Regular"/>
          <w:sz w:val="22"/>
          <w:szCs w:val="22"/>
        </w:rPr>
      </w:pPr>
    </w:p>
    <w:p w:rsidR="00BF2A66" w:rsidRPr="003202BF" w:rsidRDefault="00BF2A66" w:rsidP="00DD7812">
      <w:pPr>
        <w:spacing w:after="120"/>
        <w:jc w:val="both"/>
        <w:rPr>
          <w:rFonts w:ascii="StobiSerif Regular" w:hAnsi="StobiSerif Regular"/>
          <w:sz w:val="22"/>
          <w:szCs w:val="22"/>
        </w:rPr>
      </w:pPr>
    </w:p>
    <w:p w:rsidR="00BF2A66" w:rsidRDefault="00BF2A66" w:rsidP="00DD7812">
      <w:pPr>
        <w:spacing w:after="120"/>
        <w:jc w:val="both"/>
        <w:rPr>
          <w:rFonts w:ascii="StobiSerif Regular" w:hAnsi="StobiSerif Regular"/>
          <w:sz w:val="22"/>
          <w:szCs w:val="22"/>
        </w:rPr>
      </w:pPr>
    </w:p>
    <w:p w:rsidR="002E6746" w:rsidRDefault="002E6746" w:rsidP="00DD7812">
      <w:pPr>
        <w:spacing w:after="120"/>
        <w:jc w:val="both"/>
        <w:rPr>
          <w:rFonts w:ascii="StobiSerif Regular" w:hAnsi="StobiSerif Regular"/>
          <w:sz w:val="22"/>
          <w:szCs w:val="22"/>
        </w:rPr>
      </w:pPr>
    </w:p>
    <w:p w:rsidR="002E6746" w:rsidRDefault="002E6746" w:rsidP="00DD7812">
      <w:pPr>
        <w:spacing w:after="120"/>
        <w:jc w:val="both"/>
        <w:rPr>
          <w:rFonts w:ascii="StobiSerif Regular" w:hAnsi="StobiSerif Regular"/>
          <w:sz w:val="22"/>
          <w:szCs w:val="22"/>
        </w:rPr>
      </w:pPr>
    </w:p>
    <w:p w:rsidR="002E6746" w:rsidRDefault="002E6746" w:rsidP="00DD7812">
      <w:pPr>
        <w:spacing w:after="120"/>
        <w:jc w:val="both"/>
        <w:rPr>
          <w:rFonts w:ascii="StobiSerif Regular" w:hAnsi="StobiSerif Regular"/>
          <w:sz w:val="22"/>
          <w:szCs w:val="22"/>
        </w:rPr>
      </w:pPr>
    </w:p>
    <w:p w:rsidR="002E6746" w:rsidRDefault="002E6746" w:rsidP="00DD7812">
      <w:pPr>
        <w:spacing w:after="120"/>
        <w:jc w:val="both"/>
        <w:rPr>
          <w:rFonts w:ascii="StobiSerif Regular" w:hAnsi="StobiSerif Regular"/>
          <w:sz w:val="22"/>
          <w:szCs w:val="22"/>
        </w:rPr>
      </w:pPr>
    </w:p>
    <w:p w:rsidR="002E6746" w:rsidRPr="003202BF" w:rsidRDefault="002E6746" w:rsidP="00DD7812">
      <w:pPr>
        <w:spacing w:after="120"/>
        <w:jc w:val="both"/>
        <w:rPr>
          <w:rFonts w:ascii="StobiSerif Regular" w:hAnsi="StobiSerif Regular"/>
          <w:sz w:val="22"/>
          <w:szCs w:val="22"/>
        </w:rPr>
      </w:pPr>
    </w:p>
    <w:p w:rsidR="00BF2A66" w:rsidRPr="003202BF" w:rsidRDefault="00BF2A66" w:rsidP="00DD7812">
      <w:pPr>
        <w:spacing w:after="120"/>
        <w:jc w:val="both"/>
        <w:rPr>
          <w:rFonts w:ascii="StobiSerif Regular" w:hAnsi="StobiSerif Regular"/>
          <w:sz w:val="22"/>
          <w:szCs w:val="22"/>
        </w:rPr>
      </w:pPr>
    </w:p>
    <w:p w:rsidR="00753D88" w:rsidRPr="003E54CA" w:rsidRDefault="00E35958" w:rsidP="00DD7812">
      <w:pPr>
        <w:spacing w:after="120"/>
        <w:jc w:val="both"/>
        <w:rPr>
          <w:rFonts w:ascii="StobiSerif Regular" w:hAnsi="StobiSerif Regular"/>
          <w:b/>
          <w:sz w:val="22"/>
          <w:szCs w:val="22"/>
        </w:rPr>
      </w:pPr>
      <w:r w:rsidRPr="003E54CA">
        <w:rPr>
          <w:rFonts w:ascii="StobiSerif Regular" w:hAnsi="StobiSerif Regular"/>
          <w:b/>
          <w:sz w:val="22"/>
          <w:szCs w:val="22"/>
        </w:rPr>
        <w:t>Introduction</w:t>
      </w:r>
    </w:p>
    <w:p w:rsidR="00E35958" w:rsidRPr="00C3263C" w:rsidRDefault="00E35958" w:rsidP="00DD7812">
      <w:pPr>
        <w:spacing w:after="120"/>
        <w:jc w:val="both"/>
        <w:rPr>
          <w:rFonts w:ascii="StobiSerif Regular" w:hAnsi="StobiSerif Regular"/>
          <w:i/>
          <w:sz w:val="22"/>
          <w:szCs w:val="22"/>
        </w:rPr>
      </w:pPr>
      <w:r w:rsidRPr="00C3263C">
        <w:rPr>
          <w:rFonts w:ascii="StobiSerif Regular" w:hAnsi="StobiSerif Regular"/>
          <w:i/>
          <w:sz w:val="22"/>
          <w:szCs w:val="22"/>
        </w:rPr>
        <w:t xml:space="preserve">The </w:t>
      </w:r>
      <w:r w:rsidR="003E54CA" w:rsidRPr="00C3263C">
        <w:rPr>
          <w:rFonts w:ascii="StobiSerif Regular" w:hAnsi="StobiSerif Regular"/>
          <w:i/>
          <w:sz w:val="22"/>
          <w:szCs w:val="22"/>
        </w:rPr>
        <w:t>Sectoral M</w:t>
      </w:r>
      <w:r w:rsidRPr="00C3263C">
        <w:rPr>
          <w:rFonts w:ascii="StobiSerif Regular" w:hAnsi="StobiSerif Regular"/>
          <w:i/>
          <w:sz w:val="22"/>
          <w:szCs w:val="22"/>
        </w:rPr>
        <w:t xml:space="preserve">onitoring </w:t>
      </w:r>
      <w:r w:rsidR="003E54CA" w:rsidRPr="00C3263C">
        <w:rPr>
          <w:rFonts w:ascii="StobiSerif Regular" w:hAnsi="StobiSerif Regular"/>
          <w:i/>
          <w:sz w:val="22"/>
          <w:szCs w:val="22"/>
        </w:rPr>
        <w:t>Committe</w:t>
      </w:r>
      <w:r w:rsidR="000E4027">
        <w:rPr>
          <w:rFonts w:ascii="StobiSerif Regular" w:hAnsi="StobiSerif Regular"/>
          <w:i/>
          <w:sz w:val="22"/>
          <w:szCs w:val="22"/>
        </w:rPr>
        <w:t xml:space="preserve">e is scheduled to take place on 25 November </w:t>
      </w:r>
      <w:r w:rsidR="006E1BBB" w:rsidRPr="00C3263C">
        <w:rPr>
          <w:rFonts w:ascii="StobiSerif Regular" w:hAnsi="StobiSerif Regular"/>
          <w:i/>
          <w:sz w:val="22"/>
          <w:szCs w:val="22"/>
        </w:rPr>
        <w:t>2013</w:t>
      </w:r>
      <w:r w:rsidR="00C3263C">
        <w:rPr>
          <w:rFonts w:ascii="StobiSerif Regular" w:hAnsi="StobiSerif Regular"/>
          <w:i/>
          <w:sz w:val="22"/>
          <w:szCs w:val="22"/>
        </w:rPr>
        <w:t>.  For such</w:t>
      </w:r>
      <w:r w:rsidR="006E1BBB" w:rsidRPr="00C3263C">
        <w:rPr>
          <w:rFonts w:ascii="StobiSerif Regular" w:hAnsi="StobiSerif Regular"/>
          <w:i/>
          <w:sz w:val="22"/>
          <w:szCs w:val="22"/>
        </w:rPr>
        <w:t xml:space="preserve"> purpose</w:t>
      </w:r>
      <w:r w:rsidR="00C3263C">
        <w:rPr>
          <w:rFonts w:ascii="StobiSerif Regular" w:hAnsi="StobiSerif Regular"/>
          <w:i/>
          <w:sz w:val="22"/>
          <w:szCs w:val="22"/>
        </w:rPr>
        <w:t>,</w:t>
      </w:r>
      <w:r w:rsidR="006E1BBB" w:rsidRPr="00C3263C">
        <w:rPr>
          <w:rFonts w:ascii="StobiSerif Regular" w:hAnsi="StobiSerif Regular"/>
          <w:i/>
          <w:sz w:val="22"/>
          <w:szCs w:val="22"/>
        </w:rPr>
        <w:t xml:space="preserve"> an Implementation Report has been drafted encompassing all the developments that have occurred in the period January-June 2013.  </w:t>
      </w:r>
      <w:r w:rsidRPr="00C3263C">
        <w:rPr>
          <w:rFonts w:ascii="StobiSerif Regular" w:hAnsi="StobiSerif Regular"/>
          <w:i/>
          <w:sz w:val="22"/>
          <w:szCs w:val="22"/>
        </w:rPr>
        <w:t xml:space="preserve"> </w:t>
      </w:r>
    </w:p>
    <w:p w:rsidR="006E1BBB" w:rsidRPr="00C3263C" w:rsidRDefault="006E1BBB" w:rsidP="00DD7812">
      <w:pPr>
        <w:spacing w:after="120"/>
        <w:jc w:val="both"/>
        <w:rPr>
          <w:rFonts w:ascii="StobiSerif Regular" w:hAnsi="StobiSerif Regular"/>
          <w:i/>
          <w:sz w:val="22"/>
          <w:szCs w:val="22"/>
        </w:rPr>
      </w:pPr>
      <w:r w:rsidRPr="00C3263C">
        <w:rPr>
          <w:rFonts w:ascii="StobiSerif Regular" w:hAnsi="StobiSerif Regular"/>
          <w:i/>
          <w:sz w:val="22"/>
          <w:szCs w:val="22"/>
        </w:rPr>
        <w:t xml:space="preserve">This Report should give an overview of all the activities undertaken in the reporting period and to facilitate the </w:t>
      </w:r>
      <w:r w:rsidR="00140BFF" w:rsidRPr="00C3263C">
        <w:rPr>
          <w:rFonts w:ascii="StobiSerif Regular" w:hAnsi="StobiSerif Regular"/>
          <w:i/>
          <w:sz w:val="22"/>
          <w:szCs w:val="22"/>
        </w:rPr>
        <w:t xml:space="preserve">TAIB Sectoral monitoring committee members </w:t>
      </w:r>
      <w:r w:rsidR="00C3263C" w:rsidRPr="00C3263C">
        <w:rPr>
          <w:rFonts w:ascii="StobiSerif Regular" w:hAnsi="StobiSerif Regular"/>
          <w:i/>
          <w:sz w:val="22"/>
          <w:szCs w:val="22"/>
        </w:rPr>
        <w:t xml:space="preserve">the discussion </w:t>
      </w:r>
      <w:r w:rsidR="00140BFF" w:rsidRPr="00C3263C">
        <w:rPr>
          <w:rFonts w:ascii="StobiSerif Regular" w:hAnsi="StobiSerif Regular"/>
          <w:i/>
          <w:sz w:val="22"/>
          <w:szCs w:val="22"/>
        </w:rPr>
        <w:t xml:space="preserve">with sufficient </w:t>
      </w:r>
      <w:r w:rsidR="00C3263C" w:rsidRPr="00C3263C">
        <w:rPr>
          <w:rFonts w:ascii="StobiSerif Regular" w:hAnsi="StobiSerif Regular"/>
          <w:i/>
          <w:sz w:val="22"/>
          <w:szCs w:val="22"/>
        </w:rPr>
        <w:t>data,</w:t>
      </w:r>
      <w:r w:rsidR="00140BFF" w:rsidRPr="00C3263C">
        <w:rPr>
          <w:rFonts w:ascii="StobiSerif Regular" w:hAnsi="StobiSerif Regular"/>
          <w:i/>
          <w:sz w:val="22"/>
          <w:szCs w:val="22"/>
        </w:rPr>
        <w:t xml:space="preserve"> during the Sectoral Monitoring committee meeting and consolidation of the conclusions and recommendations for future </w:t>
      </w:r>
      <w:r w:rsidR="00C3263C" w:rsidRPr="00C3263C">
        <w:rPr>
          <w:rFonts w:ascii="StobiSerif Regular" w:hAnsi="StobiSerif Regular"/>
          <w:i/>
          <w:sz w:val="22"/>
          <w:szCs w:val="22"/>
        </w:rPr>
        <w:t>undertakings</w:t>
      </w:r>
      <w:r w:rsidR="00140BFF" w:rsidRPr="00C3263C">
        <w:rPr>
          <w:rFonts w:ascii="StobiSerif Regular" w:hAnsi="StobiSerif Regular"/>
          <w:i/>
          <w:sz w:val="22"/>
          <w:szCs w:val="22"/>
        </w:rPr>
        <w:t xml:space="preserve">.  </w:t>
      </w:r>
    </w:p>
    <w:p w:rsidR="00A512ED" w:rsidRPr="003202BF" w:rsidRDefault="00A512ED" w:rsidP="00090DCE">
      <w:pPr>
        <w:pStyle w:val="Heading1"/>
        <w:rPr>
          <w:rFonts w:ascii="StobiSerif Regular" w:hAnsi="StobiSerif Regular"/>
          <w:sz w:val="22"/>
          <w:szCs w:val="22"/>
        </w:rPr>
      </w:pPr>
      <w:bookmarkStart w:id="0" w:name="_Toc325531391"/>
      <w:bookmarkStart w:id="1" w:name="_Toc372106788"/>
      <w:r w:rsidRPr="003202BF">
        <w:rPr>
          <w:rFonts w:ascii="StobiSerif Regular" w:hAnsi="StobiSerif Regular"/>
          <w:sz w:val="22"/>
          <w:szCs w:val="22"/>
        </w:rPr>
        <w:t>Quantitative and qualitative elements about the progress of the ongoing programme under IPA Component I</w:t>
      </w:r>
      <w:r w:rsidR="009557D4" w:rsidRPr="003202BF">
        <w:rPr>
          <w:rFonts w:ascii="StobiSerif Regular" w:hAnsi="StobiSerif Regular"/>
          <w:sz w:val="22"/>
          <w:szCs w:val="22"/>
        </w:rPr>
        <w:t xml:space="preserve"> and detailed information about financial implementation of the programme</w:t>
      </w:r>
      <w:bookmarkEnd w:id="0"/>
      <w:bookmarkEnd w:id="1"/>
      <w:r w:rsidR="00FF43CA" w:rsidRPr="003202BF">
        <w:rPr>
          <w:rFonts w:ascii="StobiSerif Regular" w:hAnsi="StobiSerif Regular"/>
          <w:sz w:val="22"/>
          <w:szCs w:val="22"/>
        </w:rPr>
        <w:t xml:space="preserve"> </w:t>
      </w:r>
    </w:p>
    <w:p w:rsidR="00C778BB" w:rsidRDefault="001504D0" w:rsidP="00AF714D">
      <w:pPr>
        <w:spacing w:after="120"/>
        <w:jc w:val="both"/>
        <w:rPr>
          <w:rFonts w:ascii="StobiSerif Regular" w:hAnsi="StobiSerif Regular"/>
          <w:sz w:val="22"/>
          <w:szCs w:val="22"/>
        </w:rPr>
      </w:pPr>
      <w:r>
        <w:rPr>
          <w:rFonts w:ascii="StobiSerif Regular" w:hAnsi="StobiSerif Regular"/>
          <w:sz w:val="22"/>
          <w:szCs w:val="22"/>
        </w:rPr>
        <w:t>K</w:t>
      </w:r>
      <w:r w:rsidR="00A512ED" w:rsidRPr="003202BF">
        <w:rPr>
          <w:rFonts w:ascii="StobiSerif Regular" w:hAnsi="StobiSerif Regular"/>
          <w:sz w:val="22"/>
          <w:szCs w:val="22"/>
        </w:rPr>
        <w:t xml:space="preserve">ey challenges </w:t>
      </w:r>
      <w:r w:rsidR="00F72DCE" w:rsidRPr="003202BF">
        <w:rPr>
          <w:rFonts w:ascii="StobiSerif Regular" w:hAnsi="StobiSerif Regular"/>
          <w:sz w:val="22"/>
          <w:szCs w:val="22"/>
        </w:rPr>
        <w:t xml:space="preserve">addressed with </w:t>
      </w:r>
      <w:r w:rsidR="00EA66FB" w:rsidRPr="003202BF">
        <w:rPr>
          <w:rFonts w:ascii="StobiSerif Regular" w:hAnsi="StobiSerif Regular"/>
          <w:sz w:val="22"/>
          <w:szCs w:val="22"/>
        </w:rPr>
        <w:t>2007-</w:t>
      </w:r>
      <w:r w:rsidR="004C5BC0" w:rsidRPr="003202BF">
        <w:rPr>
          <w:rFonts w:ascii="StobiSerif Regular" w:hAnsi="StobiSerif Regular"/>
          <w:sz w:val="22"/>
          <w:szCs w:val="22"/>
        </w:rPr>
        <w:t>201</w:t>
      </w:r>
      <w:r w:rsidR="00CD2617">
        <w:rPr>
          <w:rFonts w:ascii="StobiSerif Regular" w:hAnsi="StobiSerif Regular"/>
          <w:sz w:val="22"/>
          <w:szCs w:val="22"/>
        </w:rPr>
        <w:t>1</w:t>
      </w:r>
      <w:r w:rsidR="004C5BC0" w:rsidRPr="003202BF">
        <w:rPr>
          <w:rFonts w:ascii="StobiSerif Regular" w:hAnsi="StobiSerif Regular"/>
          <w:sz w:val="22"/>
          <w:szCs w:val="22"/>
        </w:rPr>
        <w:t xml:space="preserve"> </w:t>
      </w:r>
      <w:r w:rsidR="00F72DCE" w:rsidRPr="003202BF">
        <w:rPr>
          <w:rFonts w:ascii="StobiSerif Regular" w:hAnsi="StobiSerif Regular"/>
          <w:sz w:val="22"/>
          <w:szCs w:val="22"/>
        </w:rPr>
        <w:t xml:space="preserve">programmes </w:t>
      </w:r>
      <w:r w:rsidR="00A512ED" w:rsidRPr="003202BF">
        <w:rPr>
          <w:rFonts w:ascii="StobiSerif Regular" w:hAnsi="StobiSerif Regular"/>
          <w:sz w:val="22"/>
          <w:szCs w:val="22"/>
        </w:rPr>
        <w:t xml:space="preserve">are further improvement of governance and the rule of law, full implementation of the Ohrid Framework Agreement, </w:t>
      </w:r>
      <w:r w:rsidR="00552F09" w:rsidRPr="003202BF">
        <w:rPr>
          <w:rFonts w:ascii="StobiSerif Regular" w:hAnsi="StobiSerif Regular"/>
          <w:sz w:val="22"/>
          <w:szCs w:val="22"/>
        </w:rPr>
        <w:t xml:space="preserve">the creation of </w:t>
      </w:r>
      <w:r w:rsidR="00A512ED" w:rsidRPr="003202BF">
        <w:rPr>
          <w:rFonts w:ascii="StobiSerif Regular" w:hAnsi="StobiSerif Regular"/>
          <w:sz w:val="22"/>
          <w:szCs w:val="22"/>
        </w:rPr>
        <w:t xml:space="preserve">a stable and professional civil service, </w:t>
      </w:r>
      <w:r w:rsidR="00C75D32" w:rsidRPr="003202BF">
        <w:rPr>
          <w:rFonts w:ascii="StobiSerif Regular" w:hAnsi="StobiSerif Regular"/>
          <w:sz w:val="22"/>
          <w:szCs w:val="22"/>
        </w:rPr>
        <w:t xml:space="preserve">to </w:t>
      </w:r>
      <w:r w:rsidR="00A512ED" w:rsidRPr="003202BF">
        <w:rPr>
          <w:rFonts w:ascii="StobiSerif Regular" w:hAnsi="StobiSerif Regular"/>
          <w:sz w:val="22"/>
          <w:szCs w:val="22"/>
        </w:rPr>
        <w:t xml:space="preserve">fight </w:t>
      </w:r>
      <w:r w:rsidR="00F72DCE" w:rsidRPr="003202BF">
        <w:rPr>
          <w:rFonts w:ascii="StobiSerif Regular" w:hAnsi="StobiSerif Regular"/>
          <w:sz w:val="22"/>
          <w:szCs w:val="22"/>
        </w:rPr>
        <w:t xml:space="preserve">against </w:t>
      </w:r>
      <w:r w:rsidR="00A512ED" w:rsidRPr="003202BF">
        <w:rPr>
          <w:rFonts w:ascii="StobiSerif Regular" w:hAnsi="StobiSerif Regular"/>
          <w:sz w:val="22"/>
          <w:szCs w:val="22"/>
        </w:rPr>
        <w:t xml:space="preserve">corruption, to ensure full independency, efficiency and accountability of the judiciary, to strengthen the civil society dialogue and to strengthen the capacity to manage EU funds. Also, pre-accession assistance aims at supporting economic development and social cohesion and </w:t>
      </w:r>
      <w:r w:rsidR="004109E8" w:rsidRPr="003202BF">
        <w:rPr>
          <w:rFonts w:ascii="StobiSerif Regular" w:hAnsi="StobiSerif Regular"/>
          <w:sz w:val="22"/>
          <w:szCs w:val="22"/>
        </w:rPr>
        <w:t xml:space="preserve">to support </w:t>
      </w:r>
      <w:r w:rsidR="00A512ED" w:rsidRPr="003202BF">
        <w:rPr>
          <w:rFonts w:ascii="StobiSerif Regular" w:hAnsi="StobiSerif Regular"/>
          <w:sz w:val="22"/>
          <w:szCs w:val="22"/>
        </w:rPr>
        <w:t xml:space="preserve">the country in adopting the </w:t>
      </w:r>
      <w:r w:rsidR="005E742E" w:rsidRPr="003202BF">
        <w:rPr>
          <w:rFonts w:ascii="StobiSerif Regular" w:hAnsi="StobiSerif Regular"/>
          <w:i/>
          <w:sz w:val="22"/>
          <w:szCs w:val="22"/>
        </w:rPr>
        <w:t>a</w:t>
      </w:r>
      <w:r w:rsidR="00AD0682" w:rsidRPr="003202BF">
        <w:rPr>
          <w:rFonts w:ascii="StobiSerif Regular" w:hAnsi="StobiSerif Regular"/>
          <w:i/>
          <w:sz w:val="22"/>
          <w:szCs w:val="22"/>
        </w:rPr>
        <w:t>cquis</w:t>
      </w:r>
      <w:r w:rsidR="00A512ED" w:rsidRPr="003202BF">
        <w:rPr>
          <w:rFonts w:ascii="StobiSerif Regular" w:hAnsi="StobiSerif Regular"/>
          <w:sz w:val="22"/>
          <w:szCs w:val="22"/>
        </w:rPr>
        <w:t xml:space="preserve"> as well as with building institutional and administrative capacity to transpose, implement and enforce Community standards. </w:t>
      </w:r>
    </w:p>
    <w:p w:rsidR="00CD2617" w:rsidRPr="003202BF" w:rsidRDefault="00AE0CA3" w:rsidP="00AF714D">
      <w:pPr>
        <w:spacing w:after="120"/>
        <w:jc w:val="both"/>
        <w:rPr>
          <w:rFonts w:ascii="StobiSerif Regular" w:hAnsi="StobiSerif Regular"/>
          <w:sz w:val="22"/>
          <w:szCs w:val="22"/>
        </w:rPr>
      </w:pPr>
      <w:r>
        <w:rPr>
          <w:rFonts w:ascii="StobiSerif Regular" w:hAnsi="StobiSerif Regular"/>
          <w:sz w:val="22"/>
          <w:szCs w:val="22"/>
        </w:rPr>
        <w:t>Since t</w:t>
      </w:r>
      <w:r w:rsidR="00CD2617">
        <w:rPr>
          <w:rFonts w:ascii="StobiSerif Regular" w:hAnsi="StobiSerif Regular"/>
          <w:sz w:val="22"/>
          <w:szCs w:val="22"/>
        </w:rPr>
        <w:t xml:space="preserve">he 2011 National Programme has been </w:t>
      </w:r>
      <w:r>
        <w:rPr>
          <w:rFonts w:ascii="StobiSerif Regular" w:hAnsi="StobiSerif Regular"/>
          <w:sz w:val="22"/>
          <w:szCs w:val="22"/>
        </w:rPr>
        <w:t xml:space="preserve">programmed using for the first time the sector based approach, the specific attention has been committed </w:t>
      </w:r>
      <w:r w:rsidR="001504D0">
        <w:rPr>
          <w:rFonts w:ascii="StobiSerif Regular" w:hAnsi="StobiSerif Regular"/>
          <w:sz w:val="22"/>
          <w:szCs w:val="22"/>
        </w:rPr>
        <w:t>via</w:t>
      </w:r>
      <w:r>
        <w:rPr>
          <w:rFonts w:ascii="StobiSerif Regular" w:hAnsi="StobiSerif Regular"/>
          <w:sz w:val="22"/>
          <w:szCs w:val="22"/>
        </w:rPr>
        <w:t xml:space="preserve"> 10 </w:t>
      </w:r>
      <w:r w:rsidR="00432685">
        <w:rPr>
          <w:rFonts w:ascii="StobiSerif Regular" w:hAnsi="StobiSerif Regular"/>
          <w:sz w:val="22"/>
          <w:szCs w:val="22"/>
          <w:lang w:val="mk-MK"/>
        </w:rPr>
        <w:t>(</w:t>
      </w:r>
      <w:r w:rsidR="00432685">
        <w:rPr>
          <w:rFonts w:ascii="StobiSerif Regular" w:hAnsi="StobiSerif Regular"/>
          <w:sz w:val="22"/>
          <w:szCs w:val="22"/>
          <w:lang w:val="en-US"/>
        </w:rPr>
        <w:t xml:space="preserve">ten) </w:t>
      </w:r>
      <w:r>
        <w:rPr>
          <w:rFonts w:ascii="StobiSerif Regular" w:hAnsi="StobiSerif Regular"/>
          <w:sz w:val="22"/>
          <w:szCs w:val="22"/>
        </w:rPr>
        <w:t>sector fiches</w:t>
      </w:r>
      <w:r w:rsidR="00432685">
        <w:rPr>
          <w:rFonts w:ascii="StobiSerif Regular" w:hAnsi="StobiSerif Regular"/>
          <w:sz w:val="22"/>
          <w:szCs w:val="22"/>
        </w:rPr>
        <w:t>,</w:t>
      </w:r>
      <w:r>
        <w:rPr>
          <w:rFonts w:ascii="StobiSerif Regular" w:hAnsi="StobiSerif Regular"/>
          <w:sz w:val="22"/>
          <w:szCs w:val="22"/>
        </w:rPr>
        <w:t xml:space="preserve"> specifically supporting the </w:t>
      </w:r>
      <w:r w:rsidR="008B5A2E">
        <w:rPr>
          <w:rFonts w:ascii="StobiSerif Regular" w:hAnsi="StobiSerif Regular"/>
          <w:sz w:val="22"/>
          <w:szCs w:val="22"/>
        </w:rPr>
        <w:t>sectors of public administration reform</w:t>
      </w:r>
      <w:r w:rsidR="001464B8">
        <w:rPr>
          <w:rFonts w:ascii="StobiSerif Regular" w:hAnsi="StobiSerif Regular"/>
          <w:sz w:val="22"/>
          <w:szCs w:val="22"/>
        </w:rPr>
        <w:t xml:space="preserve"> and e-government</w:t>
      </w:r>
      <w:r w:rsidR="008B5A2E">
        <w:rPr>
          <w:rFonts w:ascii="StobiSerif Regular" w:hAnsi="StobiSerif Regular"/>
          <w:sz w:val="22"/>
          <w:szCs w:val="22"/>
        </w:rPr>
        <w:t xml:space="preserve">, rule of law, media, bankruptcy, agriculture, professional qualifications, local integration of refugees, internally displaced persons and minorities integration, reinforcement to build administrative capacities and the participation into the EU Programmes and Agencies.   </w:t>
      </w:r>
    </w:p>
    <w:p w:rsidR="00A512ED" w:rsidRPr="003202BF" w:rsidRDefault="005B51F2" w:rsidP="00090DCE">
      <w:pPr>
        <w:pStyle w:val="Heading2"/>
        <w:rPr>
          <w:rFonts w:ascii="StobiSerif Regular" w:hAnsi="StobiSerif Regular"/>
          <w:iCs w:val="0"/>
          <w:sz w:val="22"/>
          <w:szCs w:val="22"/>
        </w:rPr>
      </w:pPr>
      <w:bookmarkStart w:id="2" w:name="_Toc325531392"/>
      <w:bookmarkStart w:id="3" w:name="_Toc372106789"/>
      <w:r w:rsidRPr="003202BF">
        <w:rPr>
          <w:rFonts w:ascii="StobiSerif Regular" w:hAnsi="StobiSerif Regular"/>
          <w:iCs w:val="0"/>
          <w:sz w:val="22"/>
          <w:szCs w:val="22"/>
        </w:rPr>
        <w:t>IPA 2007</w:t>
      </w:r>
      <w:r w:rsidR="00A512ED" w:rsidRPr="003202BF">
        <w:rPr>
          <w:rFonts w:ascii="StobiSerif Regular" w:hAnsi="StobiSerif Regular"/>
          <w:iCs w:val="0"/>
          <w:sz w:val="22"/>
          <w:szCs w:val="22"/>
        </w:rPr>
        <w:t xml:space="preserve"> State of </w:t>
      </w:r>
      <w:smartTag w:uri="urn:schemas-microsoft-com:office:smarttags" w:element="State">
        <w:smartTag w:uri="urn:schemas-microsoft-com:office:smarttags" w:element="place">
          <w:r w:rsidR="00A512ED" w:rsidRPr="003202BF">
            <w:rPr>
              <w:rFonts w:ascii="StobiSerif Regular" w:hAnsi="StobiSerif Regular"/>
              <w:iCs w:val="0"/>
              <w:sz w:val="22"/>
              <w:szCs w:val="22"/>
            </w:rPr>
            <w:t>Play</w:t>
          </w:r>
        </w:smartTag>
      </w:smartTag>
      <w:bookmarkEnd w:id="2"/>
      <w:bookmarkEnd w:id="3"/>
    </w:p>
    <w:p w:rsidR="002612E0" w:rsidRPr="003202BF" w:rsidRDefault="002612E0" w:rsidP="00566CCF">
      <w:pPr>
        <w:pStyle w:val="Text1"/>
        <w:spacing w:after="120"/>
        <w:ind w:left="0"/>
        <w:rPr>
          <w:rFonts w:ascii="StobiSerif Regular" w:hAnsi="StobiSerif Regular"/>
          <w:sz w:val="22"/>
          <w:szCs w:val="22"/>
        </w:rPr>
      </w:pPr>
      <w:r w:rsidRPr="003202BF">
        <w:rPr>
          <w:rFonts w:ascii="StobiSerif Regular" w:hAnsi="StobiSerif Regular"/>
          <w:sz w:val="22"/>
          <w:szCs w:val="22"/>
        </w:rPr>
        <w:t>As regards to the forms of assistance required within both parts of the National Programme for Component I TAIB 2007, the majority of the projects</w:t>
      </w:r>
      <w:r w:rsidR="00B71383">
        <w:rPr>
          <w:rFonts w:ascii="StobiSerif Regular" w:hAnsi="StobiSerif Regular"/>
          <w:sz w:val="22"/>
          <w:szCs w:val="22"/>
        </w:rPr>
        <w:t xml:space="preserve"> implemented wer</w:t>
      </w:r>
      <w:r w:rsidRPr="003202BF">
        <w:rPr>
          <w:rFonts w:ascii="StobiSerif Regular" w:hAnsi="StobiSerif Regular"/>
          <w:sz w:val="22"/>
          <w:szCs w:val="22"/>
        </w:rPr>
        <w:t>e service contracts, with respective supply and works contracts, one grant with a Member State, one Twinning and four Twinning Light</w:t>
      </w:r>
      <w:r w:rsidR="00F30316">
        <w:rPr>
          <w:rFonts w:ascii="StobiSerif Regular" w:hAnsi="StobiSerif Regular"/>
          <w:sz w:val="22"/>
          <w:szCs w:val="22"/>
        </w:rPr>
        <w:t xml:space="preserve"> arrangements</w:t>
      </w:r>
      <w:r w:rsidRPr="003202BF">
        <w:rPr>
          <w:rFonts w:ascii="StobiSerif Regular" w:hAnsi="StobiSerif Regular"/>
          <w:sz w:val="22"/>
          <w:szCs w:val="22"/>
        </w:rPr>
        <w:t xml:space="preserve">. </w:t>
      </w:r>
    </w:p>
    <w:p w:rsidR="00F64E51" w:rsidRPr="003202BF" w:rsidRDefault="00AF3382" w:rsidP="00566CCF">
      <w:pPr>
        <w:spacing w:after="120"/>
        <w:jc w:val="both"/>
        <w:rPr>
          <w:rFonts w:ascii="StobiSerif Regular" w:hAnsi="StobiSerif Regular"/>
          <w:sz w:val="22"/>
          <w:szCs w:val="22"/>
        </w:rPr>
      </w:pPr>
      <w:r w:rsidRPr="003202BF">
        <w:rPr>
          <w:rFonts w:ascii="StobiSerif Regular" w:hAnsi="StobiSerif Regular"/>
          <w:sz w:val="22"/>
          <w:szCs w:val="22"/>
        </w:rPr>
        <w:t>T</w:t>
      </w:r>
      <w:r w:rsidR="00F64E51" w:rsidRPr="003202BF">
        <w:rPr>
          <w:rFonts w:ascii="StobiSerif Regular" w:hAnsi="StobiSerif Regular"/>
          <w:sz w:val="22"/>
          <w:szCs w:val="22"/>
        </w:rPr>
        <w:t xml:space="preserve">he 2007 TAIB programme is being implemented on a centralised basis by the Delegation of the European </w:t>
      </w:r>
      <w:r w:rsidR="003E0F4D" w:rsidRPr="003202BF">
        <w:rPr>
          <w:rFonts w:ascii="StobiSerif Regular" w:hAnsi="StobiSerif Regular"/>
          <w:sz w:val="22"/>
          <w:szCs w:val="22"/>
        </w:rPr>
        <w:t>U</w:t>
      </w:r>
      <w:r w:rsidR="000753C0" w:rsidRPr="003202BF">
        <w:rPr>
          <w:rFonts w:ascii="StobiSerif Regular" w:hAnsi="StobiSerif Regular"/>
          <w:sz w:val="22"/>
          <w:szCs w:val="22"/>
        </w:rPr>
        <w:t>ni</w:t>
      </w:r>
      <w:r w:rsidR="00FB73A0" w:rsidRPr="003202BF">
        <w:rPr>
          <w:rFonts w:ascii="StobiSerif Regular" w:hAnsi="StobiSerif Regular"/>
          <w:sz w:val="22"/>
          <w:szCs w:val="22"/>
        </w:rPr>
        <w:t>o</w:t>
      </w:r>
      <w:r w:rsidR="000753C0" w:rsidRPr="003202BF">
        <w:rPr>
          <w:rFonts w:ascii="StobiSerif Regular" w:hAnsi="StobiSerif Regular"/>
          <w:sz w:val="22"/>
          <w:szCs w:val="22"/>
        </w:rPr>
        <w:t>n</w:t>
      </w:r>
      <w:r w:rsidR="00F64E51" w:rsidRPr="003202BF">
        <w:rPr>
          <w:rFonts w:ascii="StobiSerif Regular" w:hAnsi="StobiSerif Regular"/>
          <w:sz w:val="22"/>
          <w:szCs w:val="22"/>
        </w:rPr>
        <w:t xml:space="preserve"> in </w:t>
      </w:r>
      <w:smartTag w:uri="urn:schemas-microsoft-com:office:smarttags" w:element="City">
        <w:smartTag w:uri="urn:schemas-microsoft-com:office:smarttags" w:element="place">
          <w:r w:rsidR="00F64E51" w:rsidRPr="003202BF">
            <w:rPr>
              <w:rFonts w:ascii="StobiSerif Regular" w:hAnsi="StobiSerif Regular"/>
              <w:sz w:val="22"/>
              <w:szCs w:val="22"/>
            </w:rPr>
            <w:t>Skopje</w:t>
          </w:r>
        </w:smartTag>
      </w:smartTag>
      <w:r w:rsidR="00F64E51" w:rsidRPr="003202BF">
        <w:rPr>
          <w:rFonts w:ascii="StobiSerif Regular" w:hAnsi="StobiSerif Regular"/>
          <w:sz w:val="22"/>
          <w:szCs w:val="22"/>
        </w:rPr>
        <w:t>, in accordance with Article 53a of the Financial Regulation</w:t>
      </w:r>
      <w:r w:rsidR="00F64E51" w:rsidRPr="003202BF">
        <w:rPr>
          <w:rStyle w:val="FootnoteCharacters"/>
          <w:rFonts w:ascii="StobiSerif Regular" w:hAnsi="StobiSerif Regular"/>
          <w:sz w:val="22"/>
          <w:szCs w:val="22"/>
        </w:rPr>
        <w:footnoteReference w:id="2"/>
      </w:r>
      <w:r w:rsidR="00F64E51" w:rsidRPr="003202BF">
        <w:rPr>
          <w:rFonts w:ascii="StobiSerif Regular" w:hAnsi="StobiSerif Regular"/>
          <w:sz w:val="22"/>
          <w:szCs w:val="22"/>
        </w:rPr>
        <w:t xml:space="preserve"> and the corresponding provisions of the Implementing Rules</w:t>
      </w:r>
      <w:r w:rsidR="00F64E51" w:rsidRPr="003202BF">
        <w:rPr>
          <w:rStyle w:val="FootnoteCharacters"/>
          <w:rFonts w:ascii="StobiSerif Regular" w:hAnsi="StobiSerif Regular"/>
          <w:sz w:val="22"/>
          <w:szCs w:val="22"/>
        </w:rPr>
        <w:footnoteReference w:id="3"/>
      </w:r>
      <w:r w:rsidR="00F64E51" w:rsidRPr="003202BF">
        <w:rPr>
          <w:rFonts w:ascii="StobiSerif Regular" w:hAnsi="StobiSerif Regular"/>
          <w:sz w:val="22"/>
          <w:szCs w:val="22"/>
        </w:rPr>
        <w:t>.</w:t>
      </w:r>
    </w:p>
    <w:p w:rsidR="007516DE" w:rsidRPr="003202BF" w:rsidRDefault="00F916C5" w:rsidP="00F916C5">
      <w:pPr>
        <w:pStyle w:val="Default"/>
        <w:spacing w:before="240" w:after="120"/>
        <w:jc w:val="both"/>
        <w:rPr>
          <w:rFonts w:ascii="StobiSerif Regular" w:hAnsi="StobiSerif Regular"/>
          <w:b/>
          <w:sz w:val="22"/>
          <w:szCs w:val="22"/>
          <w:lang w:val="en-GB"/>
        </w:rPr>
      </w:pPr>
      <w:r w:rsidRPr="003202BF">
        <w:rPr>
          <w:rFonts w:ascii="StobiSerif Regular" w:hAnsi="StobiSerif Regular"/>
          <w:b/>
          <w:sz w:val="22"/>
          <w:szCs w:val="22"/>
          <w:lang w:val="en-GB"/>
        </w:rPr>
        <w:t>Projects implementation</w:t>
      </w:r>
    </w:p>
    <w:p w:rsidR="00647DF8" w:rsidRPr="003202BF" w:rsidRDefault="00F64E51" w:rsidP="007516DE">
      <w:pPr>
        <w:pStyle w:val="Default"/>
        <w:spacing w:after="120"/>
        <w:jc w:val="both"/>
        <w:rPr>
          <w:rFonts w:ascii="StobiSerif Regular" w:hAnsi="StobiSerif Regular"/>
          <w:sz w:val="22"/>
          <w:szCs w:val="22"/>
          <w:lang w:val="en-GB"/>
        </w:rPr>
      </w:pPr>
      <w:r w:rsidRPr="003202BF">
        <w:rPr>
          <w:rFonts w:ascii="StobiSerif Regular" w:hAnsi="StobiSerif Regular"/>
          <w:sz w:val="22"/>
          <w:szCs w:val="22"/>
          <w:lang w:val="en-GB"/>
        </w:rPr>
        <w:t xml:space="preserve">The benchmarks foreseen in both Financing Agreements </w:t>
      </w:r>
      <w:r w:rsidR="00C02ED5" w:rsidRPr="003202BF">
        <w:rPr>
          <w:rFonts w:ascii="StobiSerif Regular" w:hAnsi="StobiSerif Regular"/>
          <w:sz w:val="22"/>
          <w:szCs w:val="22"/>
          <w:lang w:val="en-GB"/>
        </w:rPr>
        <w:t xml:space="preserve">(FA) </w:t>
      </w:r>
      <w:r w:rsidRPr="003202BF">
        <w:rPr>
          <w:rFonts w:ascii="StobiSerif Regular" w:hAnsi="StobiSerif Regular"/>
          <w:sz w:val="22"/>
          <w:szCs w:val="22"/>
          <w:lang w:val="en-GB"/>
        </w:rPr>
        <w:t>for 2007 have been met.</w:t>
      </w:r>
      <w:r w:rsidR="00F1541C" w:rsidRPr="003202BF">
        <w:rPr>
          <w:rFonts w:ascii="StobiSerif Regular" w:hAnsi="StobiSerif Regular"/>
          <w:sz w:val="22"/>
          <w:szCs w:val="22"/>
          <w:lang w:val="en-GB"/>
        </w:rPr>
        <w:t xml:space="preserve"> </w:t>
      </w:r>
      <w:r w:rsidR="0098604D" w:rsidRPr="003202BF">
        <w:rPr>
          <w:rFonts w:ascii="StobiSerif Regular" w:hAnsi="StobiSerif Regular"/>
          <w:sz w:val="22"/>
          <w:szCs w:val="22"/>
          <w:lang w:val="en-GB"/>
        </w:rPr>
        <w:t>Under th</w:t>
      </w:r>
      <w:r w:rsidR="00FC2EE2" w:rsidRPr="003202BF">
        <w:rPr>
          <w:rFonts w:ascii="StobiSerif Regular" w:hAnsi="StobiSerif Regular"/>
          <w:sz w:val="22"/>
          <w:szCs w:val="22"/>
          <w:lang w:val="en-GB"/>
        </w:rPr>
        <w:t>e</w:t>
      </w:r>
      <w:r w:rsidR="0098604D" w:rsidRPr="003202BF">
        <w:rPr>
          <w:rFonts w:ascii="StobiSerif Regular" w:hAnsi="StobiSerif Regular"/>
          <w:sz w:val="22"/>
          <w:szCs w:val="22"/>
          <w:lang w:val="en-GB"/>
        </w:rPr>
        <w:t xml:space="preserve"> FA all projects were contracted</w:t>
      </w:r>
      <w:r w:rsidR="00FC2EE2" w:rsidRPr="003202BF">
        <w:rPr>
          <w:rFonts w:ascii="StobiSerif Regular" w:hAnsi="StobiSerif Regular"/>
          <w:sz w:val="22"/>
          <w:szCs w:val="22"/>
          <w:lang w:val="en-GB"/>
        </w:rPr>
        <w:t xml:space="preserve"> as planned</w:t>
      </w:r>
      <w:r w:rsidR="00813C29">
        <w:rPr>
          <w:rFonts w:ascii="StobiSerif Regular" w:hAnsi="StobiSerif Regular"/>
          <w:sz w:val="22"/>
          <w:szCs w:val="22"/>
          <w:lang w:val="en-GB"/>
        </w:rPr>
        <w:t xml:space="preserve">.  </w:t>
      </w:r>
      <w:r w:rsidR="00FC2EE2" w:rsidRPr="003202BF">
        <w:rPr>
          <w:rFonts w:ascii="StobiSerif Regular" w:hAnsi="StobiSerif Regular"/>
          <w:sz w:val="22"/>
          <w:szCs w:val="22"/>
          <w:lang w:val="en-GB"/>
        </w:rPr>
        <w:t xml:space="preserve">Not all the funds allocated were </w:t>
      </w:r>
      <w:r w:rsidR="00A511CA" w:rsidRPr="003202BF">
        <w:rPr>
          <w:rFonts w:ascii="StobiSerif Regular" w:hAnsi="StobiSerif Regular"/>
          <w:sz w:val="22"/>
          <w:szCs w:val="22"/>
          <w:lang w:val="en-GB"/>
        </w:rPr>
        <w:t>disbursed</w:t>
      </w:r>
      <w:r w:rsidR="00FC2EE2" w:rsidRPr="003202BF">
        <w:rPr>
          <w:rFonts w:ascii="StobiSerif Regular" w:hAnsi="StobiSerif Regular"/>
          <w:sz w:val="22"/>
          <w:szCs w:val="22"/>
          <w:lang w:val="en-GB"/>
        </w:rPr>
        <w:t xml:space="preserve"> </w:t>
      </w:r>
      <w:r w:rsidR="00A511CA" w:rsidRPr="003202BF">
        <w:rPr>
          <w:rFonts w:ascii="StobiSerif Regular" w:hAnsi="StobiSerif Regular"/>
          <w:sz w:val="22"/>
          <w:szCs w:val="22"/>
          <w:lang w:val="en-GB"/>
        </w:rPr>
        <w:t>to the</w:t>
      </w:r>
      <w:r w:rsidR="0098604D" w:rsidRPr="003202BF">
        <w:rPr>
          <w:rFonts w:ascii="StobiSerif Regular" w:hAnsi="StobiSerif Regular"/>
          <w:sz w:val="22"/>
          <w:szCs w:val="22"/>
          <w:lang w:val="en-GB"/>
        </w:rPr>
        <w:t xml:space="preserve"> full amount due to savings</w:t>
      </w:r>
      <w:r w:rsidR="00FC2EE2" w:rsidRPr="003202BF">
        <w:rPr>
          <w:rFonts w:ascii="StobiSerif Regular" w:hAnsi="StobiSerif Regular"/>
          <w:sz w:val="22"/>
          <w:szCs w:val="22"/>
          <w:lang w:val="en-GB"/>
        </w:rPr>
        <w:t xml:space="preserve"> in procurement process</w:t>
      </w:r>
      <w:r w:rsidR="0098604D" w:rsidRPr="003202BF">
        <w:rPr>
          <w:rFonts w:ascii="StobiSerif Regular" w:hAnsi="StobiSerif Regular"/>
          <w:sz w:val="22"/>
          <w:szCs w:val="22"/>
          <w:lang w:val="en-GB"/>
        </w:rPr>
        <w:t xml:space="preserve"> and the fact that not all funds allocated under PPF were used. </w:t>
      </w:r>
    </w:p>
    <w:p w:rsidR="00A512ED" w:rsidRPr="003202BF" w:rsidRDefault="00A512ED" w:rsidP="007516DE">
      <w:pPr>
        <w:pStyle w:val="Style1"/>
        <w:spacing w:before="240"/>
        <w:ind w:left="851" w:hanging="851"/>
        <w:rPr>
          <w:rFonts w:ascii="StobiSerif Regular" w:hAnsi="StobiSerif Regular"/>
          <w:sz w:val="22"/>
          <w:szCs w:val="22"/>
        </w:rPr>
      </w:pPr>
      <w:bookmarkStart w:id="4" w:name="_Toc325531393"/>
      <w:bookmarkStart w:id="5" w:name="_Toc372106790"/>
      <w:r w:rsidRPr="003202BF">
        <w:rPr>
          <w:rFonts w:ascii="StobiSerif Regular" w:hAnsi="StobiSerif Regular"/>
          <w:sz w:val="22"/>
          <w:szCs w:val="22"/>
        </w:rPr>
        <w:t xml:space="preserve">IPA 2008 State of </w:t>
      </w:r>
      <w:smartTag w:uri="urn:schemas-microsoft-com:office:smarttags" w:element="State">
        <w:smartTag w:uri="urn:schemas-microsoft-com:office:smarttags" w:element="place">
          <w:r w:rsidRPr="003202BF">
            <w:rPr>
              <w:rFonts w:ascii="StobiSerif Regular" w:hAnsi="StobiSerif Regular"/>
              <w:sz w:val="22"/>
              <w:szCs w:val="22"/>
            </w:rPr>
            <w:t>Play</w:t>
          </w:r>
        </w:smartTag>
      </w:smartTag>
      <w:bookmarkEnd w:id="4"/>
      <w:bookmarkEnd w:id="5"/>
    </w:p>
    <w:p w:rsidR="009E2044" w:rsidRPr="003202BF" w:rsidRDefault="002E1BBD" w:rsidP="006C08BE">
      <w:pPr>
        <w:suppressAutoHyphens w:val="0"/>
        <w:autoSpaceDE w:val="0"/>
        <w:autoSpaceDN w:val="0"/>
        <w:adjustRightInd w:val="0"/>
        <w:spacing w:after="120"/>
        <w:jc w:val="both"/>
        <w:rPr>
          <w:rFonts w:ascii="StobiSerif Regular" w:hAnsi="StobiSerif Regular"/>
          <w:sz w:val="22"/>
          <w:szCs w:val="22"/>
        </w:rPr>
      </w:pPr>
      <w:r w:rsidRPr="003202BF">
        <w:rPr>
          <w:rFonts w:ascii="StobiSerif Regular" w:hAnsi="StobiSerif Regular"/>
          <w:sz w:val="22"/>
          <w:szCs w:val="22"/>
        </w:rPr>
        <w:t xml:space="preserve">The 2008 programme </w:t>
      </w:r>
      <w:r w:rsidR="00A21A60">
        <w:rPr>
          <w:rFonts w:ascii="StobiSerif Regular" w:hAnsi="StobiSerif Regular"/>
          <w:sz w:val="22"/>
          <w:szCs w:val="22"/>
        </w:rPr>
        <w:t xml:space="preserve">encompassed </w:t>
      </w:r>
      <w:r w:rsidR="003B0023" w:rsidRPr="003202BF">
        <w:rPr>
          <w:rFonts w:ascii="StobiSerif Regular" w:hAnsi="StobiSerif Regular"/>
          <w:sz w:val="22"/>
          <w:szCs w:val="22"/>
        </w:rPr>
        <w:t>14 projects</w:t>
      </w:r>
      <w:r w:rsidRPr="003202BF">
        <w:rPr>
          <w:rFonts w:ascii="StobiSerif Regular" w:hAnsi="StobiSerif Regular"/>
          <w:sz w:val="22"/>
          <w:szCs w:val="22"/>
        </w:rPr>
        <w:t xml:space="preserve"> with</w:t>
      </w:r>
      <w:r w:rsidR="00C16B40" w:rsidRPr="003202BF">
        <w:rPr>
          <w:rFonts w:ascii="StobiSerif Regular" w:hAnsi="StobiSerif Regular"/>
          <w:sz w:val="22"/>
          <w:szCs w:val="22"/>
        </w:rPr>
        <w:t xml:space="preserve"> 48</w:t>
      </w:r>
      <w:r w:rsidRPr="003202BF">
        <w:rPr>
          <w:rFonts w:ascii="StobiSerif Regular" w:hAnsi="StobiSerif Regular"/>
          <w:sz w:val="22"/>
          <w:szCs w:val="22"/>
        </w:rPr>
        <w:t xml:space="preserve"> </w:t>
      </w:r>
      <w:r w:rsidR="00452816" w:rsidRPr="003202BF">
        <w:rPr>
          <w:rFonts w:ascii="StobiSerif Regular" w:hAnsi="StobiSerif Regular"/>
          <w:sz w:val="22"/>
          <w:szCs w:val="22"/>
        </w:rPr>
        <w:t>c</w:t>
      </w:r>
      <w:r w:rsidR="00D86410" w:rsidRPr="003202BF">
        <w:rPr>
          <w:rFonts w:ascii="StobiSerif Regular" w:hAnsi="StobiSerif Regular"/>
          <w:sz w:val="22"/>
          <w:szCs w:val="22"/>
        </w:rPr>
        <w:t xml:space="preserve">ontracts, </w:t>
      </w:r>
      <w:r w:rsidRPr="003202BF">
        <w:rPr>
          <w:rFonts w:ascii="StobiSerif Regular" w:hAnsi="StobiSerif Regular"/>
          <w:sz w:val="22"/>
          <w:szCs w:val="22"/>
        </w:rPr>
        <w:t>totalling EUR</w:t>
      </w:r>
      <w:r w:rsidR="00D83C7A" w:rsidRPr="003202BF">
        <w:rPr>
          <w:rFonts w:ascii="StobiSerif Regular" w:hAnsi="StobiSerif Regular"/>
          <w:lang w:eastAsia="zh-CN"/>
        </w:rPr>
        <w:t xml:space="preserve"> </w:t>
      </w:r>
      <w:r w:rsidR="00262A45" w:rsidRPr="003202BF">
        <w:rPr>
          <w:rFonts w:ascii="StobiSerif Regular" w:hAnsi="StobiSerif Regular"/>
          <w:sz w:val="22"/>
          <w:szCs w:val="22"/>
          <w:lang w:eastAsia="zh-CN"/>
        </w:rPr>
        <w:t>37.</w:t>
      </w:r>
      <w:r w:rsidR="00D83C7A" w:rsidRPr="003202BF">
        <w:rPr>
          <w:rFonts w:ascii="StobiSerif Regular" w:hAnsi="StobiSerif Regular"/>
          <w:sz w:val="22"/>
          <w:szCs w:val="22"/>
          <w:lang w:eastAsia="zh-CN"/>
        </w:rPr>
        <w:t xml:space="preserve">122 </w:t>
      </w:r>
      <w:r w:rsidRPr="003202BF">
        <w:rPr>
          <w:rFonts w:ascii="StobiSerif Regular" w:hAnsi="StobiSerif Regular"/>
          <w:sz w:val="22"/>
          <w:szCs w:val="22"/>
        </w:rPr>
        <w:t>million contributing to the areas of political criteria, civil society development, customs union, judiciary, fiscal decentralisation, agriculture and rural development, etc.</w:t>
      </w:r>
      <w:r w:rsidR="009E2044" w:rsidRPr="003202BF">
        <w:rPr>
          <w:rFonts w:ascii="StobiSerif Regular" w:hAnsi="StobiSerif Regular"/>
          <w:sz w:val="22"/>
          <w:szCs w:val="22"/>
        </w:rPr>
        <w:t xml:space="preserve"> In addition EUR 4 million as part of the Multi Beneficiary Regional Programme, were allocated  for two projects - Tempus with EUR 3.5 million and Nuclear Safety with EUR 0.5 million, totalling up to EUR 41.122.001.</w:t>
      </w:r>
    </w:p>
    <w:p w:rsidR="007516DE" w:rsidRPr="003202BF" w:rsidRDefault="007516DE" w:rsidP="00401695">
      <w:pPr>
        <w:autoSpaceDE w:val="0"/>
        <w:autoSpaceDN w:val="0"/>
        <w:adjustRightInd w:val="0"/>
        <w:spacing w:before="240" w:after="120"/>
        <w:jc w:val="both"/>
        <w:rPr>
          <w:rFonts w:ascii="StobiSerif Regular" w:hAnsi="StobiSerif Regular"/>
          <w:b/>
          <w:sz w:val="22"/>
          <w:szCs w:val="22"/>
        </w:rPr>
      </w:pPr>
      <w:r w:rsidRPr="003202BF">
        <w:rPr>
          <w:rFonts w:ascii="StobiSerif Regular" w:hAnsi="StobiSerif Regular"/>
          <w:b/>
          <w:sz w:val="22"/>
          <w:szCs w:val="22"/>
        </w:rPr>
        <w:t xml:space="preserve">Projects </w:t>
      </w:r>
      <w:r w:rsidR="007E4106" w:rsidRPr="003202BF">
        <w:rPr>
          <w:rFonts w:ascii="StobiSerif Regular" w:hAnsi="StobiSerif Regular"/>
          <w:b/>
          <w:sz w:val="22"/>
          <w:szCs w:val="22"/>
        </w:rPr>
        <w:t>Implementation</w:t>
      </w:r>
    </w:p>
    <w:p w:rsidR="001D6F36" w:rsidRPr="00F30316" w:rsidRDefault="002A5D7A" w:rsidP="00401695">
      <w:pPr>
        <w:autoSpaceDE w:val="0"/>
        <w:autoSpaceDN w:val="0"/>
        <w:adjustRightInd w:val="0"/>
        <w:spacing w:after="120"/>
        <w:jc w:val="both"/>
        <w:rPr>
          <w:rFonts w:ascii="StobiSerif Regular" w:hAnsi="StobiSerif Regular"/>
          <w:sz w:val="22"/>
          <w:szCs w:val="22"/>
        </w:rPr>
      </w:pPr>
      <w:r w:rsidRPr="003202BF">
        <w:rPr>
          <w:rFonts w:ascii="StobiSerif Regular" w:hAnsi="StobiSerif Regular"/>
          <w:sz w:val="22"/>
          <w:szCs w:val="22"/>
        </w:rPr>
        <w:t>O</w:t>
      </w:r>
      <w:r w:rsidR="00743D41" w:rsidRPr="003202BF">
        <w:rPr>
          <w:rFonts w:ascii="StobiSerif Regular" w:hAnsi="StobiSerif Regular"/>
          <w:sz w:val="22"/>
          <w:szCs w:val="22"/>
        </w:rPr>
        <w:t>ut of the 48 contracts which were foreseen in the procurement plan</w:t>
      </w:r>
      <w:r w:rsidR="00BD6BA2">
        <w:rPr>
          <w:rFonts w:ascii="StobiSerif Regular" w:hAnsi="StobiSerif Regular"/>
          <w:sz w:val="22"/>
          <w:szCs w:val="22"/>
        </w:rPr>
        <w:t>,</w:t>
      </w:r>
      <w:r w:rsidR="00743D41" w:rsidRPr="003202BF">
        <w:rPr>
          <w:rFonts w:ascii="StobiSerif Regular" w:hAnsi="StobiSerif Regular"/>
          <w:sz w:val="22"/>
          <w:szCs w:val="22"/>
        </w:rPr>
        <w:t xml:space="preserve"> all the envisaged contracts </w:t>
      </w:r>
      <w:r w:rsidRPr="003202BF">
        <w:rPr>
          <w:rFonts w:ascii="StobiSerif Regular" w:hAnsi="StobiSerif Regular"/>
          <w:sz w:val="22"/>
          <w:szCs w:val="22"/>
        </w:rPr>
        <w:t>we</w:t>
      </w:r>
      <w:r w:rsidR="00743D41" w:rsidRPr="003202BF">
        <w:rPr>
          <w:rFonts w:ascii="StobiSerif Regular" w:hAnsi="StobiSerif Regular"/>
          <w:sz w:val="22"/>
          <w:szCs w:val="22"/>
        </w:rPr>
        <w:t xml:space="preserve">re signed and fully implemented. </w:t>
      </w:r>
      <w:r w:rsidR="001D6F36" w:rsidRPr="003202BF">
        <w:rPr>
          <w:rFonts w:ascii="StobiSerif Regular" w:hAnsi="StobiSerif Regular"/>
          <w:sz w:val="22"/>
          <w:szCs w:val="22"/>
        </w:rPr>
        <w:t xml:space="preserve">The contracting deadline was 23 February 2011, with one exception. This exception refers to the extension of contracting deadline for TETRA II Supply Contract. Experience with TETRA II has shown that this is a </w:t>
      </w:r>
      <w:r w:rsidR="00A25471" w:rsidRPr="003202BF">
        <w:rPr>
          <w:rFonts w:ascii="StobiSerif Regular" w:hAnsi="StobiSerif Regular"/>
          <w:sz w:val="22"/>
          <w:szCs w:val="22"/>
        </w:rPr>
        <w:t xml:space="preserve">rather </w:t>
      </w:r>
      <w:r w:rsidR="001D6F36" w:rsidRPr="003202BF">
        <w:rPr>
          <w:rFonts w:ascii="StobiSerif Regular" w:hAnsi="StobiSerif Regular"/>
          <w:sz w:val="22"/>
          <w:szCs w:val="22"/>
        </w:rPr>
        <w:t>complex project. It was therefore deemed necessary the contracting deadline for TETRA II supply contract to be initially extended by six months</w:t>
      </w:r>
      <w:r w:rsidR="001D6F36" w:rsidRPr="00F30316">
        <w:rPr>
          <w:rFonts w:ascii="StobiSerif Regular" w:hAnsi="StobiSerif Regular"/>
          <w:sz w:val="22"/>
          <w:szCs w:val="22"/>
        </w:rPr>
        <w:t>.</w:t>
      </w:r>
    </w:p>
    <w:p w:rsidR="0097335A" w:rsidRPr="003202BF" w:rsidRDefault="0097335A" w:rsidP="0097335A">
      <w:pPr>
        <w:suppressAutoHyphens w:val="0"/>
        <w:autoSpaceDE w:val="0"/>
        <w:autoSpaceDN w:val="0"/>
        <w:adjustRightInd w:val="0"/>
        <w:rPr>
          <w:rFonts w:ascii="StobiSerif Regular" w:hAnsi="StobiSerif Regular"/>
          <w:sz w:val="22"/>
          <w:szCs w:val="22"/>
        </w:rPr>
      </w:pPr>
    </w:p>
    <w:p w:rsidR="00A512ED" w:rsidRPr="003202BF" w:rsidRDefault="00ED4B95" w:rsidP="00980740">
      <w:pPr>
        <w:pStyle w:val="Heading2"/>
        <w:rPr>
          <w:rFonts w:ascii="StobiSerif Regular" w:hAnsi="StobiSerif Regular"/>
          <w:sz w:val="22"/>
          <w:szCs w:val="22"/>
        </w:rPr>
      </w:pPr>
      <w:bookmarkStart w:id="6" w:name="_Toc325531394"/>
      <w:bookmarkStart w:id="7" w:name="_Toc372106791"/>
      <w:r w:rsidRPr="003202BF">
        <w:rPr>
          <w:rFonts w:ascii="StobiSerif Regular" w:hAnsi="StobiSerif Regular"/>
          <w:sz w:val="22"/>
          <w:szCs w:val="22"/>
        </w:rPr>
        <w:t>IPA 2009</w:t>
      </w:r>
      <w:r w:rsidR="002758C7" w:rsidRPr="003202BF">
        <w:rPr>
          <w:rFonts w:ascii="StobiSerif Regular" w:hAnsi="StobiSerif Regular"/>
          <w:sz w:val="22"/>
          <w:szCs w:val="22"/>
        </w:rPr>
        <w:t xml:space="preserve"> State of </w:t>
      </w:r>
      <w:smartTag w:uri="urn:schemas-microsoft-com:office:smarttags" w:element="place">
        <w:smartTag w:uri="urn:schemas-microsoft-com:office:smarttags" w:element="State">
          <w:r w:rsidR="002758C7" w:rsidRPr="003202BF">
            <w:rPr>
              <w:rFonts w:ascii="StobiSerif Regular" w:hAnsi="StobiSerif Regular"/>
              <w:sz w:val="22"/>
              <w:szCs w:val="22"/>
            </w:rPr>
            <w:t>Play</w:t>
          </w:r>
        </w:smartTag>
      </w:smartTag>
      <w:bookmarkEnd w:id="6"/>
      <w:bookmarkEnd w:id="7"/>
    </w:p>
    <w:p w:rsidR="00892899" w:rsidRPr="00B01BB2" w:rsidRDefault="0013385F" w:rsidP="00DD6046">
      <w:pPr>
        <w:pStyle w:val="Text1"/>
        <w:spacing w:after="120"/>
        <w:ind w:left="0"/>
        <w:rPr>
          <w:rFonts w:ascii="StobiSerif Regular" w:hAnsi="StobiSerif Regular"/>
          <w:color w:val="FF0000"/>
          <w:sz w:val="22"/>
          <w:szCs w:val="22"/>
        </w:rPr>
      </w:pPr>
      <w:r w:rsidRPr="003202BF">
        <w:rPr>
          <w:rFonts w:ascii="StobiSerif Regular" w:hAnsi="StobiSerif Regular"/>
          <w:sz w:val="22"/>
          <w:szCs w:val="22"/>
        </w:rPr>
        <w:t>T</w:t>
      </w:r>
      <w:r w:rsidR="00F8639C" w:rsidRPr="003202BF">
        <w:rPr>
          <w:rFonts w:ascii="StobiSerif Regular" w:hAnsi="StobiSerif Regular"/>
          <w:sz w:val="22"/>
          <w:szCs w:val="22"/>
        </w:rPr>
        <w:t xml:space="preserve">he 2009 TAIB programme </w:t>
      </w:r>
      <w:r w:rsidR="00892899" w:rsidRPr="003202BF">
        <w:rPr>
          <w:rFonts w:ascii="StobiSerif Regular" w:hAnsi="StobiSerif Regular"/>
          <w:sz w:val="22"/>
          <w:szCs w:val="22"/>
        </w:rPr>
        <w:t>amounts to EUR 37</w:t>
      </w:r>
      <w:r w:rsidR="00BB641F" w:rsidRPr="003202BF">
        <w:rPr>
          <w:rFonts w:ascii="StobiSerif Regular" w:hAnsi="StobiSerif Regular"/>
          <w:sz w:val="22"/>
          <w:szCs w:val="22"/>
        </w:rPr>
        <w:t>.</w:t>
      </w:r>
      <w:r w:rsidR="00892899" w:rsidRPr="003202BF">
        <w:rPr>
          <w:rFonts w:ascii="StobiSerif Regular" w:hAnsi="StobiSerif Regular"/>
          <w:sz w:val="22"/>
          <w:szCs w:val="22"/>
        </w:rPr>
        <w:t>060</w:t>
      </w:r>
      <w:r w:rsidR="00BB641F" w:rsidRPr="003202BF">
        <w:rPr>
          <w:rFonts w:ascii="StobiSerif Regular" w:hAnsi="StobiSerif Regular"/>
          <w:sz w:val="22"/>
          <w:szCs w:val="22"/>
        </w:rPr>
        <w:t>.</w:t>
      </w:r>
      <w:r w:rsidR="00892899" w:rsidRPr="003202BF">
        <w:rPr>
          <w:rFonts w:ascii="StobiSerif Regular" w:hAnsi="StobiSerif Regular"/>
          <w:sz w:val="22"/>
          <w:szCs w:val="22"/>
        </w:rPr>
        <w:t xml:space="preserve">500 and is </w:t>
      </w:r>
      <w:r w:rsidR="00C4434A">
        <w:rPr>
          <w:rFonts w:ascii="StobiSerif Regular" w:hAnsi="StobiSerif Regular"/>
          <w:sz w:val="22"/>
          <w:szCs w:val="22"/>
        </w:rPr>
        <w:t xml:space="preserve">being </w:t>
      </w:r>
      <w:r w:rsidR="00892899" w:rsidRPr="003202BF">
        <w:rPr>
          <w:rFonts w:ascii="StobiSerif Regular" w:hAnsi="StobiSerif Regular"/>
          <w:sz w:val="22"/>
          <w:szCs w:val="22"/>
        </w:rPr>
        <w:t xml:space="preserve">implemented by </w:t>
      </w:r>
      <w:r w:rsidR="00DD6046" w:rsidRPr="003202BF">
        <w:rPr>
          <w:rFonts w:ascii="StobiSerif Regular" w:hAnsi="StobiSerif Regular"/>
          <w:sz w:val="22"/>
          <w:szCs w:val="22"/>
        </w:rPr>
        <w:t>t</w:t>
      </w:r>
      <w:r w:rsidR="00892899" w:rsidRPr="003202BF">
        <w:rPr>
          <w:rFonts w:ascii="StobiSerif Regular" w:hAnsi="StobiSerif Regular"/>
          <w:sz w:val="22"/>
          <w:szCs w:val="22"/>
        </w:rPr>
        <w:t>he C</w:t>
      </w:r>
      <w:r w:rsidR="00522ED4" w:rsidRPr="003202BF">
        <w:rPr>
          <w:rFonts w:ascii="StobiSerif Regular" w:hAnsi="StobiSerif Regular"/>
          <w:sz w:val="22"/>
          <w:szCs w:val="22"/>
        </w:rPr>
        <w:t xml:space="preserve">FCD </w:t>
      </w:r>
      <w:r w:rsidR="00892899" w:rsidRPr="003202BF">
        <w:rPr>
          <w:rFonts w:ascii="StobiSerif Regular" w:hAnsi="StobiSerif Regular"/>
          <w:sz w:val="22"/>
          <w:szCs w:val="22"/>
        </w:rPr>
        <w:t>in the</w:t>
      </w:r>
      <w:r w:rsidR="00DD6046" w:rsidRPr="003202BF">
        <w:rPr>
          <w:rFonts w:ascii="StobiSerif Regular" w:hAnsi="StobiSerif Regular"/>
          <w:sz w:val="22"/>
          <w:szCs w:val="22"/>
        </w:rPr>
        <w:t xml:space="preserve"> </w:t>
      </w:r>
      <w:r w:rsidR="00522ED4" w:rsidRPr="003202BF">
        <w:rPr>
          <w:rFonts w:ascii="StobiSerif Regular" w:hAnsi="StobiSerif Regular"/>
          <w:sz w:val="22"/>
          <w:szCs w:val="22"/>
        </w:rPr>
        <w:t>Ministry of Finance</w:t>
      </w:r>
      <w:r w:rsidR="00892899" w:rsidRPr="003202BF">
        <w:rPr>
          <w:rFonts w:ascii="StobiSerif Regular" w:hAnsi="StobiSerif Regular"/>
          <w:sz w:val="22"/>
          <w:szCs w:val="22"/>
        </w:rPr>
        <w:t>, except for the projects:</w:t>
      </w:r>
      <w:r w:rsidR="00DD6046" w:rsidRPr="003202BF">
        <w:rPr>
          <w:rFonts w:ascii="StobiSerif Regular" w:hAnsi="StobiSerif Regular"/>
          <w:sz w:val="22"/>
          <w:szCs w:val="22"/>
        </w:rPr>
        <w:t xml:space="preserve"> </w:t>
      </w:r>
      <w:r w:rsidR="00892899" w:rsidRPr="003202BF">
        <w:rPr>
          <w:rFonts w:ascii="StobiSerif Regular" w:hAnsi="StobiSerif Regular"/>
          <w:sz w:val="22"/>
          <w:szCs w:val="22"/>
        </w:rPr>
        <w:t>4.1 'Participation in Community Programmes and</w:t>
      </w:r>
      <w:r w:rsidR="00DD6046" w:rsidRPr="003202BF">
        <w:rPr>
          <w:rFonts w:ascii="StobiSerif Regular" w:hAnsi="StobiSerif Regular"/>
          <w:sz w:val="22"/>
          <w:szCs w:val="22"/>
        </w:rPr>
        <w:t xml:space="preserve"> </w:t>
      </w:r>
      <w:r w:rsidR="00892899" w:rsidRPr="003202BF">
        <w:rPr>
          <w:rFonts w:ascii="StobiSerif Regular" w:hAnsi="StobiSerif Regular"/>
          <w:sz w:val="22"/>
          <w:szCs w:val="22"/>
        </w:rPr>
        <w:t>Agencies' and 4.3 'Preparatory Measures for</w:t>
      </w:r>
      <w:r w:rsidR="00DD6046" w:rsidRPr="003202BF">
        <w:rPr>
          <w:rFonts w:ascii="StobiSerif Regular" w:hAnsi="StobiSerif Regular"/>
          <w:sz w:val="22"/>
          <w:szCs w:val="22"/>
        </w:rPr>
        <w:t xml:space="preserve"> </w:t>
      </w:r>
      <w:r w:rsidR="00892899" w:rsidRPr="003202BF">
        <w:rPr>
          <w:rFonts w:ascii="StobiSerif Regular" w:hAnsi="StobiSerif Regular"/>
          <w:sz w:val="22"/>
          <w:szCs w:val="22"/>
        </w:rPr>
        <w:t>Participation in the Lifelong Learning and Youth in</w:t>
      </w:r>
      <w:r w:rsidR="00A52C80" w:rsidRPr="003202BF">
        <w:rPr>
          <w:rFonts w:ascii="StobiSerif Regular" w:hAnsi="StobiSerif Regular"/>
          <w:sz w:val="22"/>
          <w:szCs w:val="22"/>
        </w:rPr>
        <w:t xml:space="preserve"> </w:t>
      </w:r>
      <w:r w:rsidR="00892899" w:rsidRPr="003202BF">
        <w:rPr>
          <w:rFonts w:ascii="StobiSerif Regular" w:hAnsi="StobiSerif Regular"/>
          <w:sz w:val="22"/>
          <w:szCs w:val="22"/>
        </w:rPr>
        <w:t>Action Programmes', which will be implemented by the</w:t>
      </w:r>
      <w:r w:rsidR="00DD6046" w:rsidRPr="003202BF">
        <w:rPr>
          <w:rFonts w:ascii="StobiSerif Regular" w:hAnsi="StobiSerif Regular"/>
          <w:sz w:val="22"/>
          <w:szCs w:val="22"/>
        </w:rPr>
        <w:t xml:space="preserve"> </w:t>
      </w:r>
      <w:r w:rsidR="00892899" w:rsidRPr="003202BF">
        <w:rPr>
          <w:rFonts w:ascii="StobiSerif Regular" w:hAnsi="StobiSerif Regular"/>
          <w:sz w:val="22"/>
          <w:szCs w:val="22"/>
        </w:rPr>
        <w:t>European Commission.</w:t>
      </w:r>
      <w:r w:rsidR="00B01BB2">
        <w:rPr>
          <w:rFonts w:ascii="StobiSerif Regular" w:hAnsi="StobiSerif Regular"/>
          <w:sz w:val="22"/>
          <w:szCs w:val="22"/>
        </w:rPr>
        <w:t xml:space="preserve">  </w:t>
      </w:r>
    </w:p>
    <w:p w:rsidR="009816F6" w:rsidRPr="003202BF" w:rsidRDefault="009816F6" w:rsidP="009352BA">
      <w:pPr>
        <w:spacing w:before="240" w:after="120"/>
        <w:jc w:val="both"/>
        <w:rPr>
          <w:rFonts w:ascii="StobiSerif Regular" w:hAnsi="StobiSerif Regular"/>
          <w:b/>
          <w:sz w:val="22"/>
          <w:szCs w:val="22"/>
        </w:rPr>
      </w:pPr>
      <w:r w:rsidRPr="003202BF">
        <w:rPr>
          <w:rFonts w:ascii="StobiSerif Regular" w:hAnsi="StobiSerif Regular"/>
          <w:b/>
          <w:sz w:val="22"/>
          <w:szCs w:val="22"/>
        </w:rPr>
        <w:t xml:space="preserve">Project </w:t>
      </w:r>
      <w:r w:rsidR="002369E6" w:rsidRPr="003202BF">
        <w:rPr>
          <w:rFonts w:ascii="StobiSerif Regular" w:hAnsi="StobiSerif Regular"/>
          <w:b/>
          <w:sz w:val="22"/>
          <w:szCs w:val="22"/>
        </w:rPr>
        <w:t>Implementation</w:t>
      </w:r>
    </w:p>
    <w:p w:rsidR="0010218C" w:rsidRPr="002F563E" w:rsidRDefault="00E42857" w:rsidP="0010218C">
      <w:pPr>
        <w:spacing w:after="120"/>
        <w:jc w:val="both"/>
        <w:rPr>
          <w:rFonts w:ascii="StobiSerif Regular" w:hAnsi="StobiSerif Regular"/>
          <w:sz w:val="22"/>
          <w:szCs w:val="22"/>
        </w:rPr>
      </w:pPr>
      <w:r>
        <w:rPr>
          <w:rFonts w:ascii="StobiSerif Regular" w:hAnsi="StobiSerif Regular"/>
          <w:sz w:val="22"/>
          <w:szCs w:val="22"/>
        </w:rPr>
        <w:t xml:space="preserve">The original </w:t>
      </w:r>
      <w:r w:rsidR="0010218C" w:rsidRPr="002F563E">
        <w:rPr>
          <w:rFonts w:ascii="StobiSerif Regular" w:hAnsi="StobiSerif Regular"/>
          <w:sz w:val="22"/>
          <w:szCs w:val="22"/>
        </w:rPr>
        <w:t>Procurement Plan</w:t>
      </w:r>
      <w:r>
        <w:rPr>
          <w:rFonts w:ascii="StobiSerif Regular" w:hAnsi="StobiSerif Regular"/>
          <w:sz w:val="22"/>
          <w:szCs w:val="22"/>
        </w:rPr>
        <w:t xml:space="preserve"> of 2011</w:t>
      </w:r>
      <w:r w:rsidR="0010218C" w:rsidRPr="002F563E">
        <w:rPr>
          <w:rFonts w:ascii="StobiSerif Regular" w:hAnsi="StobiSerif Regular"/>
          <w:sz w:val="22"/>
          <w:szCs w:val="22"/>
        </w:rPr>
        <w:t xml:space="preserve"> was amended and modified on 23 February 2012</w:t>
      </w:r>
      <w:r w:rsidR="00365335">
        <w:rPr>
          <w:rFonts w:ascii="StobiSerif Regular" w:hAnsi="StobiSerif Regular"/>
          <w:sz w:val="22"/>
          <w:szCs w:val="22"/>
        </w:rPr>
        <w:t>,</w:t>
      </w:r>
      <w:r w:rsidR="0010218C" w:rsidRPr="002F563E">
        <w:rPr>
          <w:rFonts w:ascii="StobiSerif Regular" w:hAnsi="StobiSerif Regular"/>
          <w:sz w:val="22"/>
          <w:szCs w:val="22"/>
        </w:rPr>
        <w:t xml:space="preserve"> as to reflect the actual timeframe of on-going procurement and contracting activities.</w:t>
      </w:r>
      <w:r w:rsidR="0010218C">
        <w:rPr>
          <w:rFonts w:ascii="StobiSerif Regular" w:hAnsi="StobiSerif Regular"/>
          <w:sz w:val="22"/>
          <w:szCs w:val="22"/>
        </w:rPr>
        <w:t xml:space="preserve">     </w:t>
      </w:r>
    </w:p>
    <w:p w:rsidR="0010218C" w:rsidRPr="002F563E" w:rsidRDefault="0010218C" w:rsidP="0010218C">
      <w:pPr>
        <w:spacing w:after="120"/>
        <w:jc w:val="both"/>
        <w:rPr>
          <w:rFonts w:ascii="StobiSerif Regular" w:hAnsi="StobiSerif Regular"/>
          <w:bCs/>
          <w:sz w:val="22"/>
          <w:szCs w:val="22"/>
        </w:rPr>
      </w:pPr>
      <w:r w:rsidRPr="002F563E">
        <w:rPr>
          <w:rFonts w:ascii="StobiSerif Regular" w:hAnsi="StobiSerif Regular"/>
          <w:sz w:val="22"/>
          <w:szCs w:val="22"/>
        </w:rPr>
        <w:t xml:space="preserve">In addition for ensuring the regular monitoring of the implementation of the signed Procurement Plan, CFCD Procurement and Contracting Unit on a quarterly basis updates </w:t>
      </w:r>
      <w:r w:rsidR="00BF0916">
        <w:rPr>
          <w:rFonts w:ascii="StobiSerif Regular" w:hAnsi="StobiSerif Regular"/>
          <w:sz w:val="22"/>
          <w:szCs w:val="22"/>
        </w:rPr>
        <w:t xml:space="preserve">the </w:t>
      </w:r>
      <w:r w:rsidRPr="002F563E">
        <w:rPr>
          <w:rFonts w:ascii="StobiSerif Regular" w:hAnsi="StobiSerif Regular"/>
          <w:sz w:val="22"/>
          <w:szCs w:val="22"/>
        </w:rPr>
        <w:t xml:space="preserve">Procurement Plan Monitoring Sheet. </w:t>
      </w:r>
    </w:p>
    <w:p w:rsidR="0010218C" w:rsidRPr="002F563E" w:rsidRDefault="0010218C" w:rsidP="0010218C">
      <w:pPr>
        <w:spacing w:after="120"/>
        <w:jc w:val="both"/>
        <w:rPr>
          <w:rFonts w:ascii="StobiSerif Regular" w:hAnsi="StobiSerif Regular"/>
          <w:sz w:val="22"/>
          <w:szCs w:val="22"/>
        </w:rPr>
      </w:pPr>
      <w:r w:rsidRPr="002F563E">
        <w:rPr>
          <w:rFonts w:ascii="StobiSerif Regular" w:hAnsi="StobiSerif Regular"/>
          <w:sz w:val="22"/>
          <w:szCs w:val="22"/>
        </w:rPr>
        <w:t xml:space="preserve">A Monitoring Plan was developed by CFCD elaborating the monitoring tools for each of the contracts to be implemented. </w:t>
      </w:r>
      <w:r w:rsidR="00BF0916">
        <w:rPr>
          <w:rFonts w:ascii="StobiSerif Regular" w:hAnsi="StobiSerif Regular"/>
          <w:sz w:val="22"/>
          <w:szCs w:val="22"/>
        </w:rPr>
        <w:t xml:space="preserve">Following the </w:t>
      </w:r>
      <w:r w:rsidRPr="002F563E">
        <w:rPr>
          <w:rFonts w:ascii="StobiSerif Regular" w:hAnsi="StobiSerif Regular"/>
          <w:sz w:val="22"/>
          <w:szCs w:val="22"/>
        </w:rPr>
        <w:t xml:space="preserve">Indicative Monitoring Plan for 2009 </w:t>
      </w:r>
      <w:r w:rsidR="00BF0916">
        <w:rPr>
          <w:rFonts w:ascii="StobiSerif Regular" w:hAnsi="StobiSerif Regular"/>
          <w:sz w:val="22"/>
          <w:szCs w:val="22"/>
        </w:rPr>
        <w:t>from Oc</w:t>
      </w:r>
      <w:r w:rsidRPr="002F563E">
        <w:rPr>
          <w:rFonts w:ascii="StobiSerif Regular" w:hAnsi="StobiSerif Regular"/>
          <w:sz w:val="22"/>
          <w:szCs w:val="22"/>
        </w:rPr>
        <w:t xml:space="preserve">tober 2011, the Annual Monitoring Plans for TAIB national programmes 2009 and 2010 were updated in June 2012.  </w:t>
      </w:r>
      <w:r>
        <w:rPr>
          <w:rFonts w:ascii="StobiSerif Regular" w:hAnsi="StobiSerif Regular"/>
          <w:sz w:val="22"/>
          <w:szCs w:val="22"/>
        </w:rPr>
        <w:t xml:space="preserve">Since a very few projects have been contracted, at this point the Monitoring Plan is still </w:t>
      </w:r>
      <w:r w:rsidR="0098079A">
        <w:rPr>
          <w:rFonts w:ascii="StobiSerif Regular" w:hAnsi="StobiSerif Regular"/>
          <w:sz w:val="22"/>
          <w:szCs w:val="22"/>
        </w:rPr>
        <w:t xml:space="preserve">relatively </w:t>
      </w:r>
      <w:r>
        <w:rPr>
          <w:rFonts w:ascii="StobiSerif Regular" w:hAnsi="StobiSerif Regular"/>
          <w:sz w:val="22"/>
          <w:szCs w:val="22"/>
        </w:rPr>
        <w:t xml:space="preserve">indicative.  Once the implementation keeps a steady pace, the Monitoring plan could be used as a practical tool for monitoring.  </w:t>
      </w:r>
    </w:p>
    <w:p w:rsidR="0010218C" w:rsidRPr="002F563E" w:rsidRDefault="0010218C" w:rsidP="0010218C">
      <w:pPr>
        <w:spacing w:after="120"/>
        <w:jc w:val="both"/>
        <w:rPr>
          <w:rFonts w:ascii="StobiSerif Regular" w:hAnsi="StobiSerif Regular"/>
          <w:sz w:val="22"/>
          <w:szCs w:val="22"/>
        </w:rPr>
      </w:pPr>
      <w:r w:rsidRPr="002F563E">
        <w:rPr>
          <w:rFonts w:ascii="StobiSerif Regular" w:hAnsi="StobiSerif Regular"/>
          <w:sz w:val="22"/>
          <w:szCs w:val="22"/>
        </w:rPr>
        <w:t xml:space="preserve">Currently there are 37 contracts plus </w:t>
      </w:r>
      <w:r>
        <w:rPr>
          <w:rFonts w:ascii="StobiSerif Regular" w:hAnsi="StobiSerif Regular"/>
          <w:sz w:val="22"/>
          <w:szCs w:val="22"/>
        </w:rPr>
        <w:t xml:space="preserve">around </w:t>
      </w:r>
      <w:r w:rsidR="009079EF">
        <w:rPr>
          <w:rFonts w:ascii="StobiSerif Regular" w:hAnsi="StobiSerif Regular"/>
          <w:sz w:val="22"/>
          <w:szCs w:val="22"/>
        </w:rPr>
        <w:t>30</w:t>
      </w:r>
      <w:r w:rsidRPr="002F563E">
        <w:rPr>
          <w:rFonts w:ascii="StobiSerif Regular" w:hAnsi="StobiSerif Regular"/>
          <w:sz w:val="22"/>
          <w:szCs w:val="22"/>
        </w:rPr>
        <w:t xml:space="preserve"> PPF projects foreseen in the Procurement Plan for TAIB 2009. </w:t>
      </w:r>
    </w:p>
    <w:p w:rsidR="0010218C" w:rsidRPr="002F563E" w:rsidRDefault="0010218C" w:rsidP="0010218C">
      <w:pPr>
        <w:spacing w:after="120"/>
        <w:jc w:val="both"/>
        <w:rPr>
          <w:rFonts w:ascii="StobiSerif Regular" w:hAnsi="StobiSerif Regular"/>
          <w:color w:val="FF0000"/>
          <w:sz w:val="22"/>
          <w:szCs w:val="22"/>
        </w:rPr>
      </w:pPr>
      <w:r w:rsidRPr="002F563E">
        <w:rPr>
          <w:rFonts w:ascii="StobiSerif Regular" w:hAnsi="StobiSerif Regular"/>
          <w:sz w:val="22"/>
          <w:szCs w:val="22"/>
        </w:rPr>
        <w:t xml:space="preserve">As regards the requests for use of PPF 2009, upon the procedure by NIPAC Office the use of Project Preparatory Facility (PPF) is closely managed and monitored by NIPAC Office and alongside with the PAO needs, PPF support has been identified for various beneficiary institutions. </w:t>
      </w:r>
    </w:p>
    <w:p w:rsidR="0010218C" w:rsidRPr="00AE2F75" w:rsidRDefault="0010218C" w:rsidP="0010218C">
      <w:pPr>
        <w:spacing w:after="120"/>
        <w:jc w:val="both"/>
        <w:rPr>
          <w:rFonts w:ascii="StobiSerif Regular" w:hAnsi="StobiSerif Regular"/>
          <w:sz w:val="22"/>
          <w:szCs w:val="22"/>
        </w:rPr>
      </w:pPr>
      <w:r w:rsidRPr="00AE2F75">
        <w:rPr>
          <w:rFonts w:ascii="StobiSerif Regular" w:hAnsi="StobiSerif Regular"/>
          <w:sz w:val="22"/>
          <w:szCs w:val="22"/>
        </w:rPr>
        <w:t>In brief thus far</w:t>
      </w:r>
      <w:r w:rsidR="009079EF" w:rsidRPr="00AE2F75">
        <w:rPr>
          <w:rFonts w:ascii="StobiSerif Regular" w:hAnsi="StobiSerif Regular"/>
          <w:sz w:val="22"/>
          <w:szCs w:val="22"/>
        </w:rPr>
        <w:t xml:space="preserve"> </w:t>
      </w:r>
      <w:r w:rsidR="00126B12" w:rsidRPr="00AE2F75">
        <w:rPr>
          <w:rFonts w:ascii="StobiSerif Regular" w:hAnsi="StobiSerif Regular"/>
          <w:sz w:val="22"/>
          <w:szCs w:val="22"/>
        </w:rPr>
        <w:t xml:space="preserve">by 1 November </w:t>
      </w:r>
      <w:r w:rsidR="009079EF" w:rsidRPr="00AE2F75">
        <w:rPr>
          <w:rFonts w:ascii="StobiSerif Regular" w:hAnsi="StobiSerif Regular"/>
          <w:sz w:val="22"/>
          <w:szCs w:val="22"/>
        </w:rPr>
        <w:t>2013</w:t>
      </w:r>
      <w:r w:rsidRPr="00AE2F75">
        <w:rPr>
          <w:rFonts w:ascii="StobiSerif Regular" w:hAnsi="StobiSerif Regular"/>
          <w:sz w:val="22"/>
          <w:szCs w:val="22"/>
        </w:rPr>
        <w:t xml:space="preserve">: </w:t>
      </w:r>
      <w:r w:rsidR="00221441" w:rsidRPr="00AE2F75">
        <w:rPr>
          <w:rFonts w:ascii="StobiSerif Regular" w:hAnsi="StobiSerif Regular"/>
          <w:sz w:val="22"/>
          <w:szCs w:val="22"/>
        </w:rPr>
        <w:t>total amount EUR 19,6 million</w:t>
      </w:r>
      <w:r w:rsidR="005B4ADC" w:rsidRPr="00AE2F75">
        <w:rPr>
          <w:rFonts w:ascii="StobiSerif Regular" w:hAnsi="StobiSerif Regular"/>
          <w:sz w:val="22"/>
          <w:szCs w:val="22"/>
        </w:rPr>
        <w:t xml:space="preserve"> </w:t>
      </w:r>
      <w:r w:rsidR="00964695" w:rsidRPr="00AE2F75">
        <w:rPr>
          <w:rFonts w:ascii="StobiSerif Regular" w:hAnsi="StobiSerif Regular"/>
          <w:sz w:val="22"/>
          <w:szCs w:val="22"/>
        </w:rPr>
        <w:t>(</w:t>
      </w:r>
      <w:r w:rsidR="005B4ADC" w:rsidRPr="00AE2F75">
        <w:rPr>
          <w:rFonts w:ascii="StobiSerif Regular" w:hAnsi="StobiSerif Regular"/>
          <w:sz w:val="22"/>
          <w:szCs w:val="22"/>
        </w:rPr>
        <w:t xml:space="preserve">which represents </w:t>
      </w:r>
      <w:r w:rsidR="00221441" w:rsidRPr="00AE2F75">
        <w:rPr>
          <w:rFonts w:ascii="StobiSerif Regular" w:hAnsi="StobiSerif Regular"/>
          <w:sz w:val="22"/>
          <w:szCs w:val="22"/>
        </w:rPr>
        <w:t>55</w:t>
      </w:r>
      <w:r w:rsidR="000B1C2C" w:rsidRPr="00AE2F75">
        <w:rPr>
          <w:rFonts w:ascii="StobiSerif Regular" w:hAnsi="StobiSerif Regular"/>
          <w:sz w:val="22"/>
          <w:szCs w:val="22"/>
        </w:rPr>
        <w:t>% of the available budget)</w:t>
      </w:r>
      <w:r w:rsidR="00AE2F75" w:rsidRPr="00AE2F75">
        <w:rPr>
          <w:rFonts w:ascii="StobiSerif Regular" w:hAnsi="StobiSerif Regular"/>
          <w:sz w:val="22"/>
          <w:szCs w:val="22"/>
        </w:rPr>
        <w:t xml:space="preserve"> is contracted</w:t>
      </w:r>
      <w:r w:rsidR="000545BB">
        <w:rPr>
          <w:rFonts w:ascii="StobiSerif Regular" w:hAnsi="StobiSerif Regular"/>
          <w:sz w:val="22"/>
          <w:szCs w:val="22"/>
        </w:rPr>
        <w:t xml:space="preserve"> (Annex 3 Register of contracts)</w:t>
      </w:r>
      <w:r w:rsidR="00221441" w:rsidRPr="00AE2F75">
        <w:rPr>
          <w:rFonts w:ascii="StobiSerif Regular" w:hAnsi="StobiSerif Regular"/>
          <w:sz w:val="22"/>
          <w:szCs w:val="22"/>
        </w:rPr>
        <w:t>.  Out of these funds EUR 18,068 million are IPA funds.  Currently there are evaluation reports in preparation for contracting of 6 projects</w:t>
      </w:r>
      <w:r w:rsidR="00AE2F75" w:rsidRPr="00AE2F75">
        <w:rPr>
          <w:rFonts w:ascii="StobiSerif Regular" w:hAnsi="StobiSerif Regular"/>
          <w:sz w:val="22"/>
          <w:szCs w:val="22"/>
        </w:rPr>
        <w:t>,</w:t>
      </w:r>
      <w:r w:rsidR="00221441" w:rsidRPr="00AE2F75">
        <w:rPr>
          <w:rFonts w:ascii="StobiSerif Regular" w:hAnsi="StobiSerif Regular"/>
          <w:sz w:val="22"/>
          <w:szCs w:val="22"/>
        </w:rPr>
        <w:t xml:space="preserve"> in amount of EUR 10 million</w:t>
      </w:r>
      <w:r w:rsidR="00EC21ED" w:rsidRPr="00AE2F75">
        <w:rPr>
          <w:rFonts w:ascii="StobiSerif Regular" w:hAnsi="StobiSerif Regular"/>
          <w:sz w:val="22"/>
          <w:szCs w:val="22"/>
        </w:rPr>
        <w:t>.  As for the PPF</w:t>
      </w:r>
      <w:r w:rsidR="00DD4356">
        <w:rPr>
          <w:rFonts w:ascii="StobiSerif Regular" w:hAnsi="StobiSerif Regular"/>
          <w:sz w:val="22"/>
          <w:szCs w:val="22"/>
        </w:rPr>
        <w:t xml:space="preserve"> approximately </w:t>
      </w:r>
      <w:r w:rsidR="00EC21ED" w:rsidRPr="00AE2F75">
        <w:rPr>
          <w:rFonts w:ascii="StobiSerif Regular" w:hAnsi="StobiSerif Regular"/>
          <w:sz w:val="22"/>
          <w:szCs w:val="22"/>
        </w:rPr>
        <w:t>EUR 2</w:t>
      </w:r>
      <w:r w:rsidR="00DD4356">
        <w:rPr>
          <w:rFonts w:ascii="StobiSerif Regular" w:hAnsi="StobiSerif Regular"/>
          <w:sz w:val="22"/>
          <w:szCs w:val="22"/>
        </w:rPr>
        <w:t>.4</w:t>
      </w:r>
      <w:r w:rsidR="00EC21ED" w:rsidRPr="00AE2F75">
        <w:rPr>
          <w:rFonts w:ascii="StobiSerif Regular" w:hAnsi="StobiSerif Regular"/>
          <w:sz w:val="22"/>
          <w:szCs w:val="22"/>
        </w:rPr>
        <w:t xml:space="preserve"> million are contracted and EUR 0,5 million are in evaluation procedure.  </w:t>
      </w:r>
      <w:r w:rsidR="00F26AB3" w:rsidRPr="00AE2F75">
        <w:rPr>
          <w:rFonts w:ascii="StobiSerif Regular" w:hAnsi="StobiSerif Regular"/>
          <w:sz w:val="22"/>
          <w:szCs w:val="22"/>
        </w:rPr>
        <w:t xml:space="preserve">  </w:t>
      </w:r>
    </w:p>
    <w:p w:rsidR="00F25141" w:rsidRDefault="00F25141" w:rsidP="009352BA">
      <w:pPr>
        <w:spacing w:after="120"/>
        <w:jc w:val="both"/>
        <w:rPr>
          <w:rFonts w:ascii="StobiSerif Regular" w:hAnsi="StobiSerif Regular"/>
          <w:b/>
          <w:sz w:val="22"/>
          <w:szCs w:val="22"/>
        </w:rPr>
      </w:pPr>
    </w:p>
    <w:p w:rsidR="00D21C11" w:rsidRPr="00F25141" w:rsidRDefault="00F25141" w:rsidP="009352BA">
      <w:pPr>
        <w:spacing w:after="120"/>
        <w:jc w:val="both"/>
        <w:rPr>
          <w:rFonts w:ascii="StobiSerif Regular" w:hAnsi="StobiSerif Regular"/>
          <w:b/>
          <w:sz w:val="22"/>
          <w:szCs w:val="22"/>
        </w:rPr>
      </w:pPr>
      <w:r w:rsidRPr="00F25141">
        <w:rPr>
          <w:rFonts w:ascii="StobiSerif Regular" w:hAnsi="StobiSerif Regular"/>
          <w:b/>
          <w:sz w:val="22"/>
          <w:szCs w:val="22"/>
        </w:rPr>
        <w:t>Risky projects</w:t>
      </w:r>
    </w:p>
    <w:p w:rsidR="00295DE4" w:rsidRPr="00F25141" w:rsidRDefault="0041609A" w:rsidP="00295DE4">
      <w:pPr>
        <w:spacing w:after="120"/>
        <w:jc w:val="both"/>
        <w:rPr>
          <w:rFonts w:ascii="StobiSerif Regular" w:hAnsi="StobiSerif Regular"/>
          <w:sz w:val="22"/>
          <w:szCs w:val="22"/>
        </w:rPr>
      </w:pPr>
      <w:r w:rsidRPr="00F25141">
        <w:rPr>
          <w:rFonts w:ascii="StobiSerif Regular" w:hAnsi="StobiSerif Regular"/>
          <w:sz w:val="22"/>
          <w:szCs w:val="22"/>
        </w:rPr>
        <w:t>Potential r</w:t>
      </w:r>
      <w:r w:rsidR="00295DE4" w:rsidRPr="00F25141">
        <w:rPr>
          <w:rFonts w:ascii="StobiSerif Regular" w:hAnsi="StobiSerif Regular"/>
          <w:sz w:val="22"/>
          <w:szCs w:val="22"/>
        </w:rPr>
        <w:t xml:space="preserve">isky </w:t>
      </w:r>
      <w:r w:rsidRPr="00F25141">
        <w:rPr>
          <w:rFonts w:ascii="StobiSerif Regular" w:hAnsi="StobiSerif Regular"/>
          <w:sz w:val="22"/>
          <w:szCs w:val="22"/>
        </w:rPr>
        <w:t>p</w:t>
      </w:r>
      <w:r w:rsidR="00295DE4" w:rsidRPr="00F25141">
        <w:rPr>
          <w:rFonts w:ascii="StobiSerif Regular" w:hAnsi="StobiSerif Regular"/>
          <w:sz w:val="22"/>
          <w:szCs w:val="22"/>
        </w:rPr>
        <w:t>rojects</w:t>
      </w:r>
      <w:r w:rsidRPr="00F25141">
        <w:rPr>
          <w:rFonts w:ascii="StobiSerif Regular" w:hAnsi="StobiSerif Regular"/>
          <w:sz w:val="22"/>
          <w:szCs w:val="22"/>
        </w:rPr>
        <w:t xml:space="preserve"> have been also identified by the CFCD </w:t>
      </w:r>
      <w:r w:rsidR="00A85976">
        <w:rPr>
          <w:rFonts w:ascii="StobiSerif Regular" w:hAnsi="StobiSerif Regular"/>
          <w:sz w:val="22"/>
          <w:szCs w:val="22"/>
        </w:rPr>
        <w:t>where</w:t>
      </w:r>
      <w:r w:rsidRPr="00F25141">
        <w:rPr>
          <w:rFonts w:ascii="StobiSerif Regular" w:hAnsi="StobiSerif Regular"/>
          <w:sz w:val="22"/>
          <w:szCs w:val="22"/>
        </w:rPr>
        <w:t xml:space="preserve"> there is a real danger not to be contracted</w:t>
      </w:r>
      <w:r w:rsidR="00FF178E" w:rsidRPr="00F25141">
        <w:rPr>
          <w:rFonts w:ascii="StobiSerif Regular" w:hAnsi="StobiSerif Regular"/>
          <w:sz w:val="22"/>
          <w:szCs w:val="22"/>
        </w:rPr>
        <w:t>.  The list is the following:</w:t>
      </w:r>
    </w:p>
    <w:p w:rsidR="00556F0B" w:rsidRDefault="00556F0B" w:rsidP="00585192">
      <w:pPr>
        <w:numPr>
          <w:ilvl w:val="0"/>
          <w:numId w:val="13"/>
        </w:numPr>
        <w:spacing w:after="120"/>
        <w:jc w:val="both"/>
        <w:rPr>
          <w:rFonts w:ascii="StobiSerif Regular" w:hAnsi="StobiSerif Regular"/>
          <w:sz w:val="22"/>
          <w:szCs w:val="22"/>
        </w:rPr>
      </w:pPr>
      <w:r>
        <w:rPr>
          <w:rFonts w:ascii="StobiSerif Regular" w:hAnsi="StobiSerif Regular"/>
          <w:sz w:val="22"/>
          <w:szCs w:val="22"/>
        </w:rPr>
        <w:t>Service contract for t</w:t>
      </w:r>
      <w:r w:rsidRPr="00556F0B">
        <w:rPr>
          <w:rFonts w:ascii="StobiSerif Regular" w:hAnsi="StobiSerif Regular"/>
          <w:sz w:val="22"/>
          <w:szCs w:val="22"/>
        </w:rPr>
        <w:t>echnical assistance for strengthening the institutional capacities for approximation and implementation of environmental legislation in the area of water management</w:t>
      </w:r>
      <w:r>
        <w:rPr>
          <w:rFonts w:ascii="StobiSerif Regular" w:hAnsi="StobiSerif Regular"/>
          <w:sz w:val="22"/>
          <w:szCs w:val="22"/>
        </w:rPr>
        <w:t xml:space="preserve"> for the Ministry of Environment and Physical Planning in the amount of EUR 1.700.000.  </w:t>
      </w:r>
    </w:p>
    <w:p w:rsidR="005E567D" w:rsidRDefault="000E557F" w:rsidP="00585192">
      <w:pPr>
        <w:numPr>
          <w:ilvl w:val="0"/>
          <w:numId w:val="13"/>
        </w:numPr>
        <w:spacing w:after="120"/>
        <w:jc w:val="both"/>
        <w:rPr>
          <w:rFonts w:ascii="StobiSerif Regular" w:hAnsi="StobiSerif Regular"/>
          <w:sz w:val="22"/>
          <w:szCs w:val="22"/>
        </w:rPr>
      </w:pPr>
      <w:r w:rsidRPr="0037217C">
        <w:rPr>
          <w:rFonts w:ascii="StobiSerif Regular" w:hAnsi="StobiSerif Regular"/>
          <w:sz w:val="22"/>
          <w:szCs w:val="22"/>
        </w:rPr>
        <w:t xml:space="preserve">Supply contract </w:t>
      </w:r>
      <w:r w:rsidR="0037217C" w:rsidRPr="0037217C">
        <w:rPr>
          <w:rFonts w:ascii="StobiSerif Regular" w:hAnsi="StobiSerif Regular"/>
          <w:sz w:val="22"/>
          <w:szCs w:val="22"/>
        </w:rPr>
        <w:t>within the project fiche 3.6. Strengthening the institutional capacities for approximation and implementation of environmental legislation in the areas of water management and nature protection</w:t>
      </w:r>
      <w:r w:rsidR="0037217C">
        <w:rPr>
          <w:rFonts w:ascii="StobiSerif Regular" w:hAnsi="StobiSerif Regular"/>
          <w:sz w:val="22"/>
          <w:szCs w:val="22"/>
        </w:rPr>
        <w:t xml:space="preserve"> in amount EUR 500.000.  </w:t>
      </w:r>
      <w:r w:rsidR="005E567D">
        <w:rPr>
          <w:rFonts w:ascii="StobiSerif Regular" w:hAnsi="StobiSerif Regular"/>
          <w:sz w:val="22"/>
          <w:szCs w:val="22"/>
        </w:rPr>
        <w:t xml:space="preserve">  </w:t>
      </w:r>
    </w:p>
    <w:p w:rsidR="0067181D" w:rsidRDefault="0067181D" w:rsidP="0067181D">
      <w:pPr>
        <w:numPr>
          <w:ilvl w:val="0"/>
          <w:numId w:val="13"/>
        </w:numPr>
        <w:spacing w:after="120"/>
        <w:jc w:val="both"/>
        <w:rPr>
          <w:rFonts w:ascii="StobiSerif Regular" w:hAnsi="StobiSerif Regular"/>
          <w:sz w:val="22"/>
          <w:szCs w:val="22"/>
        </w:rPr>
      </w:pPr>
      <w:r>
        <w:rPr>
          <w:rFonts w:ascii="StobiSerif Regular" w:hAnsi="StobiSerif Regular"/>
          <w:sz w:val="22"/>
          <w:szCs w:val="22"/>
        </w:rPr>
        <w:t xml:space="preserve">Grant scheme within the project fiche 1.4. </w:t>
      </w:r>
      <w:r w:rsidRPr="000E55AF">
        <w:rPr>
          <w:rFonts w:ascii="StobiSerif Regular" w:hAnsi="StobiSerif Regular"/>
          <w:sz w:val="22"/>
          <w:szCs w:val="22"/>
        </w:rPr>
        <w:t>Support to Enhancement, Sustainability and the Development of an Active Civil Society</w:t>
      </w:r>
      <w:r>
        <w:rPr>
          <w:rFonts w:ascii="StobiSerif Regular" w:hAnsi="StobiSerif Regular"/>
          <w:sz w:val="22"/>
          <w:szCs w:val="22"/>
        </w:rPr>
        <w:t xml:space="preserve"> in total amount of EUR 1.666.666.</w:t>
      </w:r>
    </w:p>
    <w:p w:rsidR="000602A2" w:rsidRDefault="000602A2" w:rsidP="0067181D">
      <w:pPr>
        <w:numPr>
          <w:ilvl w:val="0"/>
          <w:numId w:val="13"/>
        </w:numPr>
        <w:spacing w:after="120"/>
        <w:jc w:val="both"/>
        <w:rPr>
          <w:rFonts w:ascii="StobiSerif Regular" w:hAnsi="StobiSerif Regular"/>
          <w:sz w:val="22"/>
          <w:szCs w:val="22"/>
        </w:rPr>
      </w:pPr>
      <w:r w:rsidRPr="000602A2">
        <w:rPr>
          <w:rFonts w:ascii="StobiSerif Regular" w:hAnsi="StobiSerif Regular"/>
          <w:sz w:val="22"/>
          <w:szCs w:val="22"/>
        </w:rPr>
        <w:t>Supply contract for purchasing Centralized back-up and Disaster Recovery System</w:t>
      </w:r>
      <w:r w:rsidR="00F75780">
        <w:rPr>
          <w:rFonts w:ascii="StobiSerif Regular" w:hAnsi="StobiSerif Regular"/>
          <w:sz w:val="22"/>
          <w:szCs w:val="22"/>
        </w:rPr>
        <w:t xml:space="preserve"> for the State Statistical Office in the amount of 300.000 EUR.  </w:t>
      </w:r>
    </w:p>
    <w:p w:rsidR="00132B9F" w:rsidRDefault="00CB0870" w:rsidP="00585192">
      <w:pPr>
        <w:numPr>
          <w:ilvl w:val="0"/>
          <w:numId w:val="13"/>
        </w:numPr>
        <w:spacing w:after="120"/>
        <w:jc w:val="both"/>
        <w:rPr>
          <w:rFonts w:ascii="StobiSerif Regular" w:hAnsi="StobiSerif Regular"/>
          <w:sz w:val="22"/>
          <w:szCs w:val="22"/>
        </w:rPr>
      </w:pPr>
      <w:r>
        <w:rPr>
          <w:rFonts w:ascii="StobiSerif Regular" w:hAnsi="StobiSerif Regular"/>
          <w:sz w:val="22"/>
          <w:szCs w:val="22"/>
        </w:rPr>
        <w:t>There are approx.</w:t>
      </w:r>
      <w:r w:rsidR="000C0C41">
        <w:rPr>
          <w:rFonts w:ascii="StobiSerif Regular" w:hAnsi="StobiSerif Regular"/>
          <w:sz w:val="22"/>
          <w:szCs w:val="22"/>
        </w:rPr>
        <w:t xml:space="preserve"> EUR 1.000.000</w:t>
      </w:r>
      <w:r>
        <w:rPr>
          <w:rFonts w:ascii="StobiSerif Regular" w:hAnsi="StobiSerif Regular"/>
          <w:sz w:val="22"/>
          <w:szCs w:val="22"/>
        </w:rPr>
        <w:t xml:space="preserve"> </w:t>
      </w:r>
      <w:r w:rsidR="00426291">
        <w:rPr>
          <w:rFonts w:ascii="StobiSerif Regular" w:hAnsi="StobiSerif Regular"/>
          <w:sz w:val="22"/>
          <w:szCs w:val="22"/>
        </w:rPr>
        <w:t xml:space="preserve">which constitutes several contracts under the </w:t>
      </w:r>
      <w:r w:rsidR="000602A2">
        <w:rPr>
          <w:rFonts w:ascii="StobiSerif Regular" w:hAnsi="StobiSerif Regular"/>
          <w:sz w:val="22"/>
          <w:szCs w:val="22"/>
        </w:rPr>
        <w:t>PPF</w:t>
      </w:r>
      <w:r w:rsidR="00426291">
        <w:rPr>
          <w:rFonts w:ascii="StobiSerif Regular" w:hAnsi="StobiSerif Regular"/>
          <w:sz w:val="22"/>
          <w:szCs w:val="22"/>
        </w:rPr>
        <w:t xml:space="preserve"> budget line </w:t>
      </w:r>
      <w:r>
        <w:rPr>
          <w:rFonts w:ascii="StobiSerif Regular" w:hAnsi="StobiSerif Regular"/>
          <w:sz w:val="22"/>
          <w:szCs w:val="22"/>
        </w:rPr>
        <w:t xml:space="preserve">that </w:t>
      </w:r>
      <w:r w:rsidR="00426291">
        <w:rPr>
          <w:rFonts w:ascii="StobiSerif Regular" w:hAnsi="StobiSerif Regular"/>
          <w:sz w:val="22"/>
          <w:szCs w:val="22"/>
        </w:rPr>
        <w:t>have</w:t>
      </w:r>
      <w:r>
        <w:rPr>
          <w:rFonts w:ascii="StobiSerif Regular" w:hAnsi="StobiSerif Regular"/>
          <w:sz w:val="22"/>
          <w:szCs w:val="22"/>
        </w:rPr>
        <w:t xml:space="preserve"> to be </w:t>
      </w:r>
      <w:r w:rsidR="00B94F5C">
        <w:rPr>
          <w:rFonts w:ascii="StobiSerif Regular" w:hAnsi="StobiSerif Regular"/>
          <w:sz w:val="22"/>
          <w:szCs w:val="22"/>
        </w:rPr>
        <w:t>contracted till 21.12.2013</w:t>
      </w:r>
      <w:r w:rsidR="00DF290F">
        <w:rPr>
          <w:rFonts w:ascii="StobiSerif Regular" w:hAnsi="StobiSerif Regular"/>
          <w:sz w:val="22"/>
          <w:szCs w:val="22"/>
        </w:rPr>
        <w:t xml:space="preserve">.  </w:t>
      </w:r>
      <w:r w:rsidR="00B94F5C">
        <w:rPr>
          <w:rFonts w:ascii="StobiSerif Regular" w:hAnsi="StobiSerif Regular"/>
          <w:sz w:val="22"/>
          <w:szCs w:val="22"/>
        </w:rPr>
        <w:t xml:space="preserve"> </w:t>
      </w:r>
      <w:r>
        <w:rPr>
          <w:rFonts w:ascii="StobiSerif Regular" w:hAnsi="StobiSerif Regular"/>
          <w:sz w:val="22"/>
          <w:szCs w:val="22"/>
        </w:rPr>
        <w:t xml:space="preserve"> </w:t>
      </w:r>
    </w:p>
    <w:p w:rsidR="00295DE4" w:rsidRPr="003202BF" w:rsidRDefault="00295DE4" w:rsidP="003B1A95">
      <w:pPr>
        <w:spacing w:before="240" w:after="120"/>
        <w:jc w:val="both"/>
        <w:rPr>
          <w:rFonts w:ascii="StobiSerif Regular" w:hAnsi="StobiSerif Regular"/>
          <w:b/>
          <w:sz w:val="22"/>
          <w:szCs w:val="22"/>
        </w:rPr>
      </w:pPr>
      <w:r w:rsidRPr="003202BF">
        <w:rPr>
          <w:rFonts w:ascii="StobiSerif Regular" w:hAnsi="StobiSerif Regular"/>
          <w:b/>
          <w:sz w:val="22"/>
          <w:szCs w:val="22"/>
        </w:rPr>
        <w:t>Use of PPF</w:t>
      </w:r>
    </w:p>
    <w:p w:rsidR="003B1A95" w:rsidRPr="003202BF" w:rsidRDefault="003B1A95" w:rsidP="003B1A95">
      <w:pPr>
        <w:tabs>
          <w:tab w:val="left" w:pos="851"/>
          <w:tab w:val="left" w:pos="992"/>
        </w:tabs>
        <w:spacing w:after="120"/>
        <w:jc w:val="both"/>
        <w:rPr>
          <w:rFonts w:ascii="StobiSerif Regular" w:hAnsi="StobiSerif Regular"/>
          <w:sz w:val="22"/>
          <w:szCs w:val="22"/>
        </w:rPr>
      </w:pPr>
      <w:r w:rsidRPr="003202BF">
        <w:rPr>
          <w:rFonts w:ascii="StobiSerif Regular" w:hAnsi="StobiSerif Regular"/>
          <w:sz w:val="22"/>
          <w:szCs w:val="22"/>
        </w:rPr>
        <w:t xml:space="preserve">Following the developed transparent procedure for the use of PPF resources, NIPAC and CFCD took a pro-active approach in assessing the needs of beneficiary institutions of additional assistance for preparation of projects. Concerning the requests from the Project Preparation Facility, whereby NIPAC bears the responsibility of transparent distribution of funds under this fiche, NIPAC Office has drafted </w:t>
      </w:r>
      <w:r w:rsidRPr="003202BF">
        <w:rPr>
          <w:rFonts w:ascii="StobiSerif Regular" w:hAnsi="StobiSerif Regular"/>
          <w:i/>
          <w:sz w:val="22"/>
          <w:szCs w:val="22"/>
        </w:rPr>
        <w:t xml:space="preserve">modus operandi </w:t>
      </w:r>
      <w:r w:rsidRPr="003202BF">
        <w:rPr>
          <w:rFonts w:ascii="StobiSerif Regular" w:hAnsi="StobiSerif Regular"/>
          <w:sz w:val="22"/>
          <w:szCs w:val="22"/>
        </w:rPr>
        <w:t xml:space="preserve">and shared it with CFCD (bearing the responsibility over the procurement process) and EUD (bearing the responsibility for endorsement and ex-ante control). </w:t>
      </w:r>
    </w:p>
    <w:p w:rsidR="003B1A95" w:rsidRDefault="00B13B74" w:rsidP="009352BA">
      <w:pPr>
        <w:spacing w:after="120"/>
        <w:jc w:val="both"/>
        <w:rPr>
          <w:rFonts w:ascii="StobiSerif Regular" w:hAnsi="StobiSerif Regular"/>
          <w:sz w:val="22"/>
          <w:szCs w:val="22"/>
        </w:rPr>
      </w:pPr>
      <w:r>
        <w:rPr>
          <w:rFonts w:ascii="StobiSerif Regular" w:hAnsi="StobiSerif Regular"/>
          <w:sz w:val="22"/>
          <w:szCs w:val="22"/>
        </w:rPr>
        <w:t xml:space="preserve">This procedure </w:t>
      </w:r>
      <w:r w:rsidR="003B1A95" w:rsidRPr="003202BF">
        <w:rPr>
          <w:rFonts w:ascii="StobiSerif Regular" w:hAnsi="StobiSerif Regular"/>
          <w:sz w:val="22"/>
          <w:szCs w:val="22"/>
        </w:rPr>
        <w:t>is now embedded into the NIPAC revised MoP in order at a fairly early stage to address deficiencies in expertise and required support for preparation of mature projects and speeding up the tendering and contracting phase.</w:t>
      </w:r>
    </w:p>
    <w:p w:rsidR="003B1A95" w:rsidRPr="003202BF" w:rsidRDefault="003B1A95" w:rsidP="003B1A95">
      <w:pPr>
        <w:spacing w:before="240" w:after="120"/>
        <w:jc w:val="both"/>
        <w:rPr>
          <w:rFonts w:ascii="StobiSerif Regular" w:hAnsi="StobiSerif Regular"/>
          <w:b/>
          <w:sz w:val="22"/>
          <w:szCs w:val="22"/>
        </w:rPr>
      </w:pPr>
      <w:r w:rsidRPr="003202BF">
        <w:rPr>
          <w:rFonts w:ascii="StobiSerif Regular" w:hAnsi="StobiSerif Regular"/>
          <w:b/>
          <w:sz w:val="22"/>
          <w:szCs w:val="22"/>
        </w:rPr>
        <w:t>Projects Modification</w:t>
      </w:r>
    </w:p>
    <w:p w:rsidR="00EF7A7B" w:rsidRDefault="00EF7A7B" w:rsidP="00EF7A7B">
      <w:pPr>
        <w:spacing w:after="120"/>
        <w:jc w:val="both"/>
        <w:rPr>
          <w:rFonts w:ascii="StobiSerif Regular" w:hAnsi="StobiSerif Regular"/>
          <w:sz w:val="22"/>
          <w:szCs w:val="22"/>
        </w:rPr>
      </w:pPr>
      <w:r w:rsidRPr="002F563E">
        <w:rPr>
          <w:rFonts w:ascii="StobiSerif Regular" w:hAnsi="StobiSerif Regular"/>
          <w:sz w:val="22"/>
          <w:szCs w:val="22"/>
        </w:rPr>
        <w:t>Due to some delays with the projects’ implementation, NIPAC Office initiated procedure for modification of some project fiches. Hence, NIPAC approached the EUD on 1 J</w:t>
      </w:r>
      <w:r w:rsidR="00B12865">
        <w:rPr>
          <w:rFonts w:ascii="StobiSerif Regular" w:hAnsi="StobiSerif Regular"/>
          <w:sz w:val="22"/>
          <w:szCs w:val="22"/>
        </w:rPr>
        <w:t xml:space="preserve">une 2011 </w:t>
      </w:r>
      <w:r w:rsidRPr="002F563E">
        <w:rPr>
          <w:rFonts w:ascii="StobiSerif Regular" w:hAnsi="StobiSerif Regular"/>
          <w:sz w:val="22"/>
          <w:szCs w:val="22"/>
        </w:rPr>
        <w:t xml:space="preserve">with detailed information on the requests related to </w:t>
      </w:r>
      <w:r w:rsidR="00B331DD">
        <w:rPr>
          <w:rFonts w:ascii="StobiSerif Regular" w:hAnsi="StobiSerif Regular"/>
          <w:sz w:val="22"/>
          <w:szCs w:val="22"/>
        </w:rPr>
        <w:t xml:space="preserve">several </w:t>
      </w:r>
      <w:r w:rsidRPr="002F563E">
        <w:rPr>
          <w:rFonts w:ascii="StobiSerif Regular" w:hAnsi="StobiSerif Regular"/>
          <w:sz w:val="22"/>
          <w:szCs w:val="22"/>
        </w:rPr>
        <w:t>project fiche modification</w:t>
      </w:r>
      <w:r w:rsidR="00B331DD">
        <w:rPr>
          <w:rFonts w:ascii="StobiSerif Regular" w:hAnsi="StobiSerif Regular"/>
          <w:sz w:val="22"/>
          <w:szCs w:val="22"/>
        </w:rPr>
        <w:t xml:space="preserve">s.  </w:t>
      </w:r>
    </w:p>
    <w:p w:rsidR="00EF7A7B" w:rsidRDefault="00EF7A7B" w:rsidP="00EF7A7B">
      <w:pPr>
        <w:spacing w:after="120"/>
        <w:jc w:val="both"/>
        <w:rPr>
          <w:rFonts w:ascii="StobiSerif Regular" w:hAnsi="StobiSerif Regular"/>
          <w:sz w:val="22"/>
          <w:szCs w:val="22"/>
        </w:rPr>
      </w:pPr>
      <w:r>
        <w:rPr>
          <w:rFonts w:ascii="StobiSerif Regular" w:hAnsi="StobiSerif Regular"/>
          <w:sz w:val="22"/>
          <w:szCs w:val="22"/>
        </w:rPr>
        <w:t>The procedure envisage</w:t>
      </w:r>
      <w:r w:rsidR="00C42405">
        <w:rPr>
          <w:rFonts w:ascii="StobiSerif Regular" w:hAnsi="StobiSerif Regular"/>
          <w:sz w:val="22"/>
          <w:szCs w:val="22"/>
        </w:rPr>
        <w:t>s</w:t>
      </w:r>
      <w:r>
        <w:rPr>
          <w:rFonts w:ascii="StobiSerif Regular" w:hAnsi="StobiSerif Regular"/>
          <w:sz w:val="22"/>
          <w:szCs w:val="22"/>
        </w:rPr>
        <w:t xml:space="preserve"> several steps in the modification process.  Thus, 1</w:t>
      </w:r>
      <w:r w:rsidR="00FB6842">
        <w:rPr>
          <w:rFonts w:ascii="StobiSerif Regular" w:hAnsi="StobiSerif Regular"/>
          <w:sz w:val="22"/>
          <w:szCs w:val="22"/>
        </w:rPr>
        <w:t>1</w:t>
      </w:r>
      <w:r>
        <w:rPr>
          <w:rFonts w:ascii="StobiSerif Regular" w:hAnsi="StobiSerif Regular"/>
          <w:sz w:val="22"/>
          <w:szCs w:val="22"/>
        </w:rPr>
        <w:t xml:space="preserve"> separate procedures were launched in the period 2011-2012 which resulted in a time consuming exercise </w:t>
      </w:r>
      <w:r w:rsidR="00C42405">
        <w:rPr>
          <w:rFonts w:ascii="StobiSerif Regular" w:hAnsi="StobiSerif Regular"/>
          <w:sz w:val="22"/>
          <w:szCs w:val="22"/>
        </w:rPr>
        <w:t xml:space="preserve">that </w:t>
      </w:r>
      <w:r>
        <w:rPr>
          <w:rFonts w:ascii="StobiSerif Regular" w:hAnsi="StobiSerif Regular"/>
          <w:sz w:val="22"/>
          <w:szCs w:val="22"/>
        </w:rPr>
        <w:t>was completed with extension of the contracting period for the whole programme and minor modifications of 5 project fiches.  All the modifications are approved by EC</w:t>
      </w:r>
      <w:r w:rsidR="00C42405">
        <w:rPr>
          <w:rFonts w:ascii="StobiSerif Regular" w:hAnsi="StobiSerif Regular"/>
          <w:sz w:val="22"/>
          <w:szCs w:val="22"/>
        </w:rPr>
        <w:t xml:space="preserve"> by end of 2012</w:t>
      </w:r>
      <w:r w:rsidR="00DA0ED4">
        <w:rPr>
          <w:rFonts w:ascii="StobiSerif Regular" w:hAnsi="StobiSerif Regular"/>
          <w:sz w:val="22"/>
          <w:szCs w:val="22"/>
        </w:rPr>
        <w:t xml:space="preserve"> and the contracting deadline has been extended for one year -21.12.2013 on 08.08.2012</w:t>
      </w:r>
      <w:r>
        <w:rPr>
          <w:rFonts w:ascii="StobiSerif Regular" w:hAnsi="StobiSerif Regular"/>
          <w:sz w:val="22"/>
          <w:szCs w:val="22"/>
        </w:rPr>
        <w:t xml:space="preserve">.  </w:t>
      </w:r>
    </w:p>
    <w:p w:rsidR="00F50180" w:rsidRPr="002F563E" w:rsidRDefault="00F50180" w:rsidP="00EF7A7B">
      <w:pPr>
        <w:spacing w:after="120"/>
        <w:jc w:val="both"/>
        <w:rPr>
          <w:rFonts w:ascii="StobiSerif Regular" w:hAnsi="StobiSerif Regular"/>
          <w:sz w:val="22"/>
          <w:szCs w:val="22"/>
        </w:rPr>
      </w:pPr>
      <w:r>
        <w:rPr>
          <w:rFonts w:ascii="StobiSerif Regular" w:hAnsi="StobiSerif Regular"/>
          <w:sz w:val="22"/>
          <w:szCs w:val="22"/>
        </w:rPr>
        <w:t xml:space="preserve">Finally during the period March-July 2013 there focus was put on ensuring the use of </w:t>
      </w:r>
      <w:r w:rsidR="0024213B">
        <w:rPr>
          <w:rFonts w:ascii="StobiSerif Regular" w:hAnsi="StobiSerif Regular"/>
          <w:sz w:val="22"/>
          <w:szCs w:val="22"/>
        </w:rPr>
        <w:t xml:space="preserve">savings from the procurement process.  It has been calculated that EUR 1.058.441 are available to be spent for priorities of the Government within this component.  Hence several consultation </w:t>
      </w:r>
      <w:r w:rsidR="0060361D">
        <w:rPr>
          <w:rFonts w:ascii="StobiSerif Regular" w:hAnsi="StobiSerif Regular"/>
          <w:sz w:val="22"/>
          <w:szCs w:val="22"/>
        </w:rPr>
        <w:t>meetings took place</w:t>
      </w:r>
      <w:r w:rsidR="00E90BC3">
        <w:rPr>
          <w:rFonts w:ascii="StobiSerif Regular" w:hAnsi="StobiSerif Regular"/>
          <w:sz w:val="22"/>
          <w:szCs w:val="22"/>
        </w:rPr>
        <w:t xml:space="preserve"> in the reporting period,</w:t>
      </w:r>
      <w:r w:rsidR="0060361D">
        <w:rPr>
          <w:rFonts w:ascii="StobiSerif Regular" w:hAnsi="StobiSerif Regular"/>
          <w:sz w:val="22"/>
          <w:szCs w:val="22"/>
        </w:rPr>
        <w:t xml:space="preserve"> whereas the final decision is made on 07.07.2013 where all the funds have been reallocated to project fiche 4.2. Project Preparat</w:t>
      </w:r>
      <w:r w:rsidR="000B55CF">
        <w:rPr>
          <w:rFonts w:ascii="StobiSerif Regular" w:hAnsi="StobiSerif Regular"/>
          <w:sz w:val="22"/>
          <w:szCs w:val="22"/>
        </w:rPr>
        <w:t xml:space="preserve">ion and Support Facility, making the necessary modifications to the respective fiche.  </w:t>
      </w:r>
      <w:r w:rsidR="00CA1A0B">
        <w:rPr>
          <w:rFonts w:ascii="StobiSerif Regular" w:hAnsi="StobiSerif Regular"/>
          <w:sz w:val="22"/>
          <w:szCs w:val="22"/>
        </w:rPr>
        <w:t xml:space="preserve">The approval of this modification was done on 31 July 2013.  </w:t>
      </w:r>
    </w:p>
    <w:p w:rsidR="009D5ABD" w:rsidRDefault="009D5ABD" w:rsidP="009352BA">
      <w:pPr>
        <w:spacing w:before="240" w:after="120"/>
        <w:jc w:val="both"/>
        <w:rPr>
          <w:rFonts w:ascii="StobiSerif Regular" w:hAnsi="StobiSerif Regular"/>
          <w:b/>
          <w:sz w:val="22"/>
          <w:szCs w:val="22"/>
        </w:rPr>
      </w:pPr>
      <w:r>
        <w:rPr>
          <w:rFonts w:ascii="StobiSerif Regular" w:hAnsi="StobiSerif Regular"/>
          <w:b/>
          <w:sz w:val="22"/>
          <w:szCs w:val="22"/>
        </w:rPr>
        <w:t>Procurement process</w:t>
      </w:r>
    </w:p>
    <w:p w:rsidR="009D5ABD" w:rsidRDefault="00112CD4" w:rsidP="009352BA">
      <w:pPr>
        <w:spacing w:before="240" w:after="120"/>
        <w:jc w:val="both"/>
        <w:rPr>
          <w:rFonts w:ascii="StobiSerif Regular" w:hAnsi="StobiSerif Regular"/>
          <w:sz w:val="22"/>
          <w:szCs w:val="22"/>
        </w:rPr>
      </w:pPr>
      <w:r w:rsidRPr="00E0081D">
        <w:rPr>
          <w:rFonts w:ascii="StobiSerif Regular" w:hAnsi="StobiSerif Regular"/>
          <w:sz w:val="22"/>
          <w:szCs w:val="22"/>
        </w:rPr>
        <w:t xml:space="preserve">The EUD on 10.09.2013 raised its </w:t>
      </w:r>
      <w:r w:rsidR="00E0081D" w:rsidRPr="00E0081D">
        <w:rPr>
          <w:rFonts w:ascii="StobiSerif Regular" w:hAnsi="StobiSerif Regular"/>
          <w:sz w:val="22"/>
          <w:szCs w:val="22"/>
        </w:rPr>
        <w:t>concerns</w:t>
      </w:r>
      <w:r w:rsidRPr="00E0081D">
        <w:rPr>
          <w:rFonts w:ascii="StobiSerif Regular" w:hAnsi="StobiSerif Regular"/>
          <w:sz w:val="22"/>
          <w:szCs w:val="22"/>
        </w:rPr>
        <w:t xml:space="preserve"> about the current delays and backlog in procurement</w:t>
      </w:r>
      <w:r w:rsidRPr="00E0081D">
        <w:rPr>
          <w:rFonts w:ascii="StobiSerif Regular" w:hAnsi="StobiSerif Regular"/>
          <w:b/>
          <w:sz w:val="22"/>
          <w:szCs w:val="22"/>
        </w:rPr>
        <w:t xml:space="preserve"> </w:t>
      </w:r>
      <w:r w:rsidR="00E0081D" w:rsidRPr="00E0081D">
        <w:rPr>
          <w:rFonts w:ascii="StobiSerif Regular" w:hAnsi="StobiSerif Regular"/>
          <w:sz w:val="22"/>
          <w:szCs w:val="22"/>
        </w:rPr>
        <w:t>of 10 to 11 procurements</w:t>
      </w:r>
      <w:r w:rsidR="00BB662A">
        <w:rPr>
          <w:rFonts w:ascii="StobiSerif Regular" w:hAnsi="StobiSerif Regular"/>
          <w:sz w:val="22"/>
          <w:szCs w:val="22"/>
        </w:rPr>
        <w:t xml:space="preserve"> that</w:t>
      </w:r>
      <w:r w:rsidR="00E0081D">
        <w:rPr>
          <w:rFonts w:ascii="StobiSerif Regular" w:hAnsi="StobiSerif Regular"/>
          <w:sz w:val="22"/>
          <w:szCs w:val="22"/>
        </w:rPr>
        <w:t xml:space="preserve"> are in risks.  Hence the EUD requested CFCD plans on how </w:t>
      </w:r>
      <w:r w:rsidR="00BB662A">
        <w:rPr>
          <w:rFonts w:ascii="StobiSerif Regular" w:hAnsi="StobiSerif Regular"/>
          <w:sz w:val="22"/>
          <w:szCs w:val="22"/>
        </w:rPr>
        <w:t>the loss of funds will be minimise</w:t>
      </w:r>
      <w:r w:rsidR="006B46F1">
        <w:rPr>
          <w:rFonts w:ascii="StobiSerif Regular" w:hAnsi="StobiSerif Regular"/>
          <w:sz w:val="22"/>
          <w:szCs w:val="22"/>
        </w:rPr>
        <w:t>d</w:t>
      </w:r>
      <w:r w:rsidR="00BB662A">
        <w:rPr>
          <w:rFonts w:ascii="StobiSerif Regular" w:hAnsi="StobiSerif Regular"/>
          <w:sz w:val="22"/>
          <w:szCs w:val="22"/>
        </w:rPr>
        <w:t xml:space="preserve"> till the en</w:t>
      </w:r>
      <w:r w:rsidR="00CA2AE4">
        <w:rPr>
          <w:rFonts w:ascii="StobiSerif Regular" w:hAnsi="StobiSerif Regular"/>
          <w:sz w:val="22"/>
          <w:szCs w:val="22"/>
        </w:rPr>
        <w:t>d of the 2013.  T</w:t>
      </w:r>
      <w:r w:rsidR="00BB662A">
        <w:rPr>
          <w:rFonts w:ascii="StobiSerif Regular" w:hAnsi="StobiSerif Regular"/>
          <w:sz w:val="22"/>
          <w:szCs w:val="22"/>
        </w:rPr>
        <w:t xml:space="preserve">he EUD in the same letter suggested the </w:t>
      </w:r>
      <w:r w:rsidR="00764130">
        <w:rPr>
          <w:rFonts w:ascii="StobiSerif Regular" w:hAnsi="StobiSerif Regular"/>
          <w:sz w:val="22"/>
          <w:szCs w:val="22"/>
        </w:rPr>
        <w:t xml:space="preserve">evaluation reports during the different phases of evaluation and preparation of contracts in advance that could be submitted to EUD for ex-ante control at the same time with submission of the evaluation reports.  The EUD also offered their assistance in training, advice, observers, </w:t>
      </w:r>
      <w:r w:rsidR="009519D8">
        <w:rPr>
          <w:rFonts w:ascii="StobiSerif Regular" w:hAnsi="StobiSerif Regular"/>
          <w:sz w:val="22"/>
          <w:szCs w:val="22"/>
        </w:rPr>
        <w:t>and premises</w:t>
      </w:r>
      <w:r w:rsidR="00764130">
        <w:rPr>
          <w:rFonts w:ascii="StobiSerif Regular" w:hAnsi="StobiSerif Regular"/>
          <w:sz w:val="22"/>
          <w:szCs w:val="22"/>
        </w:rPr>
        <w:t xml:space="preserve"> to CFCD.  </w:t>
      </w:r>
      <w:r w:rsidR="00BB662A">
        <w:rPr>
          <w:rFonts w:ascii="StobiSerif Regular" w:hAnsi="StobiSerif Regular"/>
          <w:sz w:val="22"/>
          <w:szCs w:val="22"/>
        </w:rPr>
        <w:t xml:space="preserve"> </w:t>
      </w:r>
      <w:r w:rsidR="00E0081D">
        <w:rPr>
          <w:rFonts w:ascii="StobiSerif Regular" w:hAnsi="StobiSerif Regular"/>
          <w:b/>
          <w:sz w:val="22"/>
          <w:szCs w:val="22"/>
        </w:rPr>
        <w:t xml:space="preserve"> </w:t>
      </w:r>
      <w:r w:rsidR="009519D8" w:rsidRPr="009519D8">
        <w:rPr>
          <w:rFonts w:ascii="StobiSerif Regular" w:hAnsi="StobiSerif Regular"/>
          <w:sz w:val="22"/>
          <w:szCs w:val="22"/>
        </w:rPr>
        <w:t>Finally the EUD noted that</w:t>
      </w:r>
      <w:r w:rsidR="009519D8">
        <w:rPr>
          <w:rFonts w:ascii="StobiSerif Regular" w:hAnsi="StobiSerif Regular"/>
          <w:b/>
          <w:sz w:val="22"/>
          <w:szCs w:val="22"/>
        </w:rPr>
        <w:t xml:space="preserve"> </w:t>
      </w:r>
      <w:r w:rsidR="009519D8" w:rsidRPr="009519D8">
        <w:rPr>
          <w:rFonts w:ascii="StobiSerif Regular" w:hAnsi="StobiSerif Regular"/>
          <w:sz w:val="22"/>
          <w:szCs w:val="22"/>
        </w:rPr>
        <w:t>if the evaluation reports</w:t>
      </w:r>
      <w:r w:rsidR="009519D8">
        <w:rPr>
          <w:rFonts w:ascii="StobiSerif Regular" w:hAnsi="StobiSerif Regular"/>
          <w:b/>
          <w:sz w:val="22"/>
          <w:szCs w:val="22"/>
        </w:rPr>
        <w:t xml:space="preserve"> </w:t>
      </w:r>
      <w:r w:rsidR="009519D8" w:rsidRPr="00EA711D">
        <w:rPr>
          <w:rFonts w:ascii="StobiSerif Regular" w:hAnsi="StobiSerif Regular"/>
          <w:sz w:val="22"/>
          <w:szCs w:val="22"/>
        </w:rPr>
        <w:t xml:space="preserve">are not finalised and </w:t>
      </w:r>
      <w:r w:rsidR="00EA711D" w:rsidRPr="00EA711D">
        <w:rPr>
          <w:rFonts w:ascii="StobiSerif Regular" w:hAnsi="StobiSerif Regular"/>
          <w:sz w:val="22"/>
          <w:szCs w:val="22"/>
        </w:rPr>
        <w:t>submitted</w:t>
      </w:r>
      <w:r w:rsidR="009519D8" w:rsidRPr="00EA711D">
        <w:rPr>
          <w:rFonts w:ascii="StobiSerif Regular" w:hAnsi="StobiSerif Regular"/>
          <w:sz w:val="22"/>
          <w:szCs w:val="22"/>
        </w:rPr>
        <w:t xml:space="preserve"> to EUD</w:t>
      </w:r>
      <w:r w:rsidR="00EA711D">
        <w:rPr>
          <w:rFonts w:ascii="StobiSerif Regular" w:hAnsi="StobiSerif Regular"/>
          <w:sz w:val="22"/>
          <w:szCs w:val="22"/>
        </w:rPr>
        <w:t xml:space="preserve"> by mid November</w:t>
      </w:r>
      <w:r w:rsidR="007619AD">
        <w:rPr>
          <w:rFonts w:ascii="StobiSerif Regular" w:hAnsi="StobiSerif Regular"/>
          <w:sz w:val="22"/>
          <w:szCs w:val="22"/>
        </w:rPr>
        <w:t xml:space="preserve"> 2013</w:t>
      </w:r>
      <w:r w:rsidR="00EA711D">
        <w:rPr>
          <w:rFonts w:ascii="StobiSerif Regular" w:hAnsi="StobiSerif Regular"/>
          <w:sz w:val="22"/>
          <w:szCs w:val="22"/>
        </w:rPr>
        <w:t xml:space="preserve">, they can not guarantee that the contracts will be signed.  </w:t>
      </w:r>
      <w:r w:rsidR="009519D8" w:rsidRPr="00EA711D">
        <w:rPr>
          <w:rFonts w:ascii="StobiSerif Regular" w:hAnsi="StobiSerif Regular"/>
          <w:sz w:val="22"/>
          <w:szCs w:val="22"/>
        </w:rPr>
        <w:t xml:space="preserve"> </w:t>
      </w:r>
    </w:p>
    <w:p w:rsidR="007619AD" w:rsidRDefault="007619AD" w:rsidP="009352BA">
      <w:pPr>
        <w:spacing w:before="240" w:after="120"/>
        <w:jc w:val="both"/>
        <w:rPr>
          <w:rFonts w:ascii="StobiSerif Regular" w:hAnsi="StobiSerif Regular"/>
          <w:sz w:val="22"/>
          <w:szCs w:val="22"/>
        </w:rPr>
      </w:pPr>
      <w:r>
        <w:rPr>
          <w:rFonts w:ascii="StobiSerif Regular" w:hAnsi="StobiSerif Regular"/>
          <w:sz w:val="22"/>
          <w:szCs w:val="22"/>
        </w:rPr>
        <w:t xml:space="preserve">On 10.10.2013, the CAO sent a letter to DG Enlargement </w:t>
      </w:r>
      <w:r w:rsidR="004026F1">
        <w:rPr>
          <w:rFonts w:ascii="StobiSerif Regular" w:hAnsi="StobiSerif Regular"/>
          <w:sz w:val="22"/>
          <w:szCs w:val="22"/>
        </w:rPr>
        <w:t xml:space="preserve">explaining in details that on the basis of the Evaluation Plan, there are 19 projects under TAIB 2009 that are in the tendering procedure and are foreseen to be contracted by 21.12.2013.  Nine </w:t>
      </w:r>
      <w:r w:rsidR="008C04F3">
        <w:rPr>
          <w:rFonts w:ascii="StobiSerif Regular" w:hAnsi="StobiSerif Regular"/>
          <w:sz w:val="22"/>
          <w:szCs w:val="22"/>
        </w:rPr>
        <w:t>out of 19 projects in total amount of EUR 8.2 million, have been identified as high risk, as follows:</w:t>
      </w:r>
    </w:p>
    <w:p w:rsidR="008C04F3" w:rsidRPr="00076306" w:rsidRDefault="008C04F3" w:rsidP="00076306">
      <w:pPr>
        <w:numPr>
          <w:ilvl w:val="0"/>
          <w:numId w:val="23"/>
        </w:numPr>
        <w:jc w:val="both"/>
        <w:rPr>
          <w:rFonts w:ascii="StobiSerif Regular" w:hAnsi="StobiSerif Regular"/>
          <w:sz w:val="22"/>
          <w:szCs w:val="22"/>
        </w:rPr>
      </w:pPr>
      <w:r w:rsidRPr="00076306">
        <w:rPr>
          <w:rFonts w:ascii="StobiSerif Regular" w:hAnsi="StobiSerif Regular"/>
          <w:sz w:val="22"/>
          <w:szCs w:val="22"/>
        </w:rPr>
        <w:t xml:space="preserve">Support to Enhancement, Sustainability </w:t>
      </w:r>
      <w:r w:rsidR="00076306" w:rsidRPr="00076306">
        <w:rPr>
          <w:rFonts w:ascii="StobiSerif Regular" w:hAnsi="StobiSerif Regular"/>
          <w:sz w:val="22"/>
          <w:szCs w:val="22"/>
        </w:rPr>
        <w:t>and Development of an Active Civil Society, grant scheme in the total amount of EUR 1.666.666;</w:t>
      </w:r>
    </w:p>
    <w:p w:rsidR="00076306" w:rsidRPr="00076306" w:rsidRDefault="00076306" w:rsidP="00076306">
      <w:pPr>
        <w:numPr>
          <w:ilvl w:val="0"/>
          <w:numId w:val="23"/>
        </w:numPr>
        <w:jc w:val="both"/>
        <w:rPr>
          <w:rFonts w:ascii="StobiSerif Regular" w:hAnsi="StobiSerif Regular"/>
          <w:sz w:val="22"/>
          <w:szCs w:val="22"/>
        </w:rPr>
      </w:pPr>
      <w:r w:rsidRPr="00076306">
        <w:rPr>
          <w:rFonts w:ascii="StobiSerif Regular" w:hAnsi="StobiSerif Regular"/>
          <w:sz w:val="22"/>
          <w:szCs w:val="22"/>
        </w:rPr>
        <w:t>Supply of Police Digital Radio</w:t>
      </w:r>
      <w:r w:rsidR="00B12865">
        <w:rPr>
          <w:rFonts w:ascii="StobiSerif Regular" w:hAnsi="StobiSerif Regular"/>
          <w:sz w:val="22"/>
          <w:szCs w:val="22"/>
        </w:rPr>
        <w:t xml:space="preserve"> Communication System – TETRA 3</w:t>
      </w:r>
      <w:r w:rsidRPr="00076306">
        <w:rPr>
          <w:rFonts w:ascii="StobiSerif Regular" w:hAnsi="StobiSerif Regular"/>
          <w:sz w:val="22"/>
          <w:szCs w:val="22"/>
        </w:rPr>
        <w:t>, supply contract in total amount of EUR 3.800.000</w:t>
      </w:r>
    </w:p>
    <w:p w:rsidR="00076306" w:rsidRDefault="00076306" w:rsidP="00076306">
      <w:pPr>
        <w:numPr>
          <w:ilvl w:val="0"/>
          <w:numId w:val="23"/>
        </w:numPr>
        <w:jc w:val="both"/>
        <w:rPr>
          <w:rFonts w:ascii="StobiSerif Regular" w:hAnsi="StobiSerif Regular"/>
          <w:sz w:val="22"/>
          <w:szCs w:val="22"/>
        </w:rPr>
      </w:pPr>
      <w:r>
        <w:rPr>
          <w:rFonts w:ascii="StobiSerif Regular" w:hAnsi="StobiSerif Regular"/>
          <w:sz w:val="22"/>
          <w:szCs w:val="22"/>
        </w:rPr>
        <w:t>Supply contract for purchasing Centralised Back up and Disaster Recovery System in total amount of EUR 300.000;</w:t>
      </w:r>
    </w:p>
    <w:p w:rsidR="00076306" w:rsidRDefault="00076306" w:rsidP="00076306">
      <w:pPr>
        <w:numPr>
          <w:ilvl w:val="0"/>
          <w:numId w:val="23"/>
        </w:numPr>
        <w:jc w:val="both"/>
        <w:rPr>
          <w:rFonts w:ascii="StobiSerif Regular" w:hAnsi="StobiSerif Regular"/>
          <w:sz w:val="22"/>
          <w:szCs w:val="22"/>
        </w:rPr>
      </w:pPr>
      <w:r>
        <w:rPr>
          <w:rFonts w:ascii="StobiSerif Regular" w:hAnsi="StobiSerif Regular"/>
          <w:sz w:val="22"/>
          <w:szCs w:val="22"/>
        </w:rPr>
        <w:t>Strengthening of Blood Safety System supply contract in total amount of EUR 617.8000;</w:t>
      </w:r>
    </w:p>
    <w:p w:rsidR="00076306" w:rsidRDefault="00076306" w:rsidP="00076306">
      <w:pPr>
        <w:numPr>
          <w:ilvl w:val="0"/>
          <w:numId w:val="23"/>
        </w:numPr>
        <w:jc w:val="both"/>
        <w:rPr>
          <w:rFonts w:ascii="StobiSerif Regular" w:hAnsi="StobiSerif Regular"/>
          <w:sz w:val="22"/>
          <w:szCs w:val="22"/>
        </w:rPr>
      </w:pPr>
      <w:r>
        <w:rPr>
          <w:rFonts w:ascii="StobiSerif Regular" w:hAnsi="StobiSerif Regular"/>
          <w:sz w:val="22"/>
          <w:szCs w:val="22"/>
        </w:rPr>
        <w:t>Conservation and revitalisation of the Cultural-tourist site St. George-Staro Nagorichane, works contract in the total amount of EUR 600.000;</w:t>
      </w:r>
    </w:p>
    <w:p w:rsidR="00076306" w:rsidRDefault="00076306" w:rsidP="00076306">
      <w:pPr>
        <w:numPr>
          <w:ilvl w:val="0"/>
          <w:numId w:val="23"/>
        </w:numPr>
        <w:jc w:val="both"/>
        <w:rPr>
          <w:rFonts w:ascii="StobiSerif Regular" w:hAnsi="StobiSerif Regular"/>
          <w:sz w:val="22"/>
          <w:szCs w:val="22"/>
        </w:rPr>
      </w:pPr>
      <w:r>
        <w:rPr>
          <w:rFonts w:ascii="StobiSerif Regular" w:hAnsi="StobiSerif Regular"/>
          <w:sz w:val="22"/>
          <w:szCs w:val="22"/>
        </w:rPr>
        <w:t>Supervision of the Works for Conservation and revitalisation of the Cultural-tourist site St. George-Staro Nagorichane</w:t>
      </w:r>
      <w:r w:rsidR="000E5BD7">
        <w:rPr>
          <w:rFonts w:ascii="StobiSerif Regular" w:hAnsi="StobiSerif Regular"/>
          <w:sz w:val="22"/>
          <w:szCs w:val="22"/>
        </w:rPr>
        <w:t>, FWC in the total amount of EUR 199.000;</w:t>
      </w:r>
    </w:p>
    <w:p w:rsidR="000E5BD7" w:rsidRDefault="000E5BD7" w:rsidP="00076306">
      <w:pPr>
        <w:numPr>
          <w:ilvl w:val="0"/>
          <w:numId w:val="23"/>
        </w:numPr>
        <w:jc w:val="both"/>
        <w:rPr>
          <w:rFonts w:ascii="StobiSerif Regular" w:hAnsi="StobiSerif Regular"/>
          <w:sz w:val="22"/>
          <w:szCs w:val="22"/>
        </w:rPr>
      </w:pPr>
      <w:r>
        <w:rPr>
          <w:rFonts w:ascii="StobiSerif Regular" w:hAnsi="StobiSerif Regular"/>
          <w:sz w:val="22"/>
          <w:szCs w:val="22"/>
        </w:rPr>
        <w:t>Supply of equipment for biodiversity monitoring information system and equipment for water management information system and water monitoring, in the total amount of EUR 500.000;</w:t>
      </w:r>
    </w:p>
    <w:p w:rsidR="000E5BD7" w:rsidRDefault="000E5BD7" w:rsidP="00076306">
      <w:pPr>
        <w:numPr>
          <w:ilvl w:val="0"/>
          <w:numId w:val="23"/>
        </w:numPr>
        <w:jc w:val="both"/>
        <w:rPr>
          <w:rFonts w:ascii="StobiSerif Regular" w:hAnsi="StobiSerif Regular"/>
          <w:sz w:val="22"/>
          <w:szCs w:val="22"/>
        </w:rPr>
      </w:pPr>
      <w:r>
        <w:rPr>
          <w:rFonts w:ascii="StobiSerif Regular" w:hAnsi="StobiSerif Regular"/>
          <w:sz w:val="22"/>
          <w:szCs w:val="22"/>
        </w:rPr>
        <w:t xml:space="preserve">Further strengthening of the </w:t>
      </w:r>
      <w:r w:rsidR="00B23E8D">
        <w:rPr>
          <w:rFonts w:ascii="StobiSerif Regular" w:hAnsi="StobiSerif Regular"/>
          <w:sz w:val="22"/>
          <w:szCs w:val="22"/>
        </w:rPr>
        <w:t>Administrative</w:t>
      </w:r>
      <w:r>
        <w:rPr>
          <w:rFonts w:ascii="StobiSerif Regular" w:hAnsi="StobiSerif Regular"/>
          <w:sz w:val="22"/>
          <w:szCs w:val="22"/>
        </w:rPr>
        <w:t xml:space="preserve"> capacities of the administration, supply contract in the total amount of EUR 500.000.</w:t>
      </w:r>
    </w:p>
    <w:p w:rsidR="00A95713" w:rsidRDefault="00A95713" w:rsidP="000E5BD7">
      <w:pPr>
        <w:ind w:left="360"/>
        <w:jc w:val="both"/>
        <w:rPr>
          <w:rFonts w:ascii="StobiSerif Regular" w:hAnsi="StobiSerif Regular"/>
          <w:sz w:val="22"/>
          <w:szCs w:val="22"/>
        </w:rPr>
      </w:pPr>
    </w:p>
    <w:p w:rsidR="00A95713" w:rsidRDefault="00A95713" w:rsidP="0082364B">
      <w:pPr>
        <w:jc w:val="both"/>
        <w:rPr>
          <w:rFonts w:ascii="StobiSerif Regular" w:hAnsi="StobiSerif Regular"/>
          <w:sz w:val="22"/>
          <w:szCs w:val="22"/>
        </w:rPr>
      </w:pPr>
      <w:r>
        <w:rPr>
          <w:rFonts w:ascii="StobiSerif Regular" w:hAnsi="StobiSerif Regular"/>
          <w:sz w:val="22"/>
          <w:szCs w:val="22"/>
        </w:rPr>
        <w:t>The mitigation measures that were undertaken by the CFCD that could contribute to the speeding up of the procurement process</w:t>
      </w:r>
      <w:r w:rsidR="008B1981">
        <w:rPr>
          <w:rFonts w:ascii="StobiSerif Regular" w:hAnsi="StobiSerif Regular"/>
          <w:sz w:val="22"/>
          <w:szCs w:val="22"/>
        </w:rPr>
        <w:t xml:space="preserve"> such as:  increasing the </w:t>
      </w:r>
      <w:r w:rsidR="006D4318">
        <w:rPr>
          <w:rFonts w:ascii="StobiSerif Regular" w:hAnsi="StobiSerif Regular"/>
          <w:sz w:val="22"/>
          <w:szCs w:val="22"/>
        </w:rPr>
        <w:t>efficiency</w:t>
      </w:r>
      <w:r w:rsidR="008B1981">
        <w:rPr>
          <w:rFonts w:ascii="StobiSerif Regular" w:hAnsi="StobiSerif Regular"/>
          <w:sz w:val="22"/>
          <w:szCs w:val="22"/>
        </w:rPr>
        <w:t xml:space="preserve"> of the evaluation process, imposing deadlines for completion of evaluations to </w:t>
      </w:r>
      <w:r w:rsidR="006D4318">
        <w:rPr>
          <w:rFonts w:ascii="StobiSerif Regular" w:hAnsi="StobiSerif Regular"/>
          <w:sz w:val="22"/>
          <w:szCs w:val="22"/>
        </w:rPr>
        <w:t>evaluation</w:t>
      </w:r>
      <w:r w:rsidR="008B1981">
        <w:rPr>
          <w:rFonts w:ascii="StobiSerif Regular" w:hAnsi="StobiSerif Regular"/>
          <w:sz w:val="22"/>
          <w:szCs w:val="22"/>
        </w:rPr>
        <w:t xml:space="preserve"> committee members, requesting </w:t>
      </w:r>
      <w:r w:rsidR="006D4318">
        <w:rPr>
          <w:rFonts w:ascii="StobiSerif Regular" w:hAnsi="StobiSerif Regular"/>
          <w:sz w:val="22"/>
          <w:szCs w:val="22"/>
        </w:rPr>
        <w:t xml:space="preserve">their continuous presence (even during weekends).  </w:t>
      </w:r>
    </w:p>
    <w:p w:rsidR="000E5BD7" w:rsidRDefault="00EC0BDB" w:rsidP="0082364B">
      <w:pPr>
        <w:jc w:val="both"/>
        <w:rPr>
          <w:rFonts w:ascii="StobiSerif Regular" w:hAnsi="StobiSerif Regular"/>
          <w:sz w:val="22"/>
          <w:szCs w:val="22"/>
        </w:rPr>
      </w:pPr>
      <w:r>
        <w:rPr>
          <w:rFonts w:ascii="StobiSerif Regular" w:hAnsi="StobiSerif Regular"/>
          <w:sz w:val="22"/>
          <w:szCs w:val="22"/>
        </w:rPr>
        <w:t xml:space="preserve">The </w:t>
      </w:r>
      <w:r w:rsidR="00A95713">
        <w:rPr>
          <w:rFonts w:ascii="StobiSerif Regular" w:hAnsi="StobiSerif Regular"/>
          <w:sz w:val="22"/>
          <w:szCs w:val="22"/>
        </w:rPr>
        <w:t>M</w:t>
      </w:r>
      <w:r>
        <w:rPr>
          <w:rFonts w:ascii="StobiSerif Regular" w:hAnsi="StobiSerif Regular"/>
          <w:sz w:val="22"/>
          <w:szCs w:val="22"/>
        </w:rPr>
        <w:t xml:space="preserve">inister also called for EUD presence and active participation of observers during the evaluation process of the tenders, optimising the </w:t>
      </w:r>
      <w:r w:rsidR="00A95713">
        <w:rPr>
          <w:rFonts w:ascii="StobiSerif Regular" w:hAnsi="StobiSerif Regular"/>
          <w:sz w:val="22"/>
          <w:szCs w:val="22"/>
        </w:rPr>
        <w:t>time needed for ex-ante control.</w:t>
      </w:r>
    </w:p>
    <w:p w:rsidR="00436310" w:rsidRDefault="006D4318" w:rsidP="00436310">
      <w:pPr>
        <w:jc w:val="both"/>
        <w:rPr>
          <w:rFonts w:ascii="StobiSerif Regular" w:hAnsi="StobiSerif Regular"/>
          <w:sz w:val="22"/>
          <w:szCs w:val="22"/>
        </w:rPr>
      </w:pPr>
      <w:r>
        <w:rPr>
          <w:rFonts w:ascii="StobiSerif Regular" w:hAnsi="StobiSerif Regular"/>
          <w:sz w:val="22"/>
          <w:szCs w:val="22"/>
        </w:rPr>
        <w:t xml:space="preserve">On the other hand, the coordination process led by NIPAC </w:t>
      </w:r>
      <w:r w:rsidR="00436310">
        <w:rPr>
          <w:rFonts w:ascii="StobiSerif Regular" w:hAnsi="StobiSerif Regular"/>
          <w:sz w:val="22"/>
          <w:szCs w:val="22"/>
        </w:rPr>
        <w:t xml:space="preserve">predominantly established for meeting the contracting deadline for TAIB 2009 </w:t>
      </w:r>
      <w:r>
        <w:rPr>
          <w:rFonts w:ascii="StobiSerif Regular" w:hAnsi="StobiSerif Regular"/>
          <w:sz w:val="22"/>
          <w:szCs w:val="22"/>
        </w:rPr>
        <w:t xml:space="preserve">has </w:t>
      </w:r>
      <w:r w:rsidR="00436310">
        <w:rPr>
          <w:rFonts w:ascii="StobiSerif Regular" w:hAnsi="StobiSerif Regular"/>
          <w:sz w:val="22"/>
          <w:szCs w:val="22"/>
        </w:rPr>
        <w:t>managed to</w:t>
      </w:r>
      <w:r w:rsidR="0082364B">
        <w:rPr>
          <w:rFonts w:ascii="StobiSerif Regular" w:hAnsi="StobiSerif Regular"/>
          <w:sz w:val="22"/>
          <w:szCs w:val="22"/>
        </w:rPr>
        <w:t>:</w:t>
      </w:r>
    </w:p>
    <w:p w:rsidR="00436310" w:rsidRDefault="00436310" w:rsidP="00F549CE">
      <w:pPr>
        <w:ind w:left="720"/>
        <w:jc w:val="both"/>
        <w:rPr>
          <w:rFonts w:ascii="StobiSerif Regular" w:hAnsi="StobiSerif Regular" w:cs="Arial"/>
          <w:sz w:val="22"/>
          <w:szCs w:val="22"/>
        </w:rPr>
      </w:pPr>
      <w:r>
        <w:rPr>
          <w:rFonts w:ascii="Arial" w:hAnsi="Arial" w:cs="Arial"/>
          <w:sz w:val="20"/>
          <w:szCs w:val="20"/>
        </w:rPr>
        <w:br/>
      </w:r>
      <w:r w:rsidRPr="00754722">
        <w:rPr>
          <w:rFonts w:ascii="StobiSerif Regular" w:hAnsi="StobiSerif Regular" w:cs="Arial"/>
          <w:sz w:val="22"/>
          <w:szCs w:val="22"/>
        </w:rPr>
        <w:t xml:space="preserve">1.  </w:t>
      </w:r>
      <w:r w:rsidR="00754722">
        <w:rPr>
          <w:rFonts w:ascii="StobiSerif Regular" w:hAnsi="StobiSerif Regular" w:cs="Arial"/>
          <w:sz w:val="22"/>
          <w:szCs w:val="22"/>
        </w:rPr>
        <w:t>A</w:t>
      </w:r>
      <w:r w:rsidRPr="00754722">
        <w:rPr>
          <w:rFonts w:ascii="StobiSerif Regular" w:hAnsi="StobiSerif Regular" w:cs="Arial"/>
          <w:sz w:val="22"/>
          <w:szCs w:val="22"/>
        </w:rPr>
        <w:t xml:space="preserve">ssist in the </w:t>
      </w:r>
      <w:r w:rsidR="00754722">
        <w:rPr>
          <w:rFonts w:ascii="StobiSerif Regular" w:hAnsi="StobiSerif Regular" w:cs="Arial"/>
          <w:sz w:val="22"/>
          <w:szCs w:val="22"/>
        </w:rPr>
        <w:t>timely revision of the tendering documents</w:t>
      </w:r>
      <w:r w:rsidR="00EE5155">
        <w:rPr>
          <w:rFonts w:ascii="StobiSerif Regular" w:hAnsi="StobiSerif Regular" w:cs="Arial"/>
          <w:sz w:val="22"/>
          <w:szCs w:val="22"/>
        </w:rPr>
        <w:t xml:space="preserve"> that were ex-</w:t>
      </w:r>
      <w:r w:rsidR="00165691">
        <w:rPr>
          <w:rFonts w:ascii="StobiSerif Regular" w:hAnsi="StobiSerif Regular" w:cs="Arial"/>
          <w:sz w:val="22"/>
          <w:szCs w:val="22"/>
        </w:rPr>
        <w:t>ante</w:t>
      </w:r>
      <w:r w:rsidR="00404F7E">
        <w:rPr>
          <w:rFonts w:ascii="StobiSerif Regular" w:hAnsi="StobiSerif Regular" w:cs="Arial"/>
          <w:sz w:val="22"/>
          <w:szCs w:val="22"/>
        </w:rPr>
        <w:t xml:space="preserve"> </w:t>
      </w:r>
      <w:r w:rsidR="007B1216">
        <w:rPr>
          <w:rFonts w:ascii="StobiSerif Regular" w:hAnsi="StobiSerif Regular" w:cs="Arial"/>
          <w:sz w:val="22"/>
          <w:szCs w:val="22"/>
        </w:rPr>
        <w:t>rejected</w:t>
      </w:r>
      <w:r w:rsidR="00404F7E">
        <w:rPr>
          <w:rFonts w:ascii="StobiSerif Regular" w:hAnsi="StobiSerif Regular" w:cs="Arial"/>
          <w:sz w:val="22"/>
          <w:szCs w:val="22"/>
        </w:rPr>
        <w:t xml:space="preserve"> or and suspended by EUD; </w:t>
      </w:r>
    </w:p>
    <w:p w:rsidR="00404F7E" w:rsidRDefault="00404F7E" w:rsidP="00F549CE">
      <w:pPr>
        <w:ind w:left="720"/>
        <w:jc w:val="both"/>
        <w:rPr>
          <w:rFonts w:ascii="StobiSerif Regular" w:hAnsi="StobiSerif Regular" w:cs="Arial"/>
          <w:sz w:val="22"/>
          <w:szCs w:val="22"/>
        </w:rPr>
      </w:pPr>
      <w:r>
        <w:rPr>
          <w:rFonts w:ascii="StobiSerif Regular" w:hAnsi="StobiSerif Regular" w:cs="Arial"/>
          <w:sz w:val="22"/>
          <w:szCs w:val="22"/>
        </w:rPr>
        <w:t xml:space="preserve">2.  The NIPAC services prepared an online application for regular update of the state of play with regards </w:t>
      </w:r>
      <w:r w:rsidR="006F4B5F">
        <w:rPr>
          <w:rFonts w:ascii="StobiSerif Regular" w:hAnsi="StobiSerif Regular" w:cs="Arial"/>
          <w:sz w:val="22"/>
          <w:szCs w:val="22"/>
        </w:rPr>
        <w:t xml:space="preserve">to </w:t>
      </w:r>
      <w:smartTag w:uri="urn:schemas-microsoft-com:office:smarttags" w:element="stockticker">
        <w:r>
          <w:rPr>
            <w:rFonts w:ascii="StobiSerif Regular" w:hAnsi="StobiSerif Regular" w:cs="Arial"/>
            <w:sz w:val="22"/>
            <w:szCs w:val="22"/>
          </w:rPr>
          <w:t>IPA</w:t>
        </w:r>
      </w:smartTag>
      <w:r>
        <w:rPr>
          <w:rFonts w:ascii="StobiSerif Regular" w:hAnsi="StobiSerif Regular" w:cs="Arial"/>
          <w:sz w:val="22"/>
          <w:szCs w:val="22"/>
        </w:rPr>
        <w:t xml:space="preserve"> implementation which served as a basis for </w:t>
      </w:r>
      <w:r w:rsidR="007B1216">
        <w:rPr>
          <w:rFonts w:ascii="StobiSerif Regular" w:hAnsi="StobiSerif Regular" w:cs="Arial"/>
          <w:sz w:val="22"/>
          <w:szCs w:val="22"/>
        </w:rPr>
        <w:t xml:space="preserve">conducting the regular weekly meetings and preparation of regular submissions to the Government for the </w:t>
      </w:r>
      <w:smartTag w:uri="urn:schemas-microsoft-com:office:smarttags" w:element="stockticker">
        <w:r w:rsidR="007B1216">
          <w:rPr>
            <w:rFonts w:ascii="StobiSerif Regular" w:hAnsi="StobiSerif Regular" w:cs="Arial"/>
            <w:sz w:val="22"/>
            <w:szCs w:val="22"/>
          </w:rPr>
          <w:t>IPA</w:t>
        </w:r>
      </w:smartTag>
      <w:r>
        <w:rPr>
          <w:rFonts w:ascii="StobiSerif Regular" w:hAnsi="StobiSerif Regular" w:cs="Arial"/>
          <w:sz w:val="22"/>
          <w:szCs w:val="22"/>
        </w:rPr>
        <w:t xml:space="preserve">.  </w:t>
      </w:r>
      <w:r w:rsidR="007B1216">
        <w:rPr>
          <w:rFonts w:ascii="StobiSerif Regular" w:hAnsi="StobiSerif Regular" w:cs="Arial"/>
          <w:sz w:val="22"/>
          <w:szCs w:val="22"/>
        </w:rPr>
        <w:t xml:space="preserve">However, it has come to our knowledge that the regular update is not done regularly by all </w:t>
      </w:r>
      <w:smartTag w:uri="urn:schemas-microsoft-com:office:smarttags" w:element="stockticker">
        <w:r w:rsidR="007B1216">
          <w:rPr>
            <w:rFonts w:ascii="StobiSerif Regular" w:hAnsi="StobiSerif Regular" w:cs="Arial"/>
            <w:sz w:val="22"/>
            <w:szCs w:val="22"/>
          </w:rPr>
          <w:t>IPA</w:t>
        </w:r>
      </w:smartTag>
      <w:r w:rsidR="007B1216">
        <w:rPr>
          <w:rFonts w:ascii="StobiSerif Regular" w:hAnsi="StobiSerif Regular" w:cs="Arial"/>
          <w:sz w:val="22"/>
          <w:szCs w:val="22"/>
        </w:rPr>
        <w:t xml:space="preserve"> beneficiaries.   </w:t>
      </w:r>
      <w:r>
        <w:rPr>
          <w:rFonts w:ascii="StobiSerif Regular" w:hAnsi="StobiSerif Regular" w:cs="Arial"/>
          <w:sz w:val="22"/>
          <w:szCs w:val="22"/>
        </w:rPr>
        <w:t xml:space="preserve"> </w:t>
      </w:r>
    </w:p>
    <w:p w:rsidR="00165691" w:rsidRDefault="00165691" w:rsidP="00F549CE">
      <w:pPr>
        <w:ind w:left="720"/>
        <w:jc w:val="both"/>
        <w:rPr>
          <w:rFonts w:ascii="StobiSerif Regular" w:hAnsi="StobiSerif Regular" w:cs="Arial"/>
          <w:sz w:val="22"/>
          <w:szCs w:val="22"/>
        </w:rPr>
      </w:pPr>
      <w:r>
        <w:rPr>
          <w:rFonts w:ascii="StobiSerif Regular" w:hAnsi="StobiSerif Regular" w:cs="Arial"/>
          <w:sz w:val="22"/>
          <w:szCs w:val="22"/>
        </w:rPr>
        <w:t xml:space="preserve">3.  Certain improvement is evident in the speed of revision of documents, however there is still a challenge to increase the quality of the tendering </w:t>
      </w:r>
      <w:r w:rsidR="00A95B01">
        <w:rPr>
          <w:rFonts w:ascii="StobiSerif Regular" w:hAnsi="StobiSerif Regular" w:cs="Arial"/>
          <w:sz w:val="22"/>
          <w:szCs w:val="22"/>
        </w:rPr>
        <w:t>dossiers which is noticeable via</w:t>
      </w:r>
      <w:r>
        <w:rPr>
          <w:rFonts w:ascii="StobiSerif Regular" w:hAnsi="StobiSerif Regular" w:cs="Arial"/>
          <w:sz w:val="22"/>
          <w:szCs w:val="22"/>
        </w:rPr>
        <w:t xml:space="preserve"> the number of times that one dossier is returned from the EUD rejected or suspended.   </w:t>
      </w:r>
    </w:p>
    <w:p w:rsidR="00165691" w:rsidRDefault="00165691" w:rsidP="00F549CE">
      <w:pPr>
        <w:ind w:left="720"/>
        <w:jc w:val="both"/>
        <w:rPr>
          <w:rFonts w:ascii="StobiSerif Regular" w:hAnsi="StobiSerif Regular" w:cs="Arial"/>
          <w:sz w:val="22"/>
          <w:szCs w:val="22"/>
        </w:rPr>
      </w:pPr>
      <w:r>
        <w:rPr>
          <w:rFonts w:ascii="StobiSerif Regular" w:hAnsi="StobiSerif Regular" w:cs="Arial"/>
          <w:sz w:val="22"/>
          <w:szCs w:val="22"/>
        </w:rPr>
        <w:t>4.   The awareness is raised about the personal accountability for implementation of IPA, as well as the need for self assessment via noting the lessons learned thus far;</w:t>
      </w:r>
    </w:p>
    <w:p w:rsidR="006D4318" w:rsidRDefault="008132D0" w:rsidP="00F549CE">
      <w:pPr>
        <w:ind w:left="720"/>
        <w:jc w:val="both"/>
        <w:rPr>
          <w:rFonts w:ascii="StobiSerif Regular" w:hAnsi="StobiSerif Regular" w:cs="Arial"/>
          <w:sz w:val="22"/>
          <w:szCs w:val="22"/>
        </w:rPr>
      </w:pPr>
      <w:r>
        <w:rPr>
          <w:rFonts w:ascii="StobiSerif Regular" w:hAnsi="StobiSerif Regular" w:cs="Arial"/>
          <w:sz w:val="22"/>
          <w:szCs w:val="22"/>
        </w:rPr>
        <w:t xml:space="preserve">5.    The relations among the national </w:t>
      </w:r>
      <w:smartTag w:uri="urn:schemas-microsoft-com:office:smarttags" w:element="stockticker">
        <w:r>
          <w:rPr>
            <w:rFonts w:ascii="StobiSerif Regular" w:hAnsi="StobiSerif Regular" w:cs="Arial"/>
            <w:sz w:val="22"/>
            <w:szCs w:val="22"/>
          </w:rPr>
          <w:t>DIS</w:t>
        </w:r>
      </w:smartTag>
      <w:r>
        <w:rPr>
          <w:rFonts w:ascii="StobiSerif Regular" w:hAnsi="StobiSerif Regular" w:cs="Arial"/>
          <w:sz w:val="22"/>
          <w:szCs w:val="22"/>
        </w:rPr>
        <w:t xml:space="preserve"> structures are </w:t>
      </w:r>
      <w:r w:rsidR="00A95B01">
        <w:rPr>
          <w:rFonts w:ascii="StobiSerif Regular" w:hAnsi="StobiSerif Regular" w:cs="Arial"/>
          <w:sz w:val="22"/>
          <w:szCs w:val="22"/>
        </w:rPr>
        <w:t>strengthened;</w:t>
      </w:r>
      <w:r>
        <w:rPr>
          <w:rFonts w:ascii="StobiSerif Regular" w:hAnsi="StobiSerif Regular" w:cs="Arial"/>
          <w:sz w:val="22"/>
          <w:szCs w:val="22"/>
        </w:rPr>
        <w:t xml:space="preserve"> there is a c</w:t>
      </w:r>
      <w:r w:rsidR="006D08D4">
        <w:rPr>
          <w:rFonts w:ascii="StobiSerif Regular" w:hAnsi="StobiSerif Regular" w:cs="Arial"/>
          <w:sz w:val="22"/>
          <w:szCs w:val="22"/>
        </w:rPr>
        <w:t xml:space="preserve">ulture of exchanging advices, sharing experiences, open discussions about problems and seeking solutions.   </w:t>
      </w:r>
      <w:r>
        <w:rPr>
          <w:rFonts w:ascii="StobiSerif Regular" w:hAnsi="StobiSerif Regular" w:cs="Arial"/>
          <w:sz w:val="22"/>
          <w:szCs w:val="22"/>
        </w:rPr>
        <w:t xml:space="preserve"> </w:t>
      </w:r>
    </w:p>
    <w:p w:rsidR="006D08D4" w:rsidRDefault="006D08D4" w:rsidP="00F549CE">
      <w:pPr>
        <w:ind w:left="720"/>
        <w:jc w:val="both"/>
        <w:rPr>
          <w:rFonts w:ascii="StobiSerif Regular" w:hAnsi="StobiSerif Regular" w:cs="Arial"/>
          <w:sz w:val="22"/>
          <w:szCs w:val="22"/>
        </w:rPr>
      </w:pPr>
      <w:r>
        <w:rPr>
          <w:rFonts w:ascii="StobiSerif Regular" w:hAnsi="StobiSerif Regular" w:cs="Arial"/>
          <w:sz w:val="22"/>
          <w:szCs w:val="22"/>
        </w:rPr>
        <w:t xml:space="preserve">6.  The relations with EUD and national DIS structures are improved, notwithstanding </w:t>
      </w:r>
      <w:r w:rsidR="00672503">
        <w:rPr>
          <w:rFonts w:ascii="StobiSerif Regular" w:hAnsi="StobiSerif Regular" w:cs="Arial"/>
          <w:sz w:val="22"/>
          <w:szCs w:val="22"/>
        </w:rPr>
        <w:t xml:space="preserve">the need for further strengthening of the cooperation predominantly between EUD and CFCD in terms of aligning the procedures to be applied.  </w:t>
      </w:r>
    </w:p>
    <w:p w:rsidR="00672503" w:rsidRPr="008132D0" w:rsidRDefault="00672503" w:rsidP="008132D0">
      <w:pPr>
        <w:jc w:val="both"/>
        <w:rPr>
          <w:rFonts w:ascii="StobiSerif Regular" w:hAnsi="StobiSerif Regular" w:cs="Arial"/>
          <w:sz w:val="22"/>
          <w:szCs w:val="22"/>
        </w:rPr>
      </w:pPr>
    </w:p>
    <w:p w:rsidR="009816F6" w:rsidRDefault="009816F6" w:rsidP="009352BA">
      <w:pPr>
        <w:spacing w:before="240" w:after="120"/>
        <w:jc w:val="both"/>
        <w:rPr>
          <w:rFonts w:ascii="StobiSerif Regular" w:hAnsi="StobiSerif Regular"/>
          <w:b/>
          <w:sz w:val="22"/>
          <w:szCs w:val="22"/>
        </w:rPr>
      </w:pPr>
      <w:r w:rsidRPr="003202BF">
        <w:rPr>
          <w:rFonts w:ascii="StobiSerif Regular" w:hAnsi="StobiSerif Regular"/>
          <w:b/>
          <w:sz w:val="22"/>
          <w:szCs w:val="22"/>
        </w:rPr>
        <w:t>Factors that impeded and/or delayed the implementation or had a positive impact:</w:t>
      </w:r>
    </w:p>
    <w:p w:rsidR="00805C9A" w:rsidRPr="002F563E" w:rsidRDefault="00805C9A" w:rsidP="00805C9A">
      <w:pPr>
        <w:suppressAutoHyphens w:val="0"/>
        <w:autoSpaceDE w:val="0"/>
        <w:autoSpaceDN w:val="0"/>
        <w:adjustRightInd w:val="0"/>
        <w:spacing w:after="120"/>
        <w:jc w:val="both"/>
        <w:rPr>
          <w:rFonts w:ascii="StobiSerif Regular" w:hAnsi="StobiSerif Regular"/>
          <w:sz w:val="22"/>
          <w:szCs w:val="22"/>
        </w:rPr>
      </w:pPr>
      <w:r w:rsidRPr="002F563E">
        <w:rPr>
          <w:rFonts w:ascii="StobiSerif Regular" w:hAnsi="StobiSerif Regular"/>
          <w:sz w:val="22"/>
          <w:szCs w:val="22"/>
        </w:rPr>
        <w:t>As it was the case with the IPA 2008 programme, many lessons learned have been translated into conditions for implementation. These include the allocation of sufficient staff and budget, allocation of working space, arrangement of legal requirements, etc. In the past</w:t>
      </w:r>
      <w:r w:rsidR="00807AA0">
        <w:rPr>
          <w:rFonts w:ascii="StobiSerif Regular" w:hAnsi="StobiSerif Regular"/>
          <w:sz w:val="22"/>
          <w:szCs w:val="22"/>
        </w:rPr>
        <w:t>, these issues regularly were causing</w:t>
      </w:r>
      <w:r w:rsidRPr="002F563E">
        <w:rPr>
          <w:rFonts w:ascii="StobiSerif Regular" w:hAnsi="StobiSerif Regular"/>
          <w:sz w:val="22"/>
          <w:szCs w:val="22"/>
        </w:rPr>
        <w:t xml:space="preserve"> delays in project implementation. </w:t>
      </w:r>
    </w:p>
    <w:p w:rsidR="00805C9A" w:rsidRPr="002F563E" w:rsidRDefault="00805C9A" w:rsidP="00805C9A">
      <w:pPr>
        <w:spacing w:after="120"/>
        <w:jc w:val="both"/>
        <w:rPr>
          <w:rFonts w:ascii="StobiSerif Regular" w:hAnsi="StobiSerif Regular"/>
          <w:sz w:val="22"/>
          <w:szCs w:val="22"/>
        </w:rPr>
      </w:pPr>
      <w:r w:rsidRPr="002F563E">
        <w:rPr>
          <w:rFonts w:ascii="StobiSerif Regular" w:hAnsi="StobiSerif Regular"/>
          <w:sz w:val="22"/>
          <w:szCs w:val="22"/>
        </w:rPr>
        <w:t>Deficiencies in project planning (preparation of Project Fiches, especially in the case of supply contracts) hampered the implementation of supply contracts, especially when the tender documentation is elaborated as an output</w:t>
      </w:r>
      <w:r w:rsidR="00D810EA">
        <w:rPr>
          <w:rFonts w:ascii="StobiSerif Regular" w:hAnsi="StobiSerif Regular"/>
          <w:sz w:val="22"/>
          <w:szCs w:val="22"/>
        </w:rPr>
        <w:t>/deliverable</w:t>
      </w:r>
      <w:r w:rsidRPr="002F563E">
        <w:rPr>
          <w:rFonts w:ascii="StobiSerif Regular" w:hAnsi="StobiSerif Regular"/>
          <w:sz w:val="22"/>
          <w:szCs w:val="22"/>
        </w:rPr>
        <w:t xml:space="preserve"> of a service/twinning contract.</w:t>
      </w:r>
    </w:p>
    <w:p w:rsidR="004939EE" w:rsidRDefault="00805C9A" w:rsidP="00805C9A">
      <w:pPr>
        <w:pStyle w:val="ListParagraph"/>
        <w:spacing w:after="120"/>
        <w:ind w:left="0"/>
        <w:rPr>
          <w:rFonts w:ascii="StobiSerif Regular" w:hAnsi="StobiSerif Regular"/>
          <w:sz w:val="22"/>
          <w:szCs w:val="22"/>
        </w:rPr>
      </w:pPr>
      <w:r w:rsidRPr="002F563E">
        <w:rPr>
          <w:rFonts w:ascii="StobiSerif Regular" w:hAnsi="StobiSerif Regular"/>
          <w:sz w:val="22"/>
          <w:szCs w:val="22"/>
        </w:rPr>
        <w:t>The large number of contracts envisaged to be implemented under TAIB 2009 has lead to a huge workload in preparing tender documentation by the Operating Structure and especially the CFCD mainly due to limited expertise of the SPO/beneficiary structures and limited number of staff of CFCD. The lack of staff within CFCD remains to be considered as a high risk and as control weakness during 201</w:t>
      </w:r>
      <w:r w:rsidR="002461B1">
        <w:rPr>
          <w:rFonts w:ascii="StobiSerif Regular" w:hAnsi="StobiSerif Regular"/>
          <w:sz w:val="22"/>
          <w:szCs w:val="22"/>
        </w:rPr>
        <w:t>3</w:t>
      </w:r>
      <w:r w:rsidR="00D810EA">
        <w:rPr>
          <w:rFonts w:ascii="StobiSerif Regular" w:hAnsi="StobiSerif Regular"/>
          <w:sz w:val="22"/>
          <w:szCs w:val="22"/>
        </w:rPr>
        <w:t xml:space="preserve">.  </w:t>
      </w:r>
      <w:r w:rsidR="002921A6">
        <w:rPr>
          <w:rFonts w:ascii="StobiSerif Regular" w:hAnsi="StobiSerif Regular"/>
          <w:sz w:val="22"/>
          <w:szCs w:val="22"/>
        </w:rPr>
        <w:t>How</w:t>
      </w:r>
      <w:r w:rsidRPr="002F563E">
        <w:rPr>
          <w:rFonts w:ascii="StobiSerif Regular" w:hAnsi="StobiSerif Regular"/>
          <w:sz w:val="22"/>
          <w:szCs w:val="22"/>
        </w:rPr>
        <w:t xml:space="preserve">ever, the mitigation measures were properly undertaken through regular submission of requests for employments, preparation of WLA and Recruitment Plan as per established procedures, submission of requests and proposal for amendments of the Systematization act and provision of proper training of the new comers. </w:t>
      </w:r>
    </w:p>
    <w:p w:rsidR="00805C9A" w:rsidRPr="002F563E" w:rsidRDefault="00805C9A" w:rsidP="00805C9A">
      <w:pPr>
        <w:pStyle w:val="ListParagraph"/>
        <w:spacing w:after="120"/>
        <w:ind w:left="0"/>
        <w:rPr>
          <w:rFonts w:ascii="StobiSerif Regular" w:hAnsi="StobiSerif Regular"/>
          <w:sz w:val="22"/>
          <w:szCs w:val="22"/>
        </w:rPr>
      </w:pPr>
      <w:r w:rsidRPr="002F563E">
        <w:rPr>
          <w:rFonts w:ascii="StobiSerif Regular" w:hAnsi="StobiSerif Regular"/>
          <w:sz w:val="22"/>
          <w:szCs w:val="22"/>
        </w:rPr>
        <w:t xml:space="preserve">Stronger involvement of End beneficiaries that are not part of the OS is crucial for timely and quality projects implementation, especially when these differ from SPO structures. CFCD </w:t>
      </w:r>
      <w:r w:rsidR="00AD2F86">
        <w:rPr>
          <w:rFonts w:ascii="StobiSerif Regular" w:hAnsi="StobiSerif Regular"/>
          <w:sz w:val="22"/>
          <w:szCs w:val="22"/>
        </w:rPr>
        <w:t>and NIPAC</w:t>
      </w:r>
      <w:r w:rsidR="00F43697">
        <w:rPr>
          <w:rFonts w:ascii="StobiSerif Regular" w:hAnsi="StobiSerif Regular"/>
          <w:sz w:val="22"/>
          <w:szCs w:val="22"/>
        </w:rPr>
        <w:t xml:space="preserve"> office</w:t>
      </w:r>
      <w:r w:rsidR="00AD2F86">
        <w:rPr>
          <w:rFonts w:ascii="StobiSerif Regular" w:hAnsi="StobiSerif Regular"/>
          <w:sz w:val="22"/>
          <w:szCs w:val="22"/>
        </w:rPr>
        <w:t xml:space="preserve"> </w:t>
      </w:r>
      <w:r w:rsidR="00AD2F86" w:rsidRPr="002F563E">
        <w:rPr>
          <w:rFonts w:ascii="StobiSerif Regular" w:hAnsi="StobiSerif Regular"/>
          <w:sz w:val="22"/>
          <w:szCs w:val="22"/>
        </w:rPr>
        <w:t>have</w:t>
      </w:r>
      <w:r w:rsidRPr="002F563E">
        <w:rPr>
          <w:rFonts w:ascii="StobiSerif Regular" w:hAnsi="StobiSerif Regular"/>
          <w:sz w:val="22"/>
          <w:szCs w:val="22"/>
        </w:rPr>
        <w:t xml:space="preserve"> developed internal procedures between SPOs and End beneficiaries where</w:t>
      </w:r>
      <w:r w:rsidR="009A3BF2">
        <w:rPr>
          <w:rFonts w:ascii="StobiSerif Regular" w:hAnsi="StobiSerif Regular"/>
          <w:sz w:val="22"/>
          <w:szCs w:val="22"/>
        </w:rPr>
        <w:t>by</w:t>
      </w:r>
      <w:r w:rsidRPr="002F563E">
        <w:rPr>
          <w:rFonts w:ascii="StobiSerif Regular" w:hAnsi="StobiSerif Regular"/>
          <w:sz w:val="22"/>
          <w:szCs w:val="22"/>
        </w:rPr>
        <w:t xml:space="preserve"> tasks of the later are clearly elaborated.</w:t>
      </w:r>
    </w:p>
    <w:p w:rsidR="00805C9A" w:rsidRPr="002F563E" w:rsidRDefault="00805C9A" w:rsidP="00805C9A">
      <w:pPr>
        <w:spacing w:after="120"/>
        <w:jc w:val="both"/>
        <w:rPr>
          <w:rFonts w:ascii="StobiSerif Regular" w:hAnsi="StobiSerif Regular"/>
          <w:sz w:val="22"/>
          <w:szCs w:val="22"/>
        </w:rPr>
      </w:pPr>
      <w:r w:rsidRPr="002F563E">
        <w:rPr>
          <w:rFonts w:ascii="StobiSerif Regular" w:hAnsi="StobiSerif Regular"/>
          <w:sz w:val="22"/>
          <w:szCs w:val="22"/>
        </w:rPr>
        <w:t xml:space="preserve">During the reporting period, the Operating Structure and EUD continued to work on improving the quality of procurement documents through daily communication. The CFCD elaborated Lessons learned </w:t>
      </w:r>
      <w:r w:rsidR="00F43697">
        <w:rPr>
          <w:rFonts w:ascii="StobiSerif Regular" w:hAnsi="StobiSerif Regular"/>
          <w:sz w:val="22"/>
          <w:szCs w:val="22"/>
        </w:rPr>
        <w:t xml:space="preserve">that should </w:t>
      </w:r>
      <w:r w:rsidRPr="002F563E">
        <w:rPr>
          <w:rFonts w:ascii="StobiSerif Regular" w:hAnsi="StobiSerif Regular"/>
          <w:sz w:val="22"/>
          <w:szCs w:val="22"/>
        </w:rPr>
        <w:t>contribute to minimising the EUD rejection rates on the tender documentation and improving the absorption of funds.</w:t>
      </w:r>
    </w:p>
    <w:p w:rsidR="00805C9A" w:rsidRPr="002F563E" w:rsidRDefault="00805C9A" w:rsidP="00805C9A">
      <w:pPr>
        <w:spacing w:after="120"/>
        <w:jc w:val="both"/>
        <w:rPr>
          <w:rFonts w:ascii="StobiSerif Regular" w:hAnsi="StobiSerif Regular"/>
          <w:sz w:val="22"/>
          <w:szCs w:val="22"/>
        </w:rPr>
      </w:pPr>
      <w:r w:rsidRPr="002F563E">
        <w:rPr>
          <w:rFonts w:ascii="StobiSerif Regular" w:hAnsi="StobiSerif Regular"/>
          <w:sz w:val="22"/>
          <w:szCs w:val="22"/>
        </w:rPr>
        <w:t>The main reasons for delays could be summarised the following:</w:t>
      </w:r>
    </w:p>
    <w:p w:rsidR="00805C9A" w:rsidRPr="002F563E" w:rsidRDefault="00805C9A" w:rsidP="00061A28">
      <w:pPr>
        <w:numPr>
          <w:ilvl w:val="0"/>
          <w:numId w:val="11"/>
        </w:numPr>
        <w:tabs>
          <w:tab w:val="num" w:pos="720"/>
        </w:tabs>
        <w:spacing w:after="120"/>
        <w:jc w:val="both"/>
        <w:rPr>
          <w:rFonts w:ascii="StobiSerif Regular" w:hAnsi="StobiSerif Regular"/>
          <w:sz w:val="22"/>
          <w:szCs w:val="22"/>
        </w:rPr>
      </w:pPr>
      <w:r w:rsidRPr="002F563E">
        <w:rPr>
          <w:rFonts w:ascii="StobiSerif Regular" w:hAnsi="StobiSerif Regular"/>
          <w:sz w:val="22"/>
          <w:szCs w:val="22"/>
        </w:rPr>
        <w:t>Delays in nomination of members in the respective Evaluation committees and their availability impacts delays in the tendering process. Nomination of titular and substitute could mitigate the problem;</w:t>
      </w:r>
    </w:p>
    <w:p w:rsidR="00805C9A" w:rsidRPr="002F563E" w:rsidRDefault="00805C9A" w:rsidP="00061A28">
      <w:pPr>
        <w:numPr>
          <w:ilvl w:val="0"/>
          <w:numId w:val="11"/>
        </w:numPr>
        <w:tabs>
          <w:tab w:val="num" w:pos="720"/>
        </w:tabs>
        <w:spacing w:after="120"/>
        <w:jc w:val="both"/>
        <w:rPr>
          <w:rFonts w:ascii="StobiSerif Regular" w:hAnsi="StobiSerif Regular"/>
          <w:sz w:val="22"/>
          <w:szCs w:val="22"/>
        </w:rPr>
      </w:pPr>
      <w:r w:rsidRPr="002F563E">
        <w:rPr>
          <w:rFonts w:ascii="StobiSerif Regular" w:hAnsi="StobiSerif Regular"/>
          <w:sz w:val="22"/>
          <w:szCs w:val="22"/>
        </w:rPr>
        <w:t>Delays in preparation of tendering documentations or submission of documentation by the Beneficiary institutions  jeopardises the timely execution of tendering processes and may lead to de-commitment of funds. Better use of PPF as well as building capacity of End beneficiaries is a feasible solution to the problem</w:t>
      </w:r>
      <w:r>
        <w:rPr>
          <w:rFonts w:ascii="StobiSerif Regular" w:hAnsi="StobiSerif Regular"/>
          <w:sz w:val="22"/>
          <w:szCs w:val="22"/>
        </w:rPr>
        <w:t>;</w:t>
      </w:r>
    </w:p>
    <w:p w:rsidR="00805C9A" w:rsidRPr="002F563E" w:rsidRDefault="00805C9A" w:rsidP="00061A28">
      <w:pPr>
        <w:numPr>
          <w:ilvl w:val="0"/>
          <w:numId w:val="11"/>
        </w:numPr>
        <w:tabs>
          <w:tab w:val="num" w:pos="720"/>
        </w:tabs>
        <w:spacing w:after="120"/>
        <w:jc w:val="both"/>
        <w:rPr>
          <w:rFonts w:ascii="StobiSerif Regular" w:hAnsi="StobiSerif Regular"/>
          <w:sz w:val="22"/>
          <w:szCs w:val="22"/>
        </w:rPr>
      </w:pPr>
      <w:r w:rsidRPr="002F563E">
        <w:rPr>
          <w:rFonts w:ascii="StobiSerif Regular" w:hAnsi="StobiSerif Regular"/>
          <w:sz w:val="22"/>
          <w:szCs w:val="22"/>
        </w:rPr>
        <w:t>Delays in establishment of IPA Structure within the Ministry of Culture created difficulties in the procurement of the direct grant within TAIB 2009 National Programme;</w:t>
      </w:r>
    </w:p>
    <w:p w:rsidR="00805C9A" w:rsidRPr="002F563E" w:rsidRDefault="00805C9A" w:rsidP="00061A28">
      <w:pPr>
        <w:numPr>
          <w:ilvl w:val="0"/>
          <w:numId w:val="11"/>
        </w:numPr>
        <w:tabs>
          <w:tab w:val="num" w:pos="720"/>
        </w:tabs>
        <w:spacing w:after="120"/>
        <w:jc w:val="both"/>
        <w:rPr>
          <w:rFonts w:ascii="StobiSerif Regular" w:hAnsi="StobiSerif Regular"/>
          <w:sz w:val="22"/>
          <w:szCs w:val="22"/>
        </w:rPr>
      </w:pPr>
      <w:r w:rsidRPr="002F563E">
        <w:rPr>
          <w:rFonts w:ascii="StobiSerif Regular" w:hAnsi="StobiSerif Regular"/>
          <w:sz w:val="22"/>
          <w:szCs w:val="22"/>
        </w:rPr>
        <w:t xml:space="preserve">Delays in ensuring the national co-financing needed envisaged under the specific projects is also a crucial factor; </w:t>
      </w:r>
    </w:p>
    <w:p w:rsidR="00805C9A" w:rsidRPr="002F563E" w:rsidRDefault="00805C9A" w:rsidP="00061A28">
      <w:pPr>
        <w:numPr>
          <w:ilvl w:val="0"/>
          <w:numId w:val="11"/>
        </w:numPr>
        <w:tabs>
          <w:tab w:val="num" w:pos="720"/>
        </w:tabs>
        <w:spacing w:after="120"/>
        <w:jc w:val="both"/>
        <w:rPr>
          <w:rFonts w:ascii="StobiSerif Regular" w:hAnsi="StobiSerif Regular"/>
          <w:sz w:val="22"/>
          <w:szCs w:val="22"/>
        </w:rPr>
      </w:pPr>
      <w:r w:rsidRPr="002F563E">
        <w:rPr>
          <w:rFonts w:ascii="StobiSerif Regular" w:hAnsi="StobiSerif Regular"/>
          <w:sz w:val="22"/>
          <w:szCs w:val="22"/>
        </w:rPr>
        <w:t xml:space="preserve">Delays in meeting the conditionalities also affect the tendering process and </w:t>
      </w:r>
      <w:r w:rsidR="00597FED" w:rsidRPr="002F563E">
        <w:rPr>
          <w:rFonts w:ascii="StobiSerif Regular" w:hAnsi="StobiSerif Regular"/>
          <w:sz w:val="22"/>
          <w:szCs w:val="22"/>
        </w:rPr>
        <w:t>implementa</w:t>
      </w:r>
      <w:r w:rsidR="00597FED">
        <w:rPr>
          <w:rFonts w:ascii="StobiSerif Regular" w:hAnsi="StobiSerif Regular"/>
          <w:sz w:val="22"/>
          <w:szCs w:val="22"/>
        </w:rPr>
        <w:t>tion of</w:t>
      </w:r>
      <w:r w:rsidRPr="002F563E">
        <w:rPr>
          <w:rFonts w:ascii="StobiSerif Regular" w:hAnsi="StobiSerif Regular"/>
          <w:sz w:val="22"/>
          <w:szCs w:val="22"/>
        </w:rPr>
        <w:t xml:space="preserve"> the projects. NIPAC Office closely monitor</w:t>
      </w:r>
      <w:r w:rsidR="00597FED">
        <w:rPr>
          <w:rFonts w:ascii="StobiSerif Regular" w:hAnsi="StobiSerif Regular"/>
          <w:sz w:val="22"/>
          <w:szCs w:val="22"/>
        </w:rPr>
        <w:t>s</w:t>
      </w:r>
      <w:r w:rsidRPr="002F563E">
        <w:rPr>
          <w:rFonts w:ascii="StobiSerif Regular" w:hAnsi="StobiSerif Regular"/>
          <w:sz w:val="22"/>
          <w:szCs w:val="22"/>
        </w:rPr>
        <w:t xml:space="preserve"> </w:t>
      </w:r>
      <w:r w:rsidR="00597FED">
        <w:rPr>
          <w:rFonts w:ascii="StobiSerif Regular" w:hAnsi="StobiSerif Regular"/>
          <w:sz w:val="22"/>
          <w:szCs w:val="22"/>
        </w:rPr>
        <w:t>the</w:t>
      </w:r>
      <w:r w:rsidRPr="002F563E">
        <w:rPr>
          <w:rFonts w:ascii="StobiSerif Regular" w:hAnsi="StobiSerif Regular"/>
          <w:sz w:val="22"/>
          <w:szCs w:val="22"/>
        </w:rPr>
        <w:t xml:space="preserve"> conditionalities at the respective stages of projects’ implementation;</w:t>
      </w:r>
    </w:p>
    <w:p w:rsidR="00805C9A" w:rsidRPr="002F563E" w:rsidRDefault="00805C9A" w:rsidP="00061A28">
      <w:pPr>
        <w:numPr>
          <w:ilvl w:val="0"/>
          <w:numId w:val="11"/>
        </w:numPr>
        <w:tabs>
          <w:tab w:val="num" w:pos="720"/>
        </w:tabs>
        <w:spacing w:after="120"/>
        <w:jc w:val="both"/>
        <w:rPr>
          <w:rFonts w:ascii="StobiSerif Regular" w:hAnsi="StobiSerif Regular"/>
          <w:sz w:val="22"/>
          <w:szCs w:val="22"/>
        </w:rPr>
      </w:pPr>
      <w:r w:rsidRPr="002F563E">
        <w:rPr>
          <w:rFonts w:ascii="StobiSerif Regular" w:hAnsi="StobiSerif Regular"/>
          <w:sz w:val="22"/>
          <w:szCs w:val="22"/>
        </w:rPr>
        <w:t>Achieving the stated benchmarks/indicators is highly regarded as to better quantifying the SMART indicators, starting from MIPD. This is to be improved through the developed System of indicators (February 2012) that will be used in the programming process and further elaborated into the tender documentation and followed during project implementation;</w:t>
      </w:r>
    </w:p>
    <w:p w:rsidR="00805C9A" w:rsidRPr="002F563E" w:rsidRDefault="00805C9A" w:rsidP="00061A28">
      <w:pPr>
        <w:numPr>
          <w:ilvl w:val="0"/>
          <w:numId w:val="11"/>
        </w:numPr>
        <w:tabs>
          <w:tab w:val="num" w:pos="720"/>
        </w:tabs>
        <w:spacing w:after="120"/>
        <w:jc w:val="both"/>
        <w:rPr>
          <w:rFonts w:ascii="StobiSerif Regular" w:hAnsi="StobiSerif Regular"/>
          <w:sz w:val="22"/>
          <w:szCs w:val="22"/>
        </w:rPr>
      </w:pPr>
      <w:r w:rsidRPr="002F563E">
        <w:rPr>
          <w:rFonts w:ascii="StobiSerif Regular" w:hAnsi="StobiSerif Regular"/>
          <w:sz w:val="22"/>
          <w:szCs w:val="22"/>
        </w:rPr>
        <w:t>In addition it should be noted that limited number of CFCD staff and insufficient capacity of SPOs/beneficiary institutions for conducting regular monitoring of contracts could impose delays in the implementation, verification of expenditures and execution of payments. Similar risk factor is the insufficient staff with proper technical qualifications for administration of Management Information System (MIS) could influence the functionality of the system and processing of information.</w:t>
      </w:r>
    </w:p>
    <w:p w:rsidR="00805C9A" w:rsidRPr="002F563E" w:rsidRDefault="00805C9A" w:rsidP="00805C9A">
      <w:pPr>
        <w:pStyle w:val="ListBullet"/>
        <w:numPr>
          <w:ilvl w:val="0"/>
          <w:numId w:val="0"/>
        </w:numPr>
        <w:tabs>
          <w:tab w:val="num" w:pos="3589"/>
        </w:tabs>
        <w:suppressAutoHyphens w:val="0"/>
        <w:spacing w:after="120"/>
        <w:jc w:val="both"/>
        <w:rPr>
          <w:rFonts w:ascii="StobiSerif Regular" w:hAnsi="StobiSerif Regular"/>
          <w:sz w:val="22"/>
          <w:szCs w:val="22"/>
        </w:rPr>
      </w:pPr>
      <w:r w:rsidRPr="002F563E">
        <w:rPr>
          <w:rFonts w:ascii="StobiSerif Regular" w:hAnsi="StobiSerif Regular"/>
          <w:sz w:val="22"/>
          <w:szCs w:val="22"/>
        </w:rPr>
        <w:t>It should be noted that in some instances diverge instructions from EUD task managers created some confusions and thus the preparation of lessons learned paper and its communication by CFCD to SPOs and beneficiary institutions facilitated the building of ownership and unifying the approaches in projects implementation.</w:t>
      </w:r>
    </w:p>
    <w:p w:rsidR="00805C9A" w:rsidRPr="002F563E" w:rsidRDefault="00805C9A" w:rsidP="00805C9A">
      <w:pPr>
        <w:pStyle w:val="ListBullet"/>
        <w:numPr>
          <w:ilvl w:val="0"/>
          <w:numId w:val="0"/>
        </w:numPr>
        <w:tabs>
          <w:tab w:val="num" w:pos="3589"/>
        </w:tabs>
        <w:suppressAutoHyphens w:val="0"/>
        <w:spacing w:after="120"/>
        <w:jc w:val="both"/>
        <w:rPr>
          <w:rFonts w:ascii="StobiSerif Regular" w:hAnsi="StobiSerif Regular"/>
          <w:sz w:val="22"/>
          <w:szCs w:val="22"/>
        </w:rPr>
      </w:pPr>
      <w:r w:rsidRPr="002F563E">
        <w:rPr>
          <w:rFonts w:ascii="StobiSerif Regular" w:hAnsi="StobiSerif Regular"/>
          <w:sz w:val="22"/>
          <w:szCs w:val="22"/>
        </w:rPr>
        <w:t xml:space="preserve">Strengthening the administrative capacity is needed in the area of programming and monitoring of projects implementation. </w:t>
      </w:r>
    </w:p>
    <w:p w:rsidR="00805C9A" w:rsidRDefault="00805C9A" w:rsidP="00805C9A">
      <w:pPr>
        <w:pStyle w:val="ListBullet"/>
        <w:numPr>
          <w:ilvl w:val="0"/>
          <w:numId w:val="0"/>
        </w:numPr>
        <w:tabs>
          <w:tab w:val="num" w:pos="3589"/>
        </w:tabs>
        <w:suppressAutoHyphens w:val="0"/>
        <w:spacing w:after="120"/>
        <w:jc w:val="both"/>
        <w:rPr>
          <w:rFonts w:ascii="StobiSerif Regular" w:hAnsi="StobiSerif Regular"/>
          <w:sz w:val="22"/>
          <w:szCs w:val="22"/>
        </w:rPr>
      </w:pPr>
      <w:r w:rsidRPr="002F563E">
        <w:rPr>
          <w:rFonts w:ascii="StobiSerif Regular" w:hAnsi="StobiSerif Regular"/>
          <w:sz w:val="22"/>
          <w:szCs w:val="22"/>
        </w:rPr>
        <w:t>Projects sustainability is to some extent affected by the lack of multi-annual programming under IPA Component I.</w:t>
      </w:r>
    </w:p>
    <w:p w:rsidR="00D14084" w:rsidRPr="003202BF" w:rsidRDefault="00D14084" w:rsidP="00980740">
      <w:pPr>
        <w:pStyle w:val="Heading2"/>
        <w:rPr>
          <w:rFonts w:ascii="StobiSerif Regular" w:hAnsi="StobiSerif Regular"/>
          <w:sz w:val="22"/>
          <w:szCs w:val="22"/>
        </w:rPr>
      </w:pPr>
      <w:bookmarkStart w:id="8" w:name="_Toc325531395"/>
      <w:bookmarkStart w:id="9" w:name="_Toc372106792"/>
      <w:r w:rsidRPr="003202BF">
        <w:rPr>
          <w:rFonts w:ascii="StobiSerif Regular" w:hAnsi="StobiSerif Regular"/>
          <w:sz w:val="22"/>
          <w:szCs w:val="22"/>
        </w:rPr>
        <w:t xml:space="preserve">IPA 2010 State of </w:t>
      </w:r>
      <w:smartTag w:uri="urn:schemas-microsoft-com:office:smarttags" w:element="State">
        <w:smartTag w:uri="urn:schemas-microsoft-com:office:smarttags" w:element="place">
          <w:r w:rsidRPr="003202BF">
            <w:rPr>
              <w:rFonts w:ascii="StobiSerif Regular" w:hAnsi="StobiSerif Regular"/>
              <w:sz w:val="22"/>
              <w:szCs w:val="22"/>
            </w:rPr>
            <w:t>Play</w:t>
          </w:r>
        </w:smartTag>
      </w:smartTag>
      <w:bookmarkEnd w:id="8"/>
      <w:bookmarkEnd w:id="9"/>
    </w:p>
    <w:p w:rsidR="00864293" w:rsidRPr="00E90BC3" w:rsidRDefault="00864293" w:rsidP="009352BA">
      <w:pPr>
        <w:autoSpaceDE w:val="0"/>
        <w:autoSpaceDN w:val="0"/>
        <w:adjustRightInd w:val="0"/>
        <w:spacing w:after="120"/>
        <w:jc w:val="both"/>
        <w:rPr>
          <w:rFonts w:ascii="StobiSerif Regular" w:hAnsi="StobiSerif Regular"/>
          <w:color w:val="FF0000"/>
          <w:sz w:val="22"/>
          <w:szCs w:val="22"/>
        </w:rPr>
      </w:pPr>
      <w:r w:rsidRPr="003202BF">
        <w:rPr>
          <w:rFonts w:ascii="StobiSerif Regular" w:hAnsi="StobiSerif Regular"/>
          <w:sz w:val="22"/>
          <w:szCs w:val="22"/>
        </w:rPr>
        <w:t xml:space="preserve">The 2010 Programme includes </w:t>
      </w:r>
      <w:r w:rsidR="00963035">
        <w:rPr>
          <w:rFonts w:ascii="StobiSerif Regular" w:hAnsi="StobiSerif Regular"/>
          <w:sz w:val="22"/>
          <w:szCs w:val="22"/>
        </w:rPr>
        <w:t xml:space="preserve">the highest number of twinning arrangements thus far.  There are </w:t>
      </w:r>
      <w:r w:rsidRPr="003202BF">
        <w:rPr>
          <w:rFonts w:ascii="StobiSerif Regular" w:hAnsi="StobiSerif Regular"/>
          <w:sz w:val="22"/>
          <w:szCs w:val="22"/>
        </w:rPr>
        <w:t>nine full twinning arrangements in areas such as public administration reforms, institutional capacities for the accession negotiation process, anticorruption, freedom of movement of workers, veterinary, public re</w:t>
      </w:r>
      <w:r w:rsidR="00843587" w:rsidRPr="003202BF">
        <w:rPr>
          <w:rFonts w:ascii="StobiSerif Regular" w:hAnsi="StobiSerif Regular"/>
          <w:sz w:val="22"/>
          <w:szCs w:val="22"/>
        </w:rPr>
        <w:t>venue, customs and environment</w:t>
      </w:r>
      <w:r w:rsidR="00C52182">
        <w:rPr>
          <w:rFonts w:ascii="StobiSerif Regular" w:hAnsi="StobiSerif Regular"/>
          <w:sz w:val="22"/>
          <w:szCs w:val="22"/>
        </w:rPr>
        <w:t xml:space="preserve">. </w:t>
      </w:r>
      <w:r w:rsidR="00E90BC3">
        <w:rPr>
          <w:rFonts w:ascii="StobiSerif Regular" w:hAnsi="StobiSerif Regular"/>
          <w:sz w:val="22"/>
          <w:szCs w:val="22"/>
        </w:rPr>
        <w:t xml:space="preserve"> </w:t>
      </w:r>
      <w:r w:rsidR="00C52182" w:rsidRPr="00E90BC3">
        <w:rPr>
          <w:rFonts w:ascii="StobiSerif Regular" w:hAnsi="StobiSerif Regular"/>
          <w:color w:val="FF0000"/>
          <w:sz w:val="22"/>
          <w:szCs w:val="22"/>
        </w:rPr>
        <w:t xml:space="preserve"> </w:t>
      </w:r>
      <w:r w:rsidR="00843587" w:rsidRPr="00E90BC3">
        <w:rPr>
          <w:rFonts w:ascii="StobiSerif Regular" w:hAnsi="StobiSerif Regular"/>
          <w:color w:val="FF0000"/>
          <w:sz w:val="22"/>
          <w:szCs w:val="22"/>
        </w:rPr>
        <w:t xml:space="preserve">  </w:t>
      </w:r>
    </w:p>
    <w:p w:rsidR="003511EC" w:rsidRPr="003202BF" w:rsidRDefault="003511EC" w:rsidP="009352BA">
      <w:pPr>
        <w:pStyle w:val="CharCharCharChar"/>
        <w:tabs>
          <w:tab w:val="left" w:pos="851"/>
          <w:tab w:val="left" w:pos="992"/>
        </w:tabs>
        <w:spacing w:before="240" w:after="120" w:line="240" w:lineRule="auto"/>
        <w:jc w:val="both"/>
        <w:rPr>
          <w:rFonts w:ascii="StobiSerif Regular" w:hAnsi="StobiSerif Regular"/>
          <w:b/>
          <w:sz w:val="22"/>
          <w:szCs w:val="22"/>
          <w:lang w:val="en-GB"/>
        </w:rPr>
      </w:pPr>
      <w:r w:rsidRPr="003202BF">
        <w:rPr>
          <w:rFonts w:ascii="StobiSerif Regular" w:hAnsi="StobiSerif Regular"/>
          <w:b/>
          <w:sz w:val="22"/>
          <w:szCs w:val="22"/>
          <w:lang w:val="en-GB"/>
        </w:rPr>
        <w:t>Projects implementation</w:t>
      </w:r>
    </w:p>
    <w:p w:rsidR="00ED77EA" w:rsidRPr="002F563E" w:rsidRDefault="00ED77EA" w:rsidP="00ED77EA">
      <w:pPr>
        <w:pStyle w:val="CharCharCharChar"/>
        <w:tabs>
          <w:tab w:val="left" w:pos="851"/>
          <w:tab w:val="left" w:pos="992"/>
        </w:tabs>
        <w:spacing w:after="120" w:line="240" w:lineRule="auto"/>
        <w:jc w:val="both"/>
        <w:rPr>
          <w:rFonts w:ascii="StobiSerif Regular" w:hAnsi="StobiSerif Regular"/>
          <w:sz w:val="22"/>
          <w:szCs w:val="22"/>
          <w:lang w:val="en-GB"/>
        </w:rPr>
      </w:pPr>
      <w:r w:rsidRPr="002F563E">
        <w:rPr>
          <w:rFonts w:ascii="StobiSerif Regular" w:hAnsi="StobiSerif Regular"/>
          <w:sz w:val="22"/>
          <w:szCs w:val="22"/>
          <w:lang w:val="en-GB"/>
        </w:rPr>
        <w:t>Following the signature of the Financing Agreement the CFCD fine-tuned the draft Procurement Plan and approved it on 4 May 2012.</w:t>
      </w:r>
      <w:r w:rsidR="00860968">
        <w:rPr>
          <w:rFonts w:ascii="StobiSerif Regular" w:hAnsi="StobiSerif Regular"/>
          <w:sz w:val="22"/>
          <w:szCs w:val="22"/>
          <w:lang w:val="en-GB"/>
        </w:rPr>
        <w:t xml:space="preserve">  The contracting deadline for all the contracts is 01.12.2013</w:t>
      </w:r>
      <w:r w:rsidR="008456CE">
        <w:rPr>
          <w:rStyle w:val="FootnoteReference"/>
          <w:rFonts w:ascii="StobiSerif Regular" w:hAnsi="StobiSerif Regular"/>
          <w:sz w:val="22"/>
          <w:szCs w:val="22"/>
          <w:lang w:val="en-GB"/>
        </w:rPr>
        <w:footnoteReference w:id="4"/>
      </w:r>
      <w:r w:rsidR="008511B4">
        <w:rPr>
          <w:rFonts w:ascii="StobiSerif Regular" w:hAnsi="StobiSerif Regular"/>
          <w:sz w:val="22"/>
          <w:szCs w:val="22"/>
          <w:lang w:val="en-GB"/>
        </w:rPr>
        <w:t xml:space="preserve">.  </w:t>
      </w:r>
      <w:r w:rsidR="00860968">
        <w:rPr>
          <w:rFonts w:ascii="StobiSerif Regular" w:hAnsi="StobiSerif Regular"/>
          <w:sz w:val="22"/>
          <w:szCs w:val="22"/>
          <w:lang w:val="en-GB"/>
        </w:rPr>
        <w:t xml:space="preserve"> </w:t>
      </w:r>
    </w:p>
    <w:p w:rsidR="008511B4" w:rsidRDefault="008511B4" w:rsidP="00ED77EA">
      <w:pPr>
        <w:suppressAutoHyphens w:val="0"/>
        <w:autoSpaceDE w:val="0"/>
        <w:autoSpaceDN w:val="0"/>
        <w:adjustRightInd w:val="0"/>
        <w:jc w:val="both"/>
        <w:rPr>
          <w:rFonts w:ascii="StobiSerif Regular" w:hAnsi="StobiSerif Regular"/>
          <w:sz w:val="22"/>
          <w:szCs w:val="22"/>
        </w:rPr>
      </w:pPr>
      <w:r>
        <w:rPr>
          <w:rFonts w:ascii="StobiSerif Regular" w:hAnsi="StobiSerif Regular"/>
          <w:sz w:val="22"/>
          <w:szCs w:val="22"/>
        </w:rPr>
        <w:t>Within this Programme there are 30 contracts</w:t>
      </w:r>
      <w:r w:rsidR="00134C2A">
        <w:rPr>
          <w:rStyle w:val="FootnoteReference"/>
          <w:rFonts w:ascii="StobiSerif Regular" w:hAnsi="StobiSerif Regular"/>
          <w:sz w:val="22"/>
          <w:szCs w:val="22"/>
        </w:rPr>
        <w:footnoteReference w:id="5"/>
      </w:r>
      <w:r>
        <w:rPr>
          <w:rFonts w:ascii="StobiSerif Regular" w:hAnsi="StobiSerif Regular"/>
          <w:sz w:val="22"/>
          <w:szCs w:val="22"/>
        </w:rPr>
        <w:t xml:space="preserve"> envisaged and thus far only one contract has been signed that is the supply contract for the vaccines for the Food and Veterinary Agency in amount of EUR 1.180.000.  </w:t>
      </w:r>
    </w:p>
    <w:p w:rsidR="008511B4" w:rsidRDefault="008511B4" w:rsidP="00ED77EA">
      <w:pPr>
        <w:suppressAutoHyphens w:val="0"/>
        <w:autoSpaceDE w:val="0"/>
        <w:autoSpaceDN w:val="0"/>
        <w:adjustRightInd w:val="0"/>
        <w:jc w:val="both"/>
        <w:rPr>
          <w:rFonts w:ascii="StobiSerif Regular" w:hAnsi="StobiSerif Regular"/>
          <w:sz w:val="22"/>
          <w:szCs w:val="22"/>
        </w:rPr>
      </w:pPr>
    </w:p>
    <w:p w:rsidR="00646179" w:rsidRDefault="00646179" w:rsidP="00ED77EA">
      <w:pPr>
        <w:suppressAutoHyphens w:val="0"/>
        <w:autoSpaceDE w:val="0"/>
        <w:autoSpaceDN w:val="0"/>
        <w:adjustRightInd w:val="0"/>
        <w:jc w:val="both"/>
        <w:rPr>
          <w:rFonts w:ascii="StobiSerif Regular" w:hAnsi="StobiSerif Regular"/>
          <w:sz w:val="22"/>
          <w:szCs w:val="22"/>
        </w:rPr>
      </w:pPr>
      <w:r>
        <w:rPr>
          <w:rFonts w:ascii="StobiSerif Regular" w:hAnsi="StobiSerif Regular"/>
          <w:sz w:val="22"/>
          <w:szCs w:val="22"/>
        </w:rPr>
        <w:t xml:space="preserve">Hence due to the evident delays in the </w:t>
      </w:r>
      <w:r w:rsidR="006F1E91">
        <w:rPr>
          <w:rFonts w:ascii="StobiSerif Regular" w:hAnsi="StobiSerif Regular"/>
          <w:sz w:val="22"/>
          <w:szCs w:val="22"/>
        </w:rPr>
        <w:t xml:space="preserve">procurement process, </w:t>
      </w:r>
      <w:r>
        <w:rPr>
          <w:rFonts w:ascii="StobiSerif Regular" w:hAnsi="StobiSerif Regular"/>
          <w:sz w:val="22"/>
          <w:szCs w:val="22"/>
        </w:rPr>
        <w:t>on the second 2012 Sectoral Monitoring committee meeting, a time extension of the 2010 National Programme has been discussed and</w:t>
      </w:r>
      <w:r w:rsidR="006F1E91">
        <w:rPr>
          <w:rFonts w:ascii="StobiSerif Regular" w:hAnsi="StobiSerif Regular"/>
          <w:sz w:val="22"/>
          <w:szCs w:val="22"/>
        </w:rPr>
        <w:t xml:space="preserve"> decided upon.   The full documentation for this request in terms of modification of the Financing Agreement has been prepared by NIPAC office and submitted to EUD in </w:t>
      </w:r>
      <w:r w:rsidR="00CC4529">
        <w:rPr>
          <w:rFonts w:ascii="StobiSerif Regular" w:hAnsi="StobiSerif Regular"/>
          <w:sz w:val="22"/>
          <w:szCs w:val="22"/>
        </w:rPr>
        <w:t xml:space="preserve">first quarter of 2013.  </w:t>
      </w:r>
    </w:p>
    <w:p w:rsidR="00CC4529" w:rsidRDefault="00CC4529" w:rsidP="00ED77EA">
      <w:pPr>
        <w:suppressAutoHyphens w:val="0"/>
        <w:autoSpaceDE w:val="0"/>
        <w:autoSpaceDN w:val="0"/>
        <w:adjustRightInd w:val="0"/>
        <w:jc w:val="both"/>
        <w:rPr>
          <w:rFonts w:ascii="StobiSerif Regular" w:hAnsi="StobiSerif Regular"/>
          <w:sz w:val="22"/>
          <w:szCs w:val="22"/>
        </w:rPr>
      </w:pPr>
    </w:p>
    <w:p w:rsidR="009B64AA" w:rsidRDefault="00FF2134" w:rsidP="00743375">
      <w:pPr>
        <w:spacing w:after="120"/>
        <w:jc w:val="both"/>
        <w:rPr>
          <w:rFonts w:ascii="StobiSerif Regular" w:hAnsi="StobiSerif Regular"/>
          <w:b/>
          <w:sz w:val="22"/>
          <w:szCs w:val="22"/>
        </w:rPr>
      </w:pPr>
      <w:r>
        <w:rPr>
          <w:rFonts w:ascii="StobiSerif Regular" w:hAnsi="StobiSerif Regular"/>
          <w:b/>
          <w:sz w:val="22"/>
          <w:szCs w:val="22"/>
        </w:rPr>
        <w:t>Project</w:t>
      </w:r>
      <w:r w:rsidR="00AA0EA1">
        <w:rPr>
          <w:rFonts w:ascii="StobiSerif Regular" w:hAnsi="StobiSerif Regular"/>
          <w:b/>
          <w:sz w:val="22"/>
          <w:szCs w:val="22"/>
        </w:rPr>
        <w:t>s</w:t>
      </w:r>
      <w:r>
        <w:rPr>
          <w:rFonts w:ascii="StobiSerif Regular" w:hAnsi="StobiSerif Regular"/>
          <w:b/>
          <w:sz w:val="22"/>
          <w:szCs w:val="22"/>
        </w:rPr>
        <w:t xml:space="preserve"> modification</w:t>
      </w:r>
    </w:p>
    <w:p w:rsidR="003465E9" w:rsidRDefault="00CC4529" w:rsidP="00743375">
      <w:pPr>
        <w:spacing w:after="120"/>
        <w:jc w:val="both"/>
        <w:rPr>
          <w:rFonts w:ascii="StobiSerif Regular" w:hAnsi="StobiSerif Regular"/>
          <w:sz w:val="22"/>
          <w:szCs w:val="22"/>
        </w:rPr>
      </w:pPr>
      <w:r>
        <w:rPr>
          <w:rFonts w:ascii="StobiSerif Regular" w:hAnsi="StobiSerif Regular"/>
          <w:sz w:val="22"/>
          <w:szCs w:val="22"/>
        </w:rPr>
        <w:t>In the course of the first semester of 2013</w:t>
      </w:r>
      <w:r w:rsidR="00840C40">
        <w:rPr>
          <w:rFonts w:ascii="StobiSerif Regular" w:hAnsi="StobiSerif Regular"/>
          <w:sz w:val="22"/>
          <w:szCs w:val="22"/>
        </w:rPr>
        <w:t xml:space="preserve"> </w:t>
      </w:r>
      <w:r w:rsidR="00840C40" w:rsidRPr="002F563E">
        <w:rPr>
          <w:rFonts w:ascii="StobiSerif Regular" w:hAnsi="StobiSerif Regular"/>
          <w:sz w:val="22"/>
          <w:szCs w:val="22"/>
        </w:rPr>
        <w:t xml:space="preserve">NIPAC Office </w:t>
      </w:r>
      <w:r>
        <w:rPr>
          <w:rFonts w:ascii="StobiSerif Regular" w:hAnsi="StobiSerif Regular"/>
          <w:sz w:val="22"/>
          <w:szCs w:val="22"/>
        </w:rPr>
        <w:t xml:space="preserve">managed the </w:t>
      </w:r>
      <w:r w:rsidR="00840C40" w:rsidRPr="002F563E">
        <w:rPr>
          <w:rFonts w:ascii="StobiSerif Regular" w:hAnsi="StobiSerif Regular"/>
          <w:sz w:val="22"/>
          <w:szCs w:val="22"/>
        </w:rPr>
        <w:t xml:space="preserve">procedure for modification of </w:t>
      </w:r>
      <w:r>
        <w:rPr>
          <w:rFonts w:ascii="StobiSerif Regular" w:hAnsi="StobiSerif Regular"/>
          <w:sz w:val="22"/>
          <w:szCs w:val="22"/>
        </w:rPr>
        <w:t>the 2010 National Programme</w:t>
      </w:r>
      <w:r w:rsidR="00F93512">
        <w:rPr>
          <w:rFonts w:ascii="StobiSerif Regular" w:hAnsi="StobiSerif Regular"/>
          <w:sz w:val="22"/>
          <w:szCs w:val="22"/>
        </w:rPr>
        <w:t xml:space="preserve">. Those were </w:t>
      </w:r>
      <w:r>
        <w:rPr>
          <w:rFonts w:ascii="StobiSerif Regular" w:hAnsi="StobiSerif Regular"/>
          <w:sz w:val="22"/>
          <w:szCs w:val="22"/>
        </w:rPr>
        <w:t>few modifications of project fiches as follows</w:t>
      </w:r>
      <w:r w:rsidR="00F93512">
        <w:rPr>
          <w:rFonts w:ascii="StobiSerif Regular" w:hAnsi="StobiSerif Regular"/>
          <w:sz w:val="22"/>
          <w:szCs w:val="22"/>
        </w:rPr>
        <w:t xml:space="preserve">: </w:t>
      </w:r>
    </w:p>
    <w:p w:rsidR="003465E9" w:rsidRDefault="003E7862" w:rsidP="00B12865">
      <w:pPr>
        <w:jc w:val="both"/>
        <w:rPr>
          <w:rFonts w:ascii="StobiSerif Regular" w:hAnsi="StobiSerif Regular"/>
          <w:sz w:val="22"/>
          <w:szCs w:val="22"/>
        </w:rPr>
      </w:pPr>
      <w:r>
        <w:rPr>
          <w:rFonts w:ascii="StobiSerif Regular" w:hAnsi="StobiSerif Regular"/>
          <w:sz w:val="22"/>
          <w:szCs w:val="22"/>
        </w:rPr>
        <w:t xml:space="preserve">1.  </w:t>
      </w:r>
      <w:r w:rsidR="0089785A" w:rsidRPr="00D73C34">
        <w:rPr>
          <w:rFonts w:ascii="StobiSerif Regular" w:hAnsi="StobiSerif Regular"/>
          <w:b/>
          <w:sz w:val="22"/>
          <w:szCs w:val="22"/>
        </w:rPr>
        <w:t>T</w:t>
      </w:r>
      <w:r w:rsidR="003465E9" w:rsidRPr="00D73C34">
        <w:rPr>
          <w:rFonts w:ascii="StobiSerif Regular" w:hAnsi="StobiSerif Regular"/>
          <w:b/>
          <w:sz w:val="22"/>
          <w:szCs w:val="22"/>
        </w:rPr>
        <w:t>he F</w:t>
      </w:r>
      <w:r w:rsidR="00C9411F" w:rsidRPr="00D73C34">
        <w:rPr>
          <w:rFonts w:ascii="StobiSerif Regular" w:hAnsi="StobiSerif Regular"/>
          <w:b/>
          <w:sz w:val="22"/>
          <w:szCs w:val="22"/>
        </w:rPr>
        <w:t xml:space="preserve">ood and </w:t>
      </w:r>
      <w:r w:rsidR="003465E9" w:rsidRPr="00D73C34">
        <w:rPr>
          <w:rFonts w:ascii="StobiSerif Regular" w:hAnsi="StobiSerif Regular"/>
          <w:b/>
          <w:sz w:val="22"/>
          <w:szCs w:val="22"/>
        </w:rPr>
        <w:t>V</w:t>
      </w:r>
      <w:r w:rsidR="00C9411F" w:rsidRPr="00D73C34">
        <w:rPr>
          <w:rFonts w:ascii="StobiSerif Regular" w:hAnsi="StobiSerif Regular"/>
          <w:b/>
          <w:sz w:val="22"/>
          <w:szCs w:val="22"/>
        </w:rPr>
        <w:t xml:space="preserve">eterinary </w:t>
      </w:r>
      <w:r w:rsidR="003465E9" w:rsidRPr="00D73C34">
        <w:rPr>
          <w:rFonts w:ascii="StobiSerif Regular" w:hAnsi="StobiSerif Regular"/>
          <w:b/>
          <w:sz w:val="22"/>
          <w:szCs w:val="22"/>
        </w:rPr>
        <w:t>A</w:t>
      </w:r>
      <w:r w:rsidR="00C9411F" w:rsidRPr="00D73C34">
        <w:rPr>
          <w:rFonts w:ascii="StobiSerif Regular" w:hAnsi="StobiSerif Regular"/>
          <w:b/>
          <w:sz w:val="22"/>
          <w:szCs w:val="22"/>
        </w:rPr>
        <w:t>gency</w:t>
      </w:r>
      <w:r w:rsidR="003465E9" w:rsidRPr="002F563E">
        <w:rPr>
          <w:rFonts w:ascii="StobiSerif Regular" w:hAnsi="StobiSerif Regular"/>
          <w:sz w:val="22"/>
          <w:szCs w:val="22"/>
        </w:rPr>
        <w:t xml:space="preserve"> has requested some </w:t>
      </w:r>
      <w:r w:rsidR="003465E9">
        <w:rPr>
          <w:rFonts w:ascii="StobiSerif Regular" w:hAnsi="StobiSerif Regular"/>
          <w:sz w:val="22"/>
          <w:szCs w:val="22"/>
        </w:rPr>
        <w:t xml:space="preserve">minor </w:t>
      </w:r>
      <w:r w:rsidR="003465E9" w:rsidRPr="002F563E">
        <w:rPr>
          <w:rFonts w:ascii="StobiSerif Regular" w:hAnsi="StobiSerif Regular"/>
          <w:sz w:val="22"/>
          <w:szCs w:val="22"/>
        </w:rPr>
        <w:t xml:space="preserve">amendments to be done in the Project Fiche </w:t>
      </w:r>
      <w:r w:rsidR="003465E9">
        <w:rPr>
          <w:rFonts w:ascii="StobiSerif Regular" w:hAnsi="StobiSerif Regular"/>
          <w:sz w:val="22"/>
          <w:szCs w:val="22"/>
        </w:rPr>
        <w:t>3.3. “Strengthening of administrative and institutional capacity of the competent authorities regarding food safety, veteri</w:t>
      </w:r>
      <w:r w:rsidR="0089785A">
        <w:rPr>
          <w:rFonts w:ascii="StobiSerif Regular" w:hAnsi="StobiSerif Regular"/>
          <w:sz w:val="22"/>
          <w:szCs w:val="22"/>
        </w:rPr>
        <w:t xml:space="preserve">nary and phytosanitary policy”.  </w:t>
      </w:r>
    </w:p>
    <w:p w:rsidR="00FF68DF" w:rsidRDefault="00625AA1" w:rsidP="00625AA1">
      <w:pPr>
        <w:jc w:val="both"/>
        <w:rPr>
          <w:rFonts w:ascii="StobiSerif Regular" w:hAnsi="StobiSerif Regular" w:cs="Arial"/>
          <w:sz w:val="22"/>
          <w:szCs w:val="22"/>
        </w:rPr>
      </w:pPr>
      <w:r>
        <w:rPr>
          <w:rFonts w:ascii="StobiSerif Regular" w:hAnsi="StobiSerif Regular" w:cs="Arial"/>
          <w:sz w:val="22"/>
          <w:szCs w:val="22"/>
        </w:rPr>
        <w:t xml:space="preserve">2. </w:t>
      </w:r>
      <w:r w:rsidR="003465E9" w:rsidRPr="00D73C34">
        <w:rPr>
          <w:rFonts w:ascii="StobiSerif Regular" w:hAnsi="StobiSerif Regular" w:cs="Arial"/>
          <w:b/>
          <w:sz w:val="22"/>
          <w:szCs w:val="22"/>
        </w:rPr>
        <w:t>The Ministry of Information Society and Administration</w:t>
      </w:r>
      <w:r w:rsidR="003465E9">
        <w:rPr>
          <w:rFonts w:ascii="StobiSerif Regular" w:hAnsi="StobiSerif Regular" w:cs="Arial"/>
          <w:sz w:val="22"/>
          <w:szCs w:val="22"/>
        </w:rPr>
        <w:t xml:space="preserve"> requested a change of final beneficiary of the project fiche </w:t>
      </w:r>
      <w:r w:rsidR="003465E9">
        <w:rPr>
          <w:rFonts w:ascii="StobiSerif Regular" w:hAnsi="StobiSerif Regular"/>
          <w:sz w:val="22"/>
          <w:szCs w:val="22"/>
        </w:rPr>
        <w:t>1.8. “Technical assistance to institutions in charge of implementation of the civil service and public administration reform”</w:t>
      </w:r>
      <w:r w:rsidR="00B12865">
        <w:rPr>
          <w:rFonts w:ascii="StobiSerif Regular" w:hAnsi="StobiSerif Regular"/>
          <w:sz w:val="22"/>
          <w:szCs w:val="22"/>
        </w:rPr>
        <w:t>.</w:t>
      </w:r>
      <w:r w:rsidR="003465E9">
        <w:rPr>
          <w:rFonts w:ascii="StobiSerif Regular" w:hAnsi="StobiSerif Regular" w:cs="Arial"/>
          <w:sz w:val="22"/>
          <w:szCs w:val="22"/>
        </w:rPr>
        <w:t xml:space="preserve"> </w:t>
      </w:r>
    </w:p>
    <w:p w:rsidR="00FF68DF" w:rsidRDefault="00625AA1" w:rsidP="00625AA1">
      <w:pPr>
        <w:jc w:val="both"/>
        <w:rPr>
          <w:rFonts w:ascii="StobiSerif Regular" w:hAnsi="StobiSerif Regular" w:cs="Arial"/>
          <w:sz w:val="22"/>
          <w:szCs w:val="22"/>
        </w:rPr>
      </w:pPr>
      <w:r>
        <w:rPr>
          <w:rFonts w:ascii="StobiSerif Regular" w:hAnsi="StobiSerif Regular" w:cs="Arial"/>
          <w:sz w:val="22"/>
          <w:szCs w:val="22"/>
        </w:rPr>
        <w:t xml:space="preserve">3.  </w:t>
      </w:r>
      <w:r w:rsidR="003465E9" w:rsidRPr="00D73C34">
        <w:rPr>
          <w:rFonts w:ascii="StobiSerif Regular" w:hAnsi="StobiSerif Regular" w:cs="Arial"/>
          <w:b/>
          <w:sz w:val="22"/>
          <w:szCs w:val="22"/>
        </w:rPr>
        <w:t>The Public Revenue Office</w:t>
      </w:r>
      <w:r w:rsidR="003465E9">
        <w:rPr>
          <w:rFonts w:ascii="StobiSerif Regular" w:hAnsi="StobiSerif Regular" w:cs="Arial"/>
          <w:sz w:val="22"/>
          <w:szCs w:val="22"/>
        </w:rPr>
        <w:t xml:space="preserve"> has requested some modification in the project fiche </w:t>
      </w:r>
      <w:r w:rsidR="0010495D">
        <w:rPr>
          <w:rFonts w:ascii="StobiSerif Regular" w:hAnsi="StobiSerif Regular"/>
          <w:sz w:val="22"/>
          <w:szCs w:val="22"/>
        </w:rPr>
        <w:t>3.4. “Improving of the Public Revenue Office (PRO) taxpayers services”</w:t>
      </w:r>
      <w:r w:rsidR="00D57A4E">
        <w:rPr>
          <w:rFonts w:ascii="StobiSerif Regular" w:hAnsi="StobiSerif Regular" w:cs="Arial"/>
          <w:sz w:val="22"/>
          <w:szCs w:val="22"/>
        </w:rPr>
        <w:t xml:space="preserve">.  </w:t>
      </w:r>
    </w:p>
    <w:p w:rsidR="00F165EB" w:rsidRDefault="008E3706" w:rsidP="008E3706">
      <w:pPr>
        <w:jc w:val="both"/>
        <w:rPr>
          <w:rFonts w:ascii="StobiSerif Regular" w:hAnsi="StobiSerif Regular" w:cs="Arial"/>
          <w:sz w:val="22"/>
          <w:szCs w:val="22"/>
        </w:rPr>
      </w:pPr>
      <w:r>
        <w:rPr>
          <w:rFonts w:ascii="StobiSerif Regular" w:hAnsi="StobiSerif Regular" w:cs="Arial"/>
          <w:sz w:val="22"/>
          <w:szCs w:val="22"/>
        </w:rPr>
        <w:t xml:space="preserve">4. </w:t>
      </w:r>
      <w:r w:rsidR="00D57A4E" w:rsidRPr="00D73C34">
        <w:rPr>
          <w:rFonts w:ascii="StobiSerif Regular" w:hAnsi="StobiSerif Regular" w:cs="Arial"/>
          <w:b/>
          <w:sz w:val="22"/>
          <w:szCs w:val="22"/>
        </w:rPr>
        <w:t>The Ministry of Interior</w:t>
      </w:r>
      <w:r w:rsidR="00D57A4E" w:rsidRPr="00551751">
        <w:rPr>
          <w:rFonts w:ascii="StobiSerif Regular" w:hAnsi="StobiSerif Regular" w:cs="Arial"/>
          <w:sz w:val="22"/>
          <w:szCs w:val="22"/>
        </w:rPr>
        <w:t xml:space="preserve"> requested changes in the </w:t>
      </w:r>
      <w:r w:rsidR="00551751" w:rsidRPr="00551751">
        <w:rPr>
          <w:rFonts w:ascii="StobiSerif Regular" w:hAnsi="StobiSerif Regular" w:cs="Arial"/>
          <w:sz w:val="22"/>
          <w:szCs w:val="22"/>
        </w:rPr>
        <w:t xml:space="preserve">Project Fiche </w:t>
      </w:r>
      <w:r w:rsidR="00551751" w:rsidRPr="00551751">
        <w:rPr>
          <w:rFonts w:ascii="StobiSerif Regular" w:hAnsi="StobiSerif Regular" w:cs="Arial"/>
          <w:bCs/>
          <w:sz w:val="22"/>
          <w:szCs w:val="22"/>
        </w:rPr>
        <w:t>1.1 Further I</w:t>
      </w:r>
      <w:r w:rsidR="00551751" w:rsidRPr="00551751">
        <w:rPr>
          <w:rFonts w:ascii="StobiSerif Regular" w:hAnsi="StobiSerif Regular" w:cs="Arial"/>
          <w:sz w:val="22"/>
          <w:szCs w:val="22"/>
        </w:rPr>
        <w:t>nstitution and Capacity Building of the Police Service in the area of border management, community</w:t>
      </w:r>
      <w:r w:rsidR="00551751" w:rsidRPr="00551751">
        <w:rPr>
          <w:rFonts w:ascii="StobiSerif Regular" w:hAnsi="StobiSerif Regular" w:cs="Arial"/>
          <w:b/>
          <w:sz w:val="22"/>
          <w:szCs w:val="22"/>
        </w:rPr>
        <w:t xml:space="preserve"> </w:t>
      </w:r>
      <w:r w:rsidR="00551751" w:rsidRPr="00551751">
        <w:rPr>
          <w:rFonts w:ascii="StobiSerif Regular" w:hAnsi="StobiSerif Regular" w:cs="Arial"/>
          <w:sz w:val="22"/>
          <w:szCs w:val="22"/>
        </w:rPr>
        <w:t>policing</w:t>
      </w:r>
      <w:r w:rsidR="00551751">
        <w:rPr>
          <w:rFonts w:ascii="StobiSerif Regular" w:hAnsi="StobiSerif Regular" w:cs="Arial"/>
          <w:b/>
          <w:sz w:val="22"/>
          <w:szCs w:val="22"/>
        </w:rPr>
        <w:t xml:space="preserve"> </w:t>
      </w:r>
      <w:r w:rsidR="00551751">
        <w:rPr>
          <w:rFonts w:ascii="StobiSerif Regular" w:hAnsi="StobiSerif Regular" w:cs="Arial"/>
          <w:sz w:val="22"/>
          <w:szCs w:val="22"/>
        </w:rPr>
        <w:t xml:space="preserve">and </w:t>
      </w:r>
      <w:r w:rsidR="00551751" w:rsidRPr="00551751">
        <w:rPr>
          <w:rFonts w:ascii="StobiSerif Regular" w:hAnsi="StobiSerif Regular" w:cs="Arial"/>
          <w:sz w:val="22"/>
          <w:szCs w:val="22"/>
        </w:rPr>
        <w:t>fight against organised crime</w:t>
      </w:r>
      <w:r w:rsidR="00551751">
        <w:rPr>
          <w:rFonts w:ascii="StobiSerif Regular" w:hAnsi="StobiSerif Regular" w:cs="Arial"/>
          <w:sz w:val="22"/>
          <w:szCs w:val="22"/>
        </w:rPr>
        <w:t xml:space="preserve">.  </w:t>
      </w:r>
    </w:p>
    <w:p w:rsidR="0076510A" w:rsidRDefault="00E5671B" w:rsidP="00F165EB">
      <w:pPr>
        <w:jc w:val="both"/>
        <w:rPr>
          <w:rFonts w:ascii="StobiSerif Regular" w:hAnsi="StobiSerif Regular"/>
          <w:sz w:val="22"/>
          <w:szCs w:val="22"/>
        </w:rPr>
      </w:pPr>
      <w:r>
        <w:rPr>
          <w:rFonts w:ascii="StobiSerif Regular" w:hAnsi="StobiSerif Regular" w:cs="Arial"/>
          <w:sz w:val="22"/>
          <w:szCs w:val="22"/>
        </w:rPr>
        <w:t xml:space="preserve">5.  </w:t>
      </w:r>
      <w:r w:rsidR="00F165EB" w:rsidRPr="00D73C34">
        <w:rPr>
          <w:rFonts w:ascii="StobiSerif Regular" w:hAnsi="StobiSerif Regular" w:cs="Arial"/>
          <w:b/>
          <w:sz w:val="22"/>
          <w:szCs w:val="22"/>
        </w:rPr>
        <w:t>T</w:t>
      </w:r>
      <w:r w:rsidR="00725DCA" w:rsidRPr="00D73C34">
        <w:rPr>
          <w:rFonts w:ascii="StobiSerif Regular" w:hAnsi="StobiSerif Regular" w:cs="Arial"/>
          <w:b/>
          <w:sz w:val="22"/>
          <w:szCs w:val="22"/>
        </w:rPr>
        <w:t xml:space="preserve">he </w:t>
      </w:r>
      <w:r w:rsidR="00576DA6" w:rsidRPr="00D73C34">
        <w:rPr>
          <w:rFonts w:ascii="StobiSerif Regular" w:hAnsi="StobiSerif Regular" w:cs="Arial"/>
          <w:b/>
          <w:sz w:val="22"/>
          <w:szCs w:val="22"/>
        </w:rPr>
        <w:t>Ministry of C</w:t>
      </w:r>
      <w:r w:rsidR="00E86AF3" w:rsidRPr="00D73C34">
        <w:rPr>
          <w:rFonts w:ascii="StobiSerif Regular" w:hAnsi="StobiSerif Regular" w:cs="Arial"/>
          <w:b/>
          <w:sz w:val="22"/>
          <w:szCs w:val="22"/>
        </w:rPr>
        <w:t>ulture</w:t>
      </w:r>
      <w:r w:rsidR="00E86AF3">
        <w:rPr>
          <w:rFonts w:ascii="StobiSerif Regular" w:hAnsi="StobiSerif Regular" w:cs="Arial"/>
          <w:sz w:val="22"/>
          <w:szCs w:val="22"/>
        </w:rPr>
        <w:t xml:space="preserve"> </w:t>
      </w:r>
      <w:r>
        <w:rPr>
          <w:rFonts w:ascii="StobiSerif Regular" w:hAnsi="StobiSerif Regular" w:cs="Arial"/>
          <w:sz w:val="22"/>
          <w:szCs w:val="22"/>
        </w:rPr>
        <w:t xml:space="preserve">has requested changes to be introduced in the </w:t>
      </w:r>
      <w:r w:rsidRPr="00E5671B">
        <w:rPr>
          <w:rFonts w:ascii="StobiSerif Regular" w:hAnsi="StobiSerif Regular" w:cs="Arial"/>
          <w:sz w:val="22"/>
          <w:szCs w:val="22"/>
        </w:rPr>
        <w:t xml:space="preserve">Project fiche 1.4. </w:t>
      </w:r>
      <w:r w:rsidRPr="00E5671B">
        <w:rPr>
          <w:rFonts w:ascii="StobiSerif Regular" w:hAnsi="StobiSerif Regular" w:cs="Arial"/>
          <w:sz w:val="22"/>
          <w:szCs w:val="22"/>
          <w:lang w:val="mk-MK"/>
        </w:rPr>
        <w:t>„</w:t>
      </w:r>
      <w:bookmarkStart w:id="10" w:name="OLE_LINK3"/>
      <w:bookmarkStart w:id="11" w:name="OLE_LINK4"/>
      <w:r w:rsidRPr="00E5671B">
        <w:rPr>
          <w:rFonts w:ascii="StobiSerif Regular" w:hAnsi="StobiSerif Regular"/>
          <w:bCs/>
          <w:sz w:val="22"/>
          <w:szCs w:val="22"/>
        </w:rPr>
        <w:t>Revitalisation and Adaptation of Shengjul (Gjulshen) Hamam into a Cultural-Info Centre</w:t>
      </w:r>
      <w:bookmarkEnd w:id="10"/>
      <w:bookmarkEnd w:id="11"/>
      <w:r w:rsidRPr="00E5671B">
        <w:rPr>
          <w:rFonts w:ascii="StobiSerif Regular" w:hAnsi="StobiSerif Regular" w:cs="Arial"/>
          <w:i/>
          <w:sz w:val="22"/>
          <w:szCs w:val="22"/>
          <w:lang w:val="mk-MK"/>
        </w:rPr>
        <w:t>“</w:t>
      </w:r>
      <w:r w:rsidRPr="00E5671B">
        <w:rPr>
          <w:rFonts w:ascii="StobiSerif Regular" w:hAnsi="StobiSerif Regular" w:cs="Arial"/>
          <w:sz w:val="22"/>
          <w:szCs w:val="22"/>
        </w:rPr>
        <w:t xml:space="preserve"> </w:t>
      </w:r>
      <w:r>
        <w:rPr>
          <w:rFonts w:ascii="StobiSerif Regular" w:hAnsi="StobiSerif Regular" w:cs="Arial"/>
          <w:sz w:val="22"/>
          <w:szCs w:val="22"/>
        </w:rPr>
        <w:t xml:space="preserve">where </w:t>
      </w:r>
      <w:r w:rsidRPr="00935068">
        <w:rPr>
          <w:rFonts w:ascii="StobiSerif Regular" w:hAnsi="StobiSerif Regular" w:cs="Arial"/>
          <w:sz w:val="22"/>
          <w:szCs w:val="22"/>
        </w:rPr>
        <w:t>certain amendments</w:t>
      </w:r>
      <w:r w:rsidRPr="00935068">
        <w:rPr>
          <w:rFonts w:ascii="StobiSerif Regular" w:hAnsi="StobiSerif Regular" w:cs="Arial"/>
          <w:sz w:val="22"/>
          <w:szCs w:val="22"/>
          <w:lang w:val="mk-MK"/>
        </w:rPr>
        <w:t xml:space="preserve"> </w:t>
      </w:r>
      <w:r w:rsidR="00F6149F">
        <w:rPr>
          <w:rFonts w:ascii="StobiSerif Regular" w:hAnsi="StobiSerif Regular" w:cs="Arial"/>
          <w:sz w:val="22"/>
          <w:szCs w:val="22"/>
          <w:lang w:val="en-US"/>
        </w:rPr>
        <w:t xml:space="preserve">are necessitated </w:t>
      </w:r>
      <w:r w:rsidRPr="00935068">
        <w:rPr>
          <w:rFonts w:ascii="StobiSerif Regular" w:hAnsi="StobiSerif Regular" w:cs="Arial"/>
          <w:sz w:val="22"/>
          <w:szCs w:val="22"/>
          <w:lang w:val="en-US"/>
        </w:rPr>
        <w:t>as to additional elaborate and reflect the recent actual conditions in the field</w:t>
      </w:r>
      <w:r w:rsidRPr="00935068">
        <w:rPr>
          <w:rFonts w:ascii="StobiSerif Regular" w:hAnsi="StobiSerif Regular" w:cs="Arial"/>
          <w:sz w:val="22"/>
          <w:szCs w:val="22"/>
        </w:rPr>
        <w:t>.</w:t>
      </w:r>
      <w:r w:rsidR="00F6149F">
        <w:rPr>
          <w:rFonts w:ascii="StobiSerif Regular" w:hAnsi="StobiSerif Regular" w:cs="Arial"/>
          <w:sz w:val="22"/>
          <w:szCs w:val="22"/>
        </w:rPr>
        <w:t xml:space="preserve">  </w:t>
      </w:r>
    </w:p>
    <w:p w:rsidR="00725DCA" w:rsidRPr="000B3EC3" w:rsidRDefault="00725DCA" w:rsidP="00725DCA">
      <w:pPr>
        <w:jc w:val="both"/>
        <w:rPr>
          <w:rFonts w:ascii="StobiSerif Regular" w:hAnsi="StobiSerif Regular"/>
          <w:sz w:val="22"/>
          <w:szCs w:val="22"/>
        </w:rPr>
      </w:pPr>
      <w:r>
        <w:rPr>
          <w:rFonts w:ascii="StobiSerif Regular" w:hAnsi="StobiSerif Regular"/>
          <w:sz w:val="22"/>
          <w:szCs w:val="22"/>
        </w:rPr>
        <w:t xml:space="preserve">6. </w:t>
      </w:r>
      <w:r w:rsidRPr="00D73C34">
        <w:rPr>
          <w:rFonts w:ascii="StobiSerif Regular" w:hAnsi="StobiSerif Regular"/>
          <w:b/>
          <w:sz w:val="22"/>
          <w:szCs w:val="22"/>
        </w:rPr>
        <w:t>Ministry of Justice</w:t>
      </w:r>
      <w:r>
        <w:rPr>
          <w:rFonts w:ascii="StobiSerif Regular" w:hAnsi="StobiSerif Regular"/>
          <w:sz w:val="22"/>
          <w:szCs w:val="22"/>
        </w:rPr>
        <w:t xml:space="preserve"> </w:t>
      </w:r>
      <w:r w:rsidR="000B3EC3">
        <w:rPr>
          <w:rFonts w:ascii="StobiSerif Regular" w:hAnsi="StobiSerif Regular"/>
          <w:sz w:val="22"/>
          <w:szCs w:val="22"/>
        </w:rPr>
        <w:t xml:space="preserve">has proposed </w:t>
      </w:r>
      <w:r w:rsidRPr="000B3EC3">
        <w:rPr>
          <w:rFonts w:ascii="StobiSerif Regular" w:hAnsi="StobiSerif Regular" w:cs="Arial"/>
          <w:sz w:val="22"/>
          <w:szCs w:val="22"/>
        </w:rPr>
        <w:t xml:space="preserve">modification of the Project fiche 1.1. </w:t>
      </w:r>
      <w:r w:rsidRPr="000B3EC3">
        <w:rPr>
          <w:rFonts w:ascii="StobiSerif Regular" w:hAnsi="StobiSerif Regular" w:cs="Arial"/>
          <w:sz w:val="22"/>
          <w:szCs w:val="22"/>
          <w:lang w:val="mk-MK"/>
        </w:rPr>
        <w:t>„</w:t>
      </w:r>
      <w:r w:rsidRPr="000B3EC3">
        <w:rPr>
          <w:rFonts w:ascii="StobiSerif Regular" w:hAnsi="StobiSerif Regular" w:cs="Arial"/>
          <w:sz w:val="22"/>
          <w:szCs w:val="22"/>
        </w:rPr>
        <w:t>Further support to independent, accountable, professional and efficiently judiciary and promotion of probation service and alternative sanctioning</w:t>
      </w:r>
      <w:r w:rsidRPr="000B3EC3">
        <w:rPr>
          <w:rFonts w:ascii="StobiSerif Regular" w:hAnsi="StobiSerif Regular" w:cs="Arial"/>
          <w:sz w:val="22"/>
          <w:szCs w:val="22"/>
          <w:lang w:val="mk-MK"/>
        </w:rPr>
        <w:t>“</w:t>
      </w:r>
    </w:p>
    <w:p w:rsidR="00540C98" w:rsidRPr="00B12865" w:rsidRDefault="00836577" w:rsidP="00540C98">
      <w:pPr>
        <w:numPr>
          <w:ilvl w:val="0"/>
          <w:numId w:val="19"/>
        </w:numPr>
        <w:tabs>
          <w:tab w:val="clear" w:pos="855"/>
          <w:tab w:val="num" w:pos="0"/>
        </w:tabs>
        <w:ind w:left="0" w:firstLine="0"/>
        <w:jc w:val="both"/>
        <w:rPr>
          <w:rFonts w:ascii="StobiSerif Regular" w:hAnsi="StobiSerif Regular" w:cs="Arial"/>
          <w:sz w:val="22"/>
          <w:szCs w:val="22"/>
        </w:rPr>
      </w:pPr>
      <w:r w:rsidRPr="00B12865">
        <w:rPr>
          <w:rFonts w:ascii="StobiSerif Regular" w:hAnsi="StobiSerif Regular" w:cs="Arial"/>
          <w:sz w:val="22"/>
          <w:szCs w:val="22"/>
        </w:rPr>
        <w:t>Modification of the contracting deadline of the IPA 2010 National Programme for one additional year (01.12.2014 instead of 01.12.2013) was requested by NIPAC on</w:t>
      </w:r>
      <w:r w:rsidR="00B12865">
        <w:rPr>
          <w:rFonts w:ascii="StobiSerif Regular" w:hAnsi="StobiSerif Regular" w:cs="Arial"/>
          <w:sz w:val="22"/>
          <w:szCs w:val="22"/>
        </w:rPr>
        <w:t xml:space="preserve"> 25.04.2013.</w:t>
      </w:r>
    </w:p>
    <w:p w:rsidR="00BB776E" w:rsidRPr="00B12865" w:rsidRDefault="00836577" w:rsidP="00BB776E">
      <w:pPr>
        <w:numPr>
          <w:ilvl w:val="0"/>
          <w:numId w:val="19"/>
        </w:numPr>
        <w:tabs>
          <w:tab w:val="clear" w:pos="855"/>
          <w:tab w:val="num" w:pos="0"/>
        </w:tabs>
        <w:ind w:left="0" w:firstLine="0"/>
        <w:jc w:val="both"/>
        <w:rPr>
          <w:rFonts w:ascii="StobiSerif Regular" w:hAnsi="StobiSerif Regular" w:cs="Arial"/>
          <w:sz w:val="22"/>
          <w:szCs w:val="22"/>
        </w:rPr>
      </w:pPr>
      <w:r w:rsidRPr="00B12865">
        <w:rPr>
          <w:rFonts w:ascii="StobiSerif Regular" w:hAnsi="StobiSerif Regular" w:cs="Arial"/>
          <w:sz w:val="22"/>
          <w:szCs w:val="22"/>
        </w:rPr>
        <w:t xml:space="preserve"> </w:t>
      </w:r>
      <w:r w:rsidR="0016693E" w:rsidRPr="00B12865">
        <w:rPr>
          <w:rFonts w:ascii="StobiSerif Regular" w:hAnsi="StobiSerif Regular" w:cs="Arial"/>
          <w:b/>
          <w:sz w:val="22"/>
          <w:szCs w:val="22"/>
        </w:rPr>
        <w:t>Use of savings</w:t>
      </w:r>
      <w:r w:rsidR="0016693E" w:rsidRPr="00B12865">
        <w:rPr>
          <w:rFonts w:ascii="StobiSerif Regular" w:hAnsi="StobiSerif Regular" w:cs="Arial"/>
          <w:sz w:val="22"/>
          <w:szCs w:val="22"/>
        </w:rPr>
        <w:t xml:space="preserve"> under the </w:t>
      </w:r>
      <w:r w:rsidR="00AD2BCC" w:rsidRPr="00B12865">
        <w:rPr>
          <w:rFonts w:ascii="StobiSerif Regular" w:hAnsi="StobiSerif Regular" w:cs="Arial"/>
          <w:sz w:val="22"/>
          <w:szCs w:val="22"/>
        </w:rPr>
        <w:t xml:space="preserve">project fiche 4.1. Participation in the Union Programmes and Agencies.  Due to some </w:t>
      </w:r>
      <w:r w:rsidR="00B76D2D" w:rsidRPr="00B12865">
        <w:rPr>
          <w:rFonts w:ascii="StobiSerif Regular" w:hAnsi="StobiSerif Regular" w:cs="Arial"/>
          <w:sz w:val="22"/>
          <w:szCs w:val="22"/>
        </w:rPr>
        <w:t xml:space="preserve">leftovers </w:t>
      </w:r>
      <w:r w:rsidR="00383058" w:rsidRPr="00B12865">
        <w:rPr>
          <w:rFonts w:ascii="StobiSerif Regular" w:hAnsi="StobiSerif Regular" w:cs="Arial"/>
          <w:sz w:val="22"/>
          <w:szCs w:val="22"/>
        </w:rPr>
        <w:t>from this project fiche in the amount of</w:t>
      </w:r>
      <w:r w:rsidR="004C12D9" w:rsidRPr="00B12865">
        <w:rPr>
          <w:rFonts w:ascii="StobiSerif Regular" w:hAnsi="StobiSerif Regular" w:cs="Arial"/>
          <w:sz w:val="22"/>
          <w:szCs w:val="22"/>
        </w:rPr>
        <w:t xml:space="preserve"> EUR 2 million, there are two project ideas that are decided to be </w:t>
      </w:r>
      <w:r w:rsidR="00847C88" w:rsidRPr="00B12865">
        <w:rPr>
          <w:rFonts w:ascii="StobiSerif Regular" w:hAnsi="StobiSerif Regular" w:cs="Arial"/>
          <w:sz w:val="22"/>
          <w:szCs w:val="22"/>
        </w:rPr>
        <w:t xml:space="preserve">financed in addition: support to regional economic development and support to agricultural sector for accreditation of new measures.  </w:t>
      </w:r>
    </w:p>
    <w:p w:rsidR="000B3EC3" w:rsidRDefault="00D25649" w:rsidP="00D25649">
      <w:pPr>
        <w:jc w:val="both"/>
        <w:rPr>
          <w:rFonts w:ascii="StobiSerif Regular" w:hAnsi="StobiSerif Regular" w:cs="Arial"/>
          <w:sz w:val="22"/>
          <w:szCs w:val="22"/>
        </w:rPr>
      </w:pPr>
      <w:r>
        <w:rPr>
          <w:rFonts w:ascii="StobiSerif Regular" w:hAnsi="StobiSerif Regular" w:cs="Arial"/>
          <w:sz w:val="22"/>
          <w:szCs w:val="22"/>
        </w:rPr>
        <w:t>Even though, the whole package is drafted and submitted to EUD and respectfully to the European Commission, the positive feedback is still pending.</w:t>
      </w:r>
      <w:r w:rsidR="00BA79A5">
        <w:rPr>
          <w:rFonts w:ascii="StobiSerif Regular" w:hAnsi="StobiSerif Regular" w:cs="Arial"/>
          <w:sz w:val="22"/>
          <w:szCs w:val="22"/>
        </w:rPr>
        <w:t xml:space="preserve">  This creates tremendous discomfort of the IPA </w:t>
      </w:r>
      <w:r w:rsidR="00F865F4">
        <w:rPr>
          <w:rFonts w:ascii="StobiSerif Regular" w:hAnsi="StobiSerif Regular" w:cs="Arial"/>
          <w:sz w:val="22"/>
          <w:szCs w:val="22"/>
        </w:rPr>
        <w:t>beneficiaries’</w:t>
      </w:r>
      <w:r w:rsidR="00BA79A5">
        <w:rPr>
          <w:rFonts w:ascii="StobiSerif Regular" w:hAnsi="StobiSerif Regular" w:cs="Arial"/>
          <w:sz w:val="22"/>
          <w:szCs w:val="22"/>
        </w:rPr>
        <w:t xml:space="preserve"> institutions in timely preparation and launching of the tendering documentations.   </w:t>
      </w:r>
      <w:r>
        <w:rPr>
          <w:rFonts w:ascii="StobiSerif Regular" w:hAnsi="StobiSerif Regular" w:cs="Arial"/>
          <w:sz w:val="22"/>
          <w:szCs w:val="22"/>
        </w:rPr>
        <w:t xml:space="preserve">  </w:t>
      </w:r>
      <w:r w:rsidR="00F865F4">
        <w:rPr>
          <w:rFonts w:ascii="StobiSerif Regular" w:hAnsi="StobiSerif Regular" w:cs="Arial"/>
          <w:sz w:val="22"/>
          <w:szCs w:val="22"/>
        </w:rPr>
        <w:t xml:space="preserve">This concern has been repeatedly express to EUD on the weekly coordination meetings organised by NIPAC.   </w:t>
      </w:r>
    </w:p>
    <w:p w:rsidR="00E86AF3" w:rsidRPr="004151EB" w:rsidRDefault="00E86AF3" w:rsidP="000F1F0D">
      <w:pPr>
        <w:jc w:val="both"/>
        <w:rPr>
          <w:rFonts w:ascii="StobiSerif Regular" w:hAnsi="StobiSerif Regular" w:cs="Arial"/>
          <w:sz w:val="22"/>
          <w:szCs w:val="22"/>
        </w:rPr>
      </w:pPr>
    </w:p>
    <w:p w:rsidR="00376525" w:rsidRPr="003202BF" w:rsidRDefault="00376525" w:rsidP="00376525">
      <w:pPr>
        <w:spacing w:after="120"/>
        <w:jc w:val="both"/>
        <w:rPr>
          <w:rFonts w:ascii="StobiSerif Regular" w:hAnsi="StobiSerif Regular"/>
          <w:b/>
          <w:sz w:val="22"/>
          <w:szCs w:val="22"/>
        </w:rPr>
      </w:pPr>
      <w:r w:rsidRPr="003202BF">
        <w:rPr>
          <w:rFonts w:ascii="StobiSerif Regular" w:hAnsi="StobiSerif Regular"/>
          <w:b/>
          <w:sz w:val="22"/>
          <w:szCs w:val="22"/>
        </w:rPr>
        <w:t>Risky Projects</w:t>
      </w:r>
    </w:p>
    <w:p w:rsidR="004C64DA" w:rsidRDefault="00CC4A69" w:rsidP="00376525">
      <w:pPr>
        <w:spacing w:after="120"/>
        <w:jc w:val="both"/>
        <w:rPr>
          <w:rFonts w:ascii="StobiSerif Regular" w:hAnsi="StobiSerif Regular"/>
          <w:sz w:val="22"/>
          <w:szCs w:val="22"/>
        </w:rPr>
      </w:pPr>
      <w:r>
        <w:rPr>
          <w:rFonts w:ascii="StobiSerif Regular" w:hAnsi="StobiSerif Regular"/>
          <w:sz w:val="22"/>
          <w:szCs w:val="22"/>
        </w:rPr>
        <w:t>In order to avoid the situation as for the TAIB 2009 project several conclusions have been made on the IPA coordinat</w:t>
      </w:r>
      <w:r w:rsidR="00414EB8">
        <w:rPr>
          <w:rFonts w:ascii="StobiSerif Regular" w:hAnsi="StobiSerif Regular"/>
          <w:sz w:val="22"/>
          <w:szCs w:val="22"/>
        </w:rPr>
        <w:t>ion meeting that took place on 25.10</w:t>
      </w:r>
      <w:r>
        <w:rPr>
          <w:rFonts w:ascii="StobiSerif Regular" w:hAnsi="StobiSerif Regular"/>
          <w:sz w:val="22"/>
          <w:szCs w:val="22"/>
        </w:rPr>
        <w:t>.2013 and</w:t>
      </w:r>
      <w:r w:rsidR="00414EB8">
        <w:rPr>
          <w:rFonts w:ascii="StobiSerif Regular" w:hAnsi="StobiSerif Regular"/>
          <w:sz w:val="22"/>
          <w:szCs w:val="22"/>
        </w:rPr>
        <w:t xml:space="preserve"> on </w:t>
      </w:r>
      <w:r w:rsidR="00CC1B2F">
        <w:rPr>
          <w:rFonts w:ascii="StobiSerif Regular" w:hAnsi="StobiSerif Regular"/>
          <w:sz w:val="22"/>
          <w:szCs w:val="22"/>
        </w:rPr>
        <w:t>164</w:t>
      </w:r>
      <w:r w:rsidR="00CC1B2F" w:rsidRPr="00CC1B2F">
        <w:rPr>
          <w:rFonts w:ascii="StobiSerif Regular" w:hAnsi="StobiSerif Regular"/>
          <w:sz w:val="22"/>
          <w:szCs w:val="22"/>
          <w:vertAlign w:val="superscript"/>
        </w:rPr>
        <w:t>th</w:t>
      </w:r>
      <w:r w:rsidR="00CC1B2F">
        <w:rPr>
          <w:rFonts w:ascii="StobiSerif Regular" w:hAnsi="StobiSerif Regular"/>
          <w:sz w:val="22"/>
          <w:szCs w:val="22"/>
        </w:rPr>
        <w:t xml:space="preserve"> </w:t>
      </w:r>
      <w:r w:rsidR="00414EB8">
        <w:rPr>
          <w:rFonts w:ascii="StobiSerif Regular" w:hAnsi="StobiSerif Regular"/>
          <w:sz w:val="22"/>
          <w:szCs w:val="22"/>
        </w:rPr>
        <w:t xml:space="preserve">Government session held on 29.10.2013 that the beneficiary </w:t>
      </w:r>
      <w:r w:rsidR="00CC1B2F">
        <w:rPr>
          <w:rFonts w:ascii="StobiSerif Regular" w:hAnsi="StobiSerif Regular"/>
          <w:sz w:val="22"/>
          <w:szCs w:val="22"/>
        </w:rPr>
        <w:t>institutions Ministry of Labour and Social Policy</w:t>
      </w:r>
      <w:r w:rsidR="00414EB8">
        <w:rPr>
          <w:rFonts w:ascii="StobiSerif Regular" w:hAnsi="StobiSerif Regular"/>
          <w:sz w:val="22"/>
          <w:szCs w:val="22"/>
        </w:rPr>
        <w:t>, M</w:t>
      </w:r>
      <w:r w:rsidR="00CC1B2F">
        <w:rPr>
          <w:rFonts w:ascii="StobiSerif Regular" w:hAnsi="StobiSerif Regular"/>
          <w:sz w:val="22"/>
          <w:szCs w:val="22"/>
        </w:rPr>
        <w:t xml:space="preserve">inistry </w:t>
      </w:r>
      <w:r w:rsidR="00414EB8">
        <w:rPr>
          <w:rFonts w:ascii="StobiSerif Regular" w:hAnsi="StobiSerif Regular"/>
          <w:sz w:val="22"/>
          <w:szCs w:val="22"/>
        </w:rPr>
        <w:t>o</w:t>
      </w:r>
      <w:r w:rsidR="00CC1B2F">
        <w:rPr>
          <w:rFonts w:ascii="StobiSerif Regular" w:hAnsi="StobiSerif Regular"/>
          <w:sz w:val="22"/>
          <w:szCs w:val="22"/>
        </w:rPr>
        <w:t xml:space="preserve">f </w:t>
      </w:r>
      <w:r w:rsidR="00414EB8">
        <w:rPr>
          <w:rFonts w:ascii="StobiSerif Regular" w:hAnsi="StobiSerif Regular"/>
          <w:sz w:val="22"/>
          <w:szCs w:val="22"/>
        </w:rPr>
        <w:t>E</w:t>
      </w:r>
      <w:r w:rsidR="00CC1B2F">
        <w:rPr>
          <w:rFonts w:ascii="StobiSerif Regular" w:hAnsi="StobiSerif Regular"/>
          <w:sz w:val="22"/>
          <w:szCs w:val="22"/>
        </w:rPr>
        <w:t>conomy</w:t>
      </w:r>
      <w:r w:rsidR="00414EB8">
        <w:rPr>
          <w:rFonts w:ascii="StobiSerif Regular" w:hAnsi="StobiSerif Regular"/>
          <w:sz w:val="22"/>
          <w:szCs w:val="22"/>
        </w:rPr>
        <w:t>, F</w:t>
      </w:r>
      <w:r w:rsidR="00CC1B2F">
        <w:rPr>
          <w:rFonts w:ascii="StobiSerif Regular" w:hAnsi="StobiSerif Regular"/>
          <w:sz w:val="22"/>
          <w:szCs w:val="22"/>
        </w:rPr>
        <w:t xml:space="preserve">ood and </w:t>
      </w:r>
      <w:r w:rsidR="00414EB8">
        <w:rPr>
          <w:rFonts w:ascii="StobiSerif Regular" w:hAnsi="StobiSerif Regular"/>
          <w:sz w:val="22"/>
          <w:szCs w:val="22"/>
        </w:rPr>
        <w:t>V</w:t>
      </w:r>
      <w:r w:rsidR="00CC1B2F">
        <w:rPr>
          <w:rFonts w:ascii="StobiSerif Regular" w:hAnsi="StobiSerif Regular"/>
          <w:sz w:val="22"/>
          <w:szCs w:val="22"/>
        </w:rPr>
        <w:t xml:space="preserve">eterinary </w:t>
      </w:r>
      <w:r w:rsidR="00414EB8">
        <w:rPr>
          <w:rFonts w:ascii="StobiSerif Regular" w:hAnsi="StobiSerif Regular"/>
          <w:sz w:val="22"/>
          <w:szCs w:val="22"/>
        </w:rPr>
        <w:t>A</w:t>
      </w:r>
      <w:r w:rsidR="00CC1B2F">
        <w:rPr>
          <w:rFonts w:ascii="StobiSerif Regular" w:hAnsi="StobiSerif Regular"/>
          <w:sz w:val="22"/>
          <w:szCs w:val="22"/>
        </w:rPr>
        <w:t>gency</w:t>
      </w:r>
      <w:r w:rsidR="00414EB8">
        <w:rPr>
          <w:rFonts w:ascii="StobiSerif Regular" w:hAnsi="StobiSerif Regular"/>
          <w:sz w:val="22"/>
          <w:szCs w:val="22"/>
        </w:rPr>
        <w:t xml:space="preserve"> and P</w:t>
      </w:r>
      <w:r w:rsidR="00CC1B2F">
        <w:rPr>
          <w:rFonts w:ascii="StobiSerif Regular" w:hAnsi="StobiSerif Regular"/>
          <w:sz w:val="22"/>
          <w:szCs w:val="22"/>
        </w:rPr>
        <w:t xml:space="preserve">ublic </w:t>
      </w:r>
      <w:r w:rsidR="00414EB8">
        <w:rPr>
          <w:rFonts w:ascii="StobiSerif Regular" w:hAnsi="StobiSerif Regular"/>
          <w:sz w:val="22"/>
          <w:szCs w:val="22"/>
        </w:rPr>
        <w:t>R</w:t>
      </w:r>
      <w:r w:rsidR="00CC1B2F">
        <w:rPr>
          <w:rFonts w:ascii="StobiSerif Regular" w:hAnsi="StobiSerif Regular"/>
          <w:sz w:val="22"/>
          <w:szCs w:val="22"/>
        </w:rPr>
        <w:t xml:space="preserve">evenue </w:t>
      </w:r>
      <w:r w:rsidR="00414EB8">
        <w:rPr>
          <w:rFonts w:ascii="StobiSerif Regular" w:hAnsi="StobiSerif Regular"/>
          <w:sz w:val="22"/>
          <w:szCs w:val="22"/>
        </w:rPr>
        <w:t>O</w:t>
      </w:r>
      <w:r w:rsidR="00CC1B2F">
        <w:rPr>
          <w:rFonts w:ascii="StobiSerif Regular" w:hAnsi="StobiSerif Regular"/>
          <w:sz w:val="22"/>
          <w:szCs w:val="22"/>
        </w:rPr>
        <w:t>ffice</w:t>
      </w:r>
      <w:r w:rsidR="00414EB8">
        <w:rPr>
          <w:rFonts w:ascii="StobiSerif Regular" w:hAnsi="StobiSerif Regular"/>
          <w:sz w:val="22"/>
          <w:szCs w:val="22"/>
        </w:rPr>
        <w:t xml:space="preserve"> to finalise their tendering documentation by 01.1.2013.  </w:t>
      </w:r>
      <w:r>
        <w:rPr>
          <w:rFonts w:ascii="StobiSerif Regular" w:hAnsi="StobiSerif Regular"/>
          <w:sz w:val="22"/>
          <w:szCs w:val="22"/>
        </w:rPr>
        <w:t xml:space="preserve"> </w:t>
      </w:r>
      <w:r w:rsidR="004C64DA" w:rsidRPr="003202BF">
        <w:rPr>
          <w:rFonts w:ascii="StobiSerif Regular" w:hAnsi="StobiSerif Regular"/>
          <w:sz w:val="22"/>
          <w:szCs w:val="22"/>
        </w:rPr>
        <w:t xml:space="preserve">  </w:t>
      </w:r>
    </w:p>
    <w:p w:rsidR="00851118" w:rsidRPr="003202BF" w:rsidRDefault="00851118" w:rsidP="00376525">
      <w:pPr>
        <w:spacing w:after="120"/>
        <w:jc w:val="both"/>
        <w:rPr>
          <w:rFonts w:ascii="StobiSerif Regular" w:hAnsi="StobiSerif Regular"/>
          <w:sz w:val="22"/>
          <w:szCs w:val="22"/>
        </w:rPr>
      </w:pPr>
      <w:r>
        <w:rPr>
          <w:rFonts w:ascii="StobiSerif Regular" w:hAnsi="StobiSerif Regular"/>
          <w:sz w:val="22"/>
          <w:szCs w:val="22"/>
        </w:rPr>
        <w:t xml:space="preserve">The coordination effort will be increased in the following period in order not to </w:t>
      </w:r>
      <w:r w:rsidR="000F3BF3">
        <w:rPr>
          <w:rFonts w:ascii="StobiSerif Regular" w:hAnsi="StobiSerif Regular"/>
          <w:sz w:val="22"/>
          <w:szCs w:val="22"/>
        </w:rPr>
        <w:t xml:space="preserve">loose funds at the end of 2014.  </w:t>
      </w:r>
    </w:p>
    <w:p w:rsidR="000F04EE" w:rsidRDefault="000F04EE" w:rsidP="00980740">
      <w:pPr>
        <w:pStyle w:val="Heading2"/>
        <w:rPr>
          <w:rFonts w:ascii="StobiSerif Regular" w:hAnsi="StobiSerif Regular"/>
          <w:sz w:val="22"/>
          <w:szCs w:val="22"/>
        </w:rPr>
      </w:pPr>
      <w:bookmarkStart w:id="12" w:name="_Toc372106793"/>
      <w:bookmarkStart w:id="13" w:name="_Toc325531396"/>
      <w:r>
        <w:rPr>
          <w:rFonts w:ascii="StobiSerif Regular" w:hAnsi="StobiSerif Regular"/>
          <w:sz w:val="22"/>
          <w:szCs w:val="22"/>
        </w:rPr>
        <w:t>IPA 2011 State of play</w:t>
      </w:r>
      <w:bookmarkEnd w:id="12"/>
      <w:r>
        <w:rPr>
          <w:rFonts w:ascii="StobiSerif Regular" w:hAnsi="StobiSerif Regular"/>
          <w:sz w:val="22"/>
          <w:szCs w:val="22"/>
        </w:rPr>
        <w:t xml:space="preserve"> </w:t>
      </w:r>
    </w:p>
    <w:p w:rsidR="00075ADE" w:rsidRDefault="009A1D01" w:rsidP="00AA53FF">
      <w:pPr>
        <w:jc w:val="both"/>
        <w:rPr>
          <w:rFonts w:ascii="StobiSerif Regular" w:hAnsi="StobiSerif Regular"/>
          <w:sz w:val="22"/>
          <w:szCs w:val="22"/>
        </w:rPr>
      </w:pPr>
      <w:r w:rsidRPr="009A1D01">
        <w:rPr>
          <w:rFonts w:ascii="StobiSerif Regular" w:hAnsi="StobiSerif Regular"/>
          <w:sz w:val="22"/>
          <w:szCs w:val="22"/>
        </w:rPr>
        <w:t xml:space="preserve">The Financing </w:t>
      </w:r>
      <w:r w:rsidR="002726DF">
        <w:rPr>
          <w:rFonts w:ascii="StobiSerif Regular" w:hAnsi="StobiSerif Regular"/>
          <w:sz w:val="22"/>
          <w:szCs w:val="22"/>
        </w:rPr>
        <w:t xml:space="preserve">Agreement </w:t>
      </w:r>
      <w:r w:rsidR="00AA53FF">
        <w:rPr>
          <w:rFonts w:ascii="StobiSerif Regular" w:hAnsi="StobiSerif Regular"/>
          <w:sz w:val="22"/>
          <w:szCs w:val="22"/>
        </w:rPr>
        <w:t>for 2011 National Programme was signed on 20 November 2012</w:t>
      </w:r>
      <w:r w:rsidR="00D607DC">
        <w:rPr>
          <w:rFonts w:ascii="StobiSerif Regular" w:hAnsi="StobiSerif Regular"/>
          <w:sz w:val="22"/>
          <w:szCs w:val="22"/>
        </w:rPr>
        <w:t xml:space="preserve"> in the amount of </w:t>
      </w:r>
      <w:r w:rsidR="009C19A1">
        <w:rPr>
          <w:rFonts w:ascii="StobiSerif Regular" w:hAnsi="StobiSerif Regular"/>
          <w:sz w:val="22"/>
          <w:szCs w:val="22"/>
        </w:rPr>
        <w:t>EUR 33.026.859,18 out of which EUR 28.903.410.</w:t>
      </w:r>
    </w:p>
    <w:p w:rsidR="009C19A1" w:rsidRDefault="009C19A1" w:rsidP="00AA53FF">
      <w:pPr>
        <w:jc w:val="both"/>
        <w:rPr>
          <w:rFonts w:ascii="StobiSerif Regular" w:hAnsi="StobiSerif Regular"/>
          <w:sz w:val="22"/>
          <w:szCs w:val="22"/>
        </w:rPr>
      </w:pPr>
      <w:r>
        <w:rPr>
          <w:rFonts w:ascii="StobiSerif Regular" w:hAnsi="StobiSerif Regular"/>
          <w:sz w:val="22"/>
          <w:szCs w:val="22"/>
        </w:rPr>
        <w:t>T</w:t>
      </w:r>
      <w:r w:rsidR="008674F9">
        <w:rPr>
          <w:rFonts w:ascii="StobiSerif Regular" w:hAnsi="StobiSerif Regular"/>
          <w:sz w:val="22"/>
          <w:szCs w:val="22"/>
        </w:rPr>
        <w:t>his</w:t>
      </w:r>
      <w:r>
        <w:rPr>
          <w:rFonts w:ascii="StobiSerif Regular" w:hAnsi="StobiSerif Regular"/>
          <w:sz w:val="22"/>
          <w:szCs w:val="22"/>
        </w:rPr>
        <w:t xml:space="preserve"> National Programme was programmed for the first time </w:t>
      </w:r>
      <w:r w:rsidR="008674F9">
        <w:rPr>
          <w:rFonts w:ascii="StobiSerif Regular" w:hAnsi="StobiSerif Regular"/>
          <w:sz w:val="22"/>
          <w:szCs w:val="22"/>
        </w:rPr>
        <w:t>on the basis of sector approach and there is a difference in presentation of the areas of interven</w:t>
      </w:r>
      <w:r w:rsidR="00A3382F">
        <w:rPr>
          <w:rFonts w:ascii="StobiSerif Regular" w:hAnsi="StobiSerif Regular"/>
          <w:sz w:val="22"/>
          <w:szCs w:val="22"/>
        </w:rPr>
        <w:t xml:space="preserve">tion.  Thus, there are 6 sectors and 10 sector fiches developed within these 6 sectors.  </w:t>
      </w:r>
    </w:p>
    <w:p w:rsidR="00A3382F" w:rsidRDefault="00A3382F" w:rsidP="00AA53FF">
      <w:pPr>
        <w:jc w:val="both"/>
        <w:rPr>
          <w:rFonts w:ascii="StobiSerif Regular" w:hAnsi="StobiSerif Regular"/>
          <w:sz w:val="22"/>
          <w:szCs w:val="22"/>
        </w:rPr>
      </w:pPr>
    </w:p>
    <w:p w:rsidR="004D47A2" w:rsidRDefault="004D47A2" w:rsidP="00FB173E">
      <w:pPr>
        <w:suppressAutoHyphens w:val="0"/>
        <w:autoSpaceDE w:val="0"/>
        <w:autoSpaceDN w:val="0"/>
        <w:adjustRightInd w:val="0"/>
        <w:jc w:val="both"/>
        <w:rPr>
          <w:rFonts w:ascii="StobiSerif Regular" w:hAnsi="StobiSerif Regular" w:cs="TimesNewRomanPSMT"/>
          <w:sz w:val="22"/>
          <w:szCs w:val="22"/>
          <w:lang w:eastAsia="en-GB"/>
        </w:rPr>
      </w:pPr>
      <w:r>
        <w:rPr>
          <w:rFonts w:ascii="StobiSerif Regular" w:hAnsi="StobiSerif Regular" w:cs="TimesNewRomanPSMT"/>
          <w:sz w:val="22"/>
          <w:szCs w:val="22"/>
          <w:lang w:eastAsia="en-GB"/>
        </w:rPr>
        <w:t xml:space="preserve">The drafting of the procurement plan </w:t>
      </w:r>
      <w:r w:rsidR="00935A16">
        <w:rPr>
          <w:rFonts w:ascii="StobiSerif Regular" w:hAnsi="StobiSerif Regular" w:cs="TimesNewRomanPSMT"/>
          <w:sz w:val="22"/>
          <w:szCs w:val="22"/>
          <w:lang w:eastAsia="en-GB"/>
        </w:rPr>
        <w:t xml:space="preserve">for respective Programme </w:t>
      </w:r>
      <w:r>
        <w:rPr>
          <w:rFonts w:ascii="StobiSerif Regular" w:hAnsi="StobiSerif Regular" w:cs="TimesNewRomanPSMT"/>
          <w:sz w:val="22"/>
          <w:szCs w:val="22"/>
          <w:lang w:eastAsia="en-GB"/>
        </w:rPr>
        <w:t xml:space="preserve">is in its initial phase.  </w:t>
      </w:r>
    </w:p>
    <w:p w:rsidR="004D47A2" w:rsidRDefault="008260D1" w:rsidP="00FB173E">
      <w:pPr>
        <w:suppressAutoHyphens w:val="0"/>
        <w:autoSpaceDE w:val="0"/>
        <w:autoSpaceDN w:val="0"/>
        <w:adjustRightInd w:val="0"/>
        <w:jc w:val="both"/>
        <w:rPr>
          <w:rFonts w:ascii="StobiSerif Regular" w:hAnsi="StobiSerif Regular" w:cs="TimesNewRomanPSMT"/>
          <w:sz w:val="22"/>
          <w:szCs w:val="22"/>
          <w:lang w:eastAsia="en-GB"/>
        </w:rPr>
      </w:pPr>
      <w:r>
        <w:rPr>
          <w:rFonts w:ascii="StobiSerif Regular" w:hAnsi="StobiSerif Regular" w:cs="TimesNewRomanPSMT"/>
          <w:sz w:val="22"/>
          <w:szCs w:val="22"/>
          <w:lang w:eastAsia="en-GB"/>
        </w:rPr>
        <w:t xml:space="preserve">Furthermore, the NIPAC office </w:t>
      </w:r>
      <w:r w:rsidR="00F92AD2">
        <w:rPr>
          <w:rFonts w:ascii="StobiSerif Regular" w:hAnsi="StobiSerif Regular" w:cs="TimesNewRomanPSMT"/>
          <w:sz w:val="22"/>
          <w:szCs w:val="22"/>
          <w:lang w:eastAsia="en-GB"/>
        </w:rPr>
        <w:t xml:space="preserve">in late April 2013 </w:t>
      </w:r>
      <w:r>
        <w:rPr>
          <w:rFonts w:ascii="StobiSerif Regular" w:hAnsi="StobiSerif Regular" w:cs="TimesNewRomanPSMT"/>
          <w:sz w:val="22"/>
          <w:szCs w:val="22"/>
          <w:lang w:eastAsia="en-GB"/>
        </w:rPr>
        <w:t xml:space="preserve">has launched the process of modification of the sector fiches </w:t>
      </w:r>
      <w:r w:rsidR="00614A8A">
        <w:rPr>
          <w:rFonts w:ascii="StobiSerif Regular" w:hAnsi="StobiSerif Regular" w:cs="TimesNewRomanPSMT"/>
          <w:sz w:val="22"/>
          <w:szCs w:val="22"/>
          <w:lang w:eastAsia="en-GB"/>
        </w:rPr>
        <w:t xml:space="preserve">with deadline </w:t>
      </w:r>
      <w:r w:rsidR="00091872">
        <w:rPr>
          <w:rFonts w:ascii="StobiSerif Regular" w:hAnsi="StobiSerif Regular" w:cs="TimesNewRomanPSMT"/>
          <w:sz w:val="22"/>
          <w:szCs w:val="22"/>
          <w:lang w:eastAsia="en-GB"/>
        </w:rPr>
        <w:t>end of May 2013</w:t>
      </w:r>
      <w:r w:rsidR="00855BCD">
        <w:rPr>
          <w:rFonts w:ascii="StobiSerif Regular" w:hAnsi="StobiSerif Regular" w:cs="TimesNewRomanPSMT"/>
          <w:sz w:val="22"/>
          <w:szCs w:val="22"/>
          <w:lang w:eastAsia="en-GB"/>
        </w:rPr>
        <w:t>.  T</w:t>
      </w:r>
      <w:r w:rsidR="00091872">
        <w:rPr>
          <w:rFonts w:ascii="StobiSerif Regular" w:hAnsi="StobiSerif Regular" w:cs="TimesNewRomanPSMT"/>
          <w:sz w:val="22"/>
          <w:szCs w:val="22"/>
          <w:lang w:eastAsia="en-GB"/>
        </w:rPr>
        <w:t>hus far</w:t>
      </w:r>
      <w:r w:rsidR="00141298">
        <w:rPr>
          <w:rFonts w:ascii="StobiSerif Regular" w:hAnsi="StobiSerif Regular" w:cs="TimesNewRomanPSMT"/>
          <w:sz w:val="22"/>
          <w:szCs w:val="22"/>
          <w:lang w:eastAsia="en-GB"/>
        </w:rPr>
        <w:t>,</w:t>
      </w:r>
      <w:r w:rsidR="00091872">
        <w:rPr>
          <w:rFonts w:ascii="StobiSerif Regular" w:hAnsi="StobiSerif Regular" w:cs="TimesNewRomanPSMT"/>
          <w:sz w:val="22"/>
          <w:szCs w:val="22"/>
          <w:lang w:eastAsia="en-GB"/>
        </w:rPr>
        <w:t xml:space="preserve"> only one request for modification has been received, which is for the sector fiche on</w:t>
      </w:r>
      <w:r w:rsidR="00855BCD">
        <w:rPr>
          <w:rFonts w:ascii="StobiSerif Regular" w:hAnsi="StobiSerif Regular" w:cs="TimesNewRomanPSMT"/>
          <w:sz w:val="22"/>
          <w:szCs w:val="22"/>
          <w:lang w:eastAsia="en-GB"/>
        </w:rPr>
        <w:t xml:space="preserve"> media and freedom of expression.  </w:t>
      </w:r>
      <w:r w:rsidR="00091872">
        <w:rPr>
          <w:rFonts w:ascii="StobiSerif Regular" w:hAnsi="StobiSerif Regular" w:cs="TimesNewRomanPSMT"/>
          <w:sz w:val="22"/>
          <w:szCs w:val="22"/>
          <w:lang w:eastAsia="en-GB"/>
        </w:rPr>
        <w:t xml:space="preserve">  </w:t>
      </w:r>
      <w:r w:rsidR="00D66AA1">
        <w:rPr>
          <w:rFonts w:ascii="StobiSerif Regular" w:hAnsi="StobiSerif Regular" w:cs="TimesNewRomanPSMT"/>
          <w:sz w:val="22"/>
          <w:szCs w:val="22"/>
          <w:lang w:eastAsia="en-GB"/>
        </w:rPr>
        <w:t xml:space="preserve">As per the previous experience any delays in the process of modification of sector fiches affects the procurement and tendering process.  </w:t>
      </w:r>
    </w:p>
    <w:p w:rsidR="00393741" w:rsidRPr="00184217" w:rsidRDefault="00393741" w:rsidP="00393741">
      <w:pPr>
        <w:rPr>
          <w:rFonts w:ascii="StobiSerif Regular" w:hAnsi="StobiSerif Regular" w:cs="Arial"/>
          <w:b/>
          <w:u w:val="single"/>
        </w:rPr>
      </w:pPr>
    </w:p>
    <w:p w:rsidR="00393741" w:rsidRPr="00106473" w:rsidRDefault="00106473" w:rsidP="00106473">
      <w:pPr>
        <w:rPr>
          <w:rFonts w:ascii="StobiSerif Regular" w:hAnsi="StobiSerif Regular" w:cs="Arial"/>
          <w:sz w:val="22"/>
          <w:szCs w:val="22"/>
        </w:rPr>
      </w:pPr>
      <w:r w:rsidRPr="00106473">
        <w:rPr>
          <w:rFonts w:ascii="StobiSerif Regular" w:hAnsi="StobiSerif Regular" w:cs="Arial"/>
          <w:sz w:val="22"/>
          <w:szCs w:val="22"/>
          <w:lang w:val="en-US"/>
        </w:rPr>
        <w:t>The NIPAC office initiated the procedure for change of the modifications of</w:t>
      </w:r>
      <w:r w:rsidR="00393741" w:rsidRPr="00106473">
        <w:rPr>
          <w:rFonts w:ascii="StobiSerif Regular" w:hAnsi="StobiSerif Regular" w:cs="Arial"/>
          <w:b/>
          <w:sz w:val="22"/>
          <w:szCs w:val="22"/>
          <w:u w:val="single"/>
        </w:rPr>
        <w:t xml:space="preserve"> </w:t>
      </w:r>
      <w:r w:rsidR="00393741" w:rsidRPr="00106473">
        <w:rPr>
          <w:rFonts w:ascii="StobiSerif Regular" w:hAnsi="StobiSerif Regular" w:cs="Arial"/>
          <w:sz w:val="22"/>
          <w:szCs w:val="22"/>
        </w:rPr>
        <w:t>IPA TAIB 2011 Programme</w:t>
      </w:r>
      <w:r w:rsidRPr="00106473">
        <w:rPr>
          <w:rFonts w:ascii="StobiSerif Regular" w:hAnsi="StobiSerif Regular" w:cs="Arial"/>
          <w:sz w:val="22"/>
          <w:szCs w:val="22"/>
        </w:rPr>
        <w:t xml:space="preserve">, during summer 2013.  </w:t>
      </w:r>
    </w:p>
    <w:p w:rsidR="00106473" w:rsidRPr="00106473" w:rsidRDefault="00106473" w:rsidP="00106473">
      <w:pPr>
        <w:jc w:val="both"/>
        <w:rPr>
          <w:rFonts w:ascii="StobiSerif Regular" w:hAnsi="StobiSerif Regular" w:cs="Arial"/>
          <w:sz w:val="22"/>
          <w:szCs w:val="22"/>
        </w:rPr>
      </w:pPr>
      <w:r w:rsidRPr="00106473">
        <w:rPr>
          <w:rFonts w:ascii="StobiSerif Regular" w:hAnsi="StobiSerif Regular" w:cs="Arial"/>
          <w:sz w:val="22"/>
          <w:szCs w:val="22"/>
        </w:rPr>
        <w:t xml:space="preserve">The list of the project fiches that are being prepared to be modified is the following:  </w:t>
      </w:r>
    </w:p>
    <w:p w:rsidR="00B12865" w:rsidRDefault="00106473" w:rsidP="00B12865">
      <w:pPr>
        <w:pStyle w:val="Heading2"/>
        <w:numPr>
          <w:ilvl w:val="6"/>
          <w:numId w:val="6"/>
        </w:numPr>
        <w:tabs>
          <w:tab w:val="clear" w:pos="2520"/>
          <w:tab w:val="num" w:pos="0"/>
        </w:tabs>
        <w:spacing w:before="0" w:after="0"/>
        <w:ind w:left="0" w:firstLine="0"/>
        <w:rPr>
          <w:rFonts w:ascii="StobiSerif Regular" w:hAnsi="StobiSerif Regular"/>
          <w:sz w:val="22"/>
          <w:szCs w:val="22"/>
        </w:rPr>
      </w:pPr>
      <w:bookmarkStart w:id="14" w:name="_Toc372106794"/>
      <w:r w:rsidRPr="00B12865">
        <w:rPr>
          <w:rFonts w:ascii="StobiSerif Regular" w:hAnsi="StobiSerif Regular"/>
          <w:sz w:val="22"/>
          <w:szCs w:val="22"/>
        </w:rPr>
        <w:t xml:space="preserve">PF 4 Freedom of Expression </w:t>
      </w:r>
      <w:bookmarkEnd w:id="14"/>
    </w:p>
    <w:p w:rsidR="003E6956" w:rsidRPr="00F6273B" w:rsidRDefault="003E6956" w:rsidP="00B12865">
      <w:pPr>
        <w:pStyle w:val="Heading2"/>
        <w:numPr>
          <w:ilvl w:val="6"/>
          <w:numId w:val="6"/>
        </w:numPr>
        <w:tabs>
          <w:tab w:val="clear" w:pos="2520"/>
          <w:tab w:val="num" w:pos="0"/>
        </w:tabs>
        <w:spacing w:before="0" w:after="0"/>
        <w:ind w:left="0" w:firstLine="0"/>
        <w:rPr>
          <w:rFonts w:ascii="StobiSerif Regular" w:hAnsi="StobiSerif Regular"/>
          <w:sz w:val="22"/>
          <w:szCs w:val="22"/>
        </w:rPr>
      </w:pPr>
      <w:r w:rsidRPr="00B12865">
        <w:rPr>
          <w:rFonts w:ascii="StobiSerif Regular" w:hAnsi="StobiSerif Regular"/>
          <w:sz w:val="22"/>
          <w:szCs w:val="22"/>
        </w:rPr>
        <w:t>PF 3 Rule of La</w:t>
      </w:r>
      <w:r w:rsidRPr="00B12865">
        <w:rPr>
          <w:rFonts w:ascii="StobiSerif Regular" w:hAnsi="StobiSerif Regular"/>
          <w:b w:val="0"/>
          <w:sz w:val="22"/>
          <w:szCs w:val="22"/>
        </w:rPr>
        <w:t>w</w:t>
      </w:r>
      <w:r w:rsidRPr="00B12865">
        <w:rPr>
          <w:rFonts w:ascii="StobiSerif Regular" w:hAnsi="StobiSerif Regular"/>
          <w:sz w:val="22"/>
          <w:szCs w:val="22"/>
        </w:rPr>
        <w:t xml:space="preserve"> </w:t>
      </w:r>
    </w:p>
    <w:p w:rsidR="00097EFE" w:rsidRPr="00F6273B" w:rsidRDefault="00127C1F" w:rsidP="00B12865">
      <w:pPr>
        <w:jc w:val="both"/>
        <w:rPr>
          <w:rFonts w:ascii="StobiSerif Regular" w:hAnsi="StobiSerif Regular"/>
          <w:b/>
          <w:sz w:val="22"/>
          <w:szCs w:val="22"/>
        </w:rPr>
      </w:pPr>
      <w:r w:rsidRPr="00F6273B">
        <w:rPr>
          <w:rFonts w:ascii="StobiSerif Regular" w:hAnsi="StobiSerif Regular"/>
          <w:b/>
          <w:sz w:val="22"/>
          <w:szCs w:val="22"/>
        </w:rPr>
        <w:t xml:space="preserve">3.  </w:t>
      </w:r>
      <w:r w:rsidRPr="00F6273B">
        <w:rPr>
          <w:rFonts w:ascii="StobiSerif Regular" w:hAnsi="StobiSerif Regular" w:cs="Arial"/>
          <w:b/>
          <w:sz w:val="22"/>
          <w:szCs w:val="22"/>
        </w:rPr>
        <w:t>SF 6 Agriculture and Rural Development</w:t>
      </w:r>
    </w:p>
    <w:p w:rsidR="00BB2DD4" w:rsidRPr="00F6273B" w:rsidRDefault="00BB2DD4" w:rsidP="00B12865">
      <w:pPr>
        <w:jc w:val="both"/>
        <w:rPr>
          <w:rFonts w:ascii="StobiSerif Regular" w:hAnsi="StobiSerif Regular" w:cs="Arial"/>
          <w:sz w:val="22"/>
          <w:szCs w:val="22"/>
        </w:rPr>
      </w:pPr>
      <w:r w:rsidRPr="00F6273B">
        <w:rPr>
          <w:rFonts w:ascii="StobiSerif Regular" w:hAnsi="StobiSerif Regular" w:cs="Arial"/>
          <w:b/>
          <w:sz w:val="22"/>
          <w:szCs w:val="22"/>
        </w:rPr>
        <w:t>4.  PF 1</w:t>
      </w:r>
      <w:r w:rsidRPr="00F6273B">
        <w:rPr>
          <w:rFonts w:ascii="StobiSerif Regular" w:hAnsi="StobiSerif Regular" w:cs="Arial"/>
          <w:sz w:val="22"/>
          <w:szCs w:val="22"/>
        </w:rPr>
        <w:t xml:space="preserve"> </w:t>
      </w:r>
      <w:r w:rsidRPr="00F6273B">
        <w:rPr>
          <w:rFonts w:ascii="StobiSerif Regular" w:hAnsi="StobiSerif Regular" w:cs="Arial"/>
          <w:b/>
          <w:sz w:val="22"/>
          <w:szCs w:val="22"/>
        </w:rPr>
        <w:t>Public Administration Reforms and E-Governance</w:t>
      </w:r>
      <w:r w:rsidRPr="00F6273B">
        <w:rPr>
          <w:rFonts w:ascii="StobiSerif Regular" w:hAnsi="StobiSerif Regular" w:cs="Arial"/>
          <w:sz w:val="22"/>
          <w:szCs w:val="22"/>
        </w:rPr>
        <w:t xml:space="preserve"> </w:t>
      </w:r>
    </w:p>
    <w:p w:rsidR="00D24EDB" w:rsidRPr="00014B0B" w:rsidRDefault="00BB2DD4" w:rsidP="00B12865">
      <w:pPr>
        <w:pStyle w:val="ListParagraph"/>
        <w:ind w:left="0"/>
        <w:rPr>
          <w:rFonts w:ascii="StobiSerif Regular" w:hAnsi="StobiSerif Regular" w:cs="Arial"/>
          <w:sz w:val="22"/>
          <w:szCs w:val="22"/>
        </w:rPr>
      </w:pPr>
      <w:r w:rsidRPr="00014B0B">
        <w:rPr>
          <w:rFonts w:ascii="StobiSerif Regular" w:hAnsi="StobiSerif Regular" w:cs="Arial"/>
          <w:sz w:val="22"/>
          <w:szCs w:val="22"/>
        </w:rPr>
        <w:t xml:space="preserve">5.  </w:t>
      </w:r>
      <w:r w:rsidRPr="00014B0B">
        <w:rPr>
          <w:rFonts w:ascii="StobiSerif Regular" w:hAnsi="StobiSerif Regular" w:cs="Arial"/>
          <w:b/>
          <w:sz w:val="22"/>
          <w:szCs w:val="22"/>
        </w:rPr>
        <w:t>PF 8</w:t>
      </w:r>
      <w:r w:rsidRPr="00014B0B">
        <w:rPr>
          <w:rFonts w:ascii="StobiSerif Regular" w:hAnsi="StobiSerif Regular" w:cs="Arial"/>
          <w:sz w:val="22"/>
          <w:szCs w:val="22"/>
        </w:rPr>
        <w:t xml:space="preserve"> </w:t>
      </w:r>
      <w:r w:rsidRPr="00014B0B">
        <w:rPr>
          <w:rFonts w:ascii="StobiSerif Regular" w:hAnsi="StobiSerif Regular" w:cs="Arial"/>
          <w:b/>
          <w:sz w:val="22"/>
          <w:szCs w:val="22"/>
        </w:rPr>
        <w:t>Local integration of refugee, IDP and Minorities integration</w:t>
      </w:r>
      <w:r w:rsidR="00B12865">
        <w:rPr>
          <w:rFonts w:ascii="StobiSerif Regular" w:hAnsi="StobiSerif Regular" w:cs="Arial"/>
          <w:sz w:val="22"/>
          <w:szCs w:val="22"/>
        </w:rPr>
        <w:t xml:space="preserve"> </w:t>
      </w:r>
    </w:p>
    <w:p w:rsidR="00097EFE" w:rsidRPr="00014B0B" w:rsidRDefault="00D24EDB" w:rsidP="00D24EDB">
      <w:pPr>
        <w:jc w:val="both"/>
        <w:rPr>
          <w:rFonts w:ascii="StobiSerif Regular" w:hAnsi="StobiSerif Regular" w:cs="Arial"/>
          <w:sz w:val="22"/>
          <w:szCs w:val="22"/>
        </w:rPr>
      </w:pPr>
      <w:r w:rsidRPr="00014B0B">
        <w:rPr>
          <w:rFonts w:ascii="StobiSerif Regular" w:hAnsi="StobiSerif Regular" w:cs="Arial"/>
          <w:sz w:val="22"/>
          <w:szCs w:val="22"/>
        </w:rPr>
        <w:t xml:space="preserve">6.  </w:t>
      </w:r>
      <w:r w:rsidRPr="00014B0B">
        <w:rPr>
          <w:rFonts w:ascii="StobiSerif Regular" w:hAnsi="StobiSerif Regular" w:cs="Arial"/>
          <w:b/>
          <w:sz w:val="22"/>
          <w:szCs w:val="22"/>
        </w:rPr>
        <w:t>PF 9</w:t>
      </w:r>
      <w:r w:rsidRPr="00014B0B">
        <w:rPr>
          <w:rFonts w:ascii="StobiSerif Regular" w:hAnsi="StobiSerif Regular" w:cs="Arial"/>
          <w:sz w:val="22"/>
          <w:szCs w:val="22"/>
        </w:rPr>
        <w:t xml:space="preserve"> </w:t>
      </w:r>
      <w:r w:rsidRPr="00014B0B">
        <w:rPr>
          <w:rFonts w:ascii="StobiSerif Regular" w:hAnsi="StobiSerif Regular" w:cs="Arial"/>
          <w:b/>
          <w:sz w:val="22"/>
          <w:szCs w:val="22"/>
        </w:rPr>
        <w:t>Reinforcement of Administrative Capacity to meet the obligations of membership</w:t>
      </w:r>
      <w:r w:rsidRPr="00014B0B">
        <w:rPr>
          <w:rFonts w:ascii="StobiSerif Regular" w:hAnsi="StobiSerif Regular" w:cs="Arial"/>
          <w:sz w:val="22"/>
          <w:szCs w:val="22"/>
        </w:rPr>
        <w:t xml:space="preserve"> </w:t>
      </w:r>
    </w:p>
    <w:p w:rsidR="00B12865" w:rsidRDefault="00A00D95" w:rsidP="00D24EDB">
      <w:pPr>
        <w:jc w:val="both"/>
        <w:rPr>
          <w:rFonts w:ascii="StobiSerif Regular" w:hAnsi="StobiSerif Regular" w:cs="Arial"/>
          <w:sz w:val="22"/>
          <w:szCs w:val="22"/>
        </w:rPr>
      </w:pPr>
      <w:r w:rsidRPr="00014B0B">
        <w:rPr>
          <w:rFonts w:ascii="StobiSerif Regular" w:hAnsi="StobiSerif Regular" w:cs="Arial"/>
          <w:sz w:val="22"/>
          <w:szCs w:val="22"/>
        </w:rPr>
        <w:t xml:space="preserve">7.  </w:t>
      </w:r>
      <w:r w:rsidRPr="00014B0B">
        <w:rPr>
          <w:rFonts w:ascii="StobiSerif Regular" w:hAnsi="StobiSerif Regular" w:cs="Arial"/>
          <w:b/>
          <w:sz w:val="22"/>
          <w:szCs w:val="22"/>
        </w:rPr>
        <w:t>PF 2</w:t>
      </w:r>
      <w:r w:rsidRPr="00014B0B">
        <w:rPr>
          <w:rFonts w:ascii="StobiSerif Regular" w:hAnsi="StobiSerif Regular" w:cs="Arial"/>
          <w:sz w:val="22"/>
          <w:szCs w:val="22"/>
        </w:rPr>
        <w:t xml:space="preserve"> </w:t>
      </w:r>
      <w:r w:rsidRPr="00014B0B">
        <w:rPr>
          <w:rFonts w:ascii="StobiSerif Regular" w:hAnsi="StobiSerif Regular" w:cs="Arial"/>
          <w:b/>
          <w:sz w:val="22"/>
          <w:szCs w:val="22"/>
        </w:rPr>
        <w:t>Civil Society</w:t>
      </w:r>
      <w:r w:rsidRPr="00014B0B">
        <w:rPr>
          <w:rFonts w:ascii="StobiSerif Regular" w:hAnsi="StobiSerif Regular" w:cs="Arial"/>
          <w:sz w:val="22"/>
          <w:szCs w:val="22"/>
        </w:rPr>
        <w:t xml:space="preserve"> </w:t>
      </w:r>
    </w:p>
    <w:p w:rsidR="00A00D95" w:rsidRPr="00014B0B" w:rsidRDefault="00A00D95" w:rsidP="00D24EDB">
      <w:pPr>
        <w:jc w:val="both"/>
        <w:rPr>
          <w:rFonts w:ascii="StobiSerif Regular" w:hAnsi="StobiSerif Regular" w:cs="Arial"/>
          <w:sz w:val="22"/>
          <w:szCs w:val="22"/>
        </w:rPr>
      </w:pPr>
      <w:r w:rsidRPr="00014B0B">
        <w:rPr>
          <w:rFonts w:ascii="StobiSerif Regular" w:hAnsi="StobiSerif Regular" w:cs="Arial"/>
          <w:sz w:val="22"/>
          <w:szCs w:val="22"/>
        </w:rPr>
        <w:t xml:space="preserve">8.  </w:t>
      </w:r>
      <w:r w:rsidRPr="00014B0B">
        <w:rPr>
          <w:rFonts w:ascii="StobiSerif Regular" w:hAnsi="StobiSerif Regular" w:cs="Arial"/>
          <w:b/>
          <w:sz w:val="22"/>
          <w:szCs w:val="22"/>
        </w:rPr>
        <w:t>PF 10</w:t>
      </w:r>
      <w:r w:rsidRPr="00014B0B">
        <w:rPr>
          <w:rFonts w:ascii="StobiSerif Regular" w:hAnsi="StobiSerif Regular" w:cs="Arial"/>
          <w:sz w:val="22"/>
          <w:szCs w:val="22"/>
        </w:rPr>
        <w:t xml:space="preserve"> </w:t>
      </w:r>
      <w:r w:rsidRPr="00014B0B">
        <w:rPr>
          <w:rFonts w:ascii="StobiSerif Regular" w:hAnsi="StobiSerif Regular" w:cs="Arial"/>
          <w:b/>
          <w:sz w:val="22"/>
          <w:szCs w:val="22"/>
        </w:rPr>
        <w:t>Union Programmes and Agencies</w:t>
      </w:r>
      <w:r w:rsidRPr="00014B0B">
        <w:rPr>
          <w:rFonts w:ascii="StobiSerif Regular" w:hAnsi="StobiSerif Regular" w:cs="Arial"/>
          <w:sz w:val="22"/>
          <w:szCs w:val="22"/>
        </w:rPr>
        <w:t xml:space="preserve"> </w:t>
      </w:r>
    </w:p>
    <w:p w:rsidR="00C156A9" w:rsidRDefault="00C156A9" w:rsidP="00393741">
      <w:pPr>
        <w:rPr>
          <w:rFonts w:ascii="StobiSerif Regular" w:hAnsi="StobiSerif Regular" w:cs="Arial"/>
        </w:rPr>
      </w:pPr>
    </w:p>
    <w:p w:rsidR="00393741" w:rsidRPr="00F758BE" w:rsidRDefault="00C156A9" w:rsidP="00C156A9">
      <w:pPr>
        <w:jc w:val="both"/>
        <w:rPr>
          <w:rFonts w:ascii="StobiSerif Regular" w:hAnsi="StobiSerif Regular" w:cs="Arial"/>
          <w:sz w:val="22"/>
          <w:szCs w:val="22"/>
        </w:rPr>
      </w:pPr>
      <w:r w:rsidRPr="00F758BE">
        <w:rPr>
          <w:rFonts w:ascii="StobiSerif Regular" w:hAnsi="StobiSerif Regular" w:cs="Arial"/>
          <w:sz w:val="22"/>
          <w:szCs w:val="22"/>
        </w:rPr>
        <w:t>The NIPAC office plans to prepare the full package for modification of the Financial Agreement by end of 2013</w:t>
      </w:r>
      <w:r w:rsidR="008E0C63">
        <w:rPr>
          <w:rFonts w:ascii="StobiSerif Regular" w:hAnsi="StobiSerif Regular" w:cs="Arial"/>
          <w:sz w:val="22"/>
          <w:szCs w:val="22"/>
        </w:rPr>
        <w:t xml:space="preserve"> and officially to submit it to EUD for further consideration and approval</w:t>
      </w:r>
      <w:r w:rsidRPr="00F758BE">
        <w:rPr>
          <w:rFonts w:ascii="StobiSerif Regular" w:hAnsi="StobiSerif Regular" w:cs="Arial"/>
          <w:sz w:val="22"/>
          <w:szCs w:val="22"/>
        </w:rPr>
        <w:t xml:space="preserve">.  </w:t>
      </w:r>
    </w:p>
    <w:p w:rsidR="003B1922" w:rsidRDefault="003B1922" w:rsidP="00393741">
      <w:pPr>
        <w:rPr>
          <w:rFonts w:ascii="StobiSerif Regular" w:hAnsi="StobiSerif Regular" w:cs="Arial"/>
          <w:color w:val="FF0000"/>
        </w:rPr>
      </w:pPr>
    </w:p>
    <w:p w:rsidR="003B1922" w:rsidRPr="00B4751B" w:rsidRDefault="003B1922" w:rsidP="008A1D30">
      <w:pPr>
        <w:pStyle w:val="Heading2"/>
        <w:rPr>
          <w:rFonts w:ascii="StobiSerif Regular" w:hAnsi="StobiSerif Regular"/>
          <w:sz w:val="22"/>
          <w:szCs w:val="22"/>
        </w:rPr>
      </w:pPr>
      <w:bookmarkStart w:id="15" w:name="_Toc372106795"/>
      <w:r w:rsidRPr="00B4751B">
        <w:rPr>
          <w:rFonts w:ascii="StobiSerif Regular" w:hAnsi="StobiSerif Regular"/>
          <w:sz w:val="22"/>
          <w:szCs w:val="22"/>
        </w:rPr>
        <w:t>IPA 2012 state of play</w:t>
      </w:r>
      <w:bookmarkEnd w:id="15"/>
    </w:p>
    <w:p w:rsidR="008A1D30" w:rsidRPr="00332D8E" w:rsidRDefault="00B4751B" w:rsidP="00B4751B">
      <w:pPr>
        <w:suppressAutoHyphens w:val="0"/>
        <w:autoSpaceDE w:val="0"/>
        <w:autoSpaceDN w:val="0"/>
        <w:adjustRightInd w:val="0"/>
        <w:jc w:val="both"/>
        <w:rPr>
          <w:rFonts w:ascii="StobiSerif Regular" w:hAnsi="StobiSerif Regular"/>
          <w:sz w:val="22"/>
          <w:szCs w:val="22"/>
          <w:lang w:eastAsia="en-GB"/>
        </w:rPr>
      </w:pPr>
      <w:r w:rsidRPr="00332D8E">
        <w:rPr>
          <w:rFonts w:ascii="StobiSerif Regular" w:hAnsi="StobiSerif Regular"/>
          <w:bCs/>
          <w:sz w:val="22"/>
          <w:szCs w:val="22"/>
          <w:lang w:eastAsia="en-GB"/>
        </w:rPr>
        <w:t xml:space="preserve">The </w:t>
      </w:r>
      <w:r w:rsidR="00A642EA" w:rsidRPr="00332D8E">
        <w:rPr>
          <w:rFonts w:ascii="StobiSerif Regular" w:hAnsi="StobiSerif Regular"/>
          <w:bCs/>
          <w:sz w:val="22"/>
          <w:szCs w:val="22"/>
          <w:lang w:eastAsia="en-GB"/>
        </w:rPr>
        <w:t>National programme for the Republic of Macedonia under</w:t>
      </w:r>
      <w:r w:rsidRPr="00332D8E">
        <w:rPr>
          <w:rFonts w:ascii="StobiSerif Regular" w:hAnsi="StobiSerif Regular"/>
          <w:bCs/>
          <w:sz w:val="22"/>
          <w:szCs w:val="22"/>
          <w:lang w:eastAsia="en-GB"/>
        </w:rPr>
        <w:t xml:space="preserve"> </w:t>
      </w:r>
      <w:r w:rsidR="00A642EA" w:rsidRPr="00332D8E">
        <w:rPr>
          <w:rFonts w:ascii="StobiSerif Regular" w:hAnsi="StobiSerif Regular"/>
          <w:bCs/>
          <w:sz w:val="22"/>
          <w:szCs w:val="22"/>
          <w:lang w:eastAsia="en-GB"/>
        </w:rPr>
        <w:t>the IPA-Transition and Institution Building Component for the years 2012</w:t>
      </w:r>
      <w:r w:rsidRPr="00332D8E">
        <w:rPr>
          <w:rFonts w:ascii="StobiSerif Regular" w:hAnsi="StobiSerif Regular"/>
          <w:bCs/>
          <w:sz w:val="22"/>
          <w:szCs w:val="22"/>
          <w:lang w:eastAsia="en-GB"/>
        </w:rPr>
        <w:t xml:space="preserve"> </w:t>
      </w:r>
      <w:r w:rsidR="00A642EA" w:rsidRPr="00332D8E">
        <w:rPr>
          <w:rFonts w:ascii="StobiSerif Regular" w:hAnsi="StobiSerif Regular"/>
          <w:bCs/>
          <w:sz w:val="22"/>
          <w:szCs w:val="22"/>
          <w:lang w:eastAsia="en-GB"/>
        </w:rPr>
        <w:t xml:space="preserve">and 2013, </w:t>
      </w:r>
      <w:r w:rsidRPr="00332D8E">
        <w:rPr>
          <w:rFonts w:ascii="StobiSerif Regular" w:hAnsi="StobiSerif Regular"/>
          <w:bCs/>
          <w:sz w:val="22"/>
          <w:szCs w:val="22"/>
          <w:lang w:eastAsia="en-GB"/>
        </w:rPr>
        <w:t xml:space="preserve">has been </w:t>
      </w:r>
      <w:r w:rsidR="00A642EA" w:rsidRPr="00332D8E">
        <w:rPr>
          <w:rFonts w:ascii="StobiSerif Regular" w:hAnsi="StobiSerif Regular"/>
          <w:bCs/>
          <w:sz w:val="22"/>
          <w:szCs w:val="22"/>
          <w:lang w:eastAsia="en-GB"/>
        </w:rPr>
        <w:t>adopted by Commission decision C(2012) 9321 of 12 December</w:t>
      </w:r>
      <w:r w:rsidRPr="00332D8E">
        <w:rPr>
          <w:rFonts w:ascii="StobiSerif Regular" w:hAnsi="StobiSerif Regular"/>
          <w:bCs/>
          <w:sz w:val="22"/>
          <w:szCs w:val="22"/>
          <w:lang w:eastAsia="en-GB"/>
        </w:rPr>
        <w:t xml:space="preserve"> </w:t>
      </w:r>
      <w:r w:rsidR="00A642EA" w:rsidRPr="00332D8E">
        <w:rPr>
          <w:rFonts w:ascii="StobiSerif Regular" w:hAnsi="StobiSerif Regular"/>
          <w:bCs/>
          <w:sz w:val="22"/>
          <w:szCs w:val="22"/>
          <w:lang w:eastAsia="en-GB"/>
        </w:rPr>
        <w:t>2012</w:t>
      </w:r>
      <w:r w:rsidRPr="00332D8E">
        <w:rPr>
          <w:rFonts w:ascii="StobiSerif Regular" w:hAnsi="StobiSerif Regular"/>
          <w:bCs/>
          <w:sz w:val="22"/>
          <w:szCs w:val="22"/>
          <w:lang w:eastAsia="en-GB"/>
        </w:rPr>
        <w:t xml:space="preserve">.  </w:t>
      </w:r>
      <w:r w:rsidR="00A642EA" w:rsidRPr="00332D8E">
        <w:rPr>
          <w:rFonts w:ascii="StobiSerif Regular" w:hAnsi="StobiSerif Regular"/>
          <w:bCs/>
          <w:sz w:val="22"/>
          <w:szCs w:val="22"/>
          <w:lang w:eastAsia="en-GB"/>
        </w:rPr>
        <w:t xml:space="preserve"> </w:t>
      </w:r>
      <w:r w:rsidR="00A642EA" w:rsidRPr="00332D8E">
        <w:rPr>
          <w:rFonts w:ascii="StobiSerif Regular" w:hAnsi="StobiSerif Regular"/>
          <w:sz w:val="22"/>
          <w:szCs w:val="22"/>
          <w:lang w:eastAsia="en-GB"/>
        </w:rPr>
        <w:t>The European Union contribution for the year 2012 is fixed at a maximum</w:t>
      </w:r>
      <w:r w:rsidRPr="00332D8E">
        <w:rPr>
          <w:rFonts w:ascii="StobiSerif Regular" w:hAnsi="StobiSerif Regular"/>
          <w:sz w:val="22"/>
          <w:szCs w:val="22"/>
          <w:lang w:eastAsia="en-GB"/>
        </w:rPr>
        <w:t xml:space="preserve"> </w:t>
      </w:r>
      <w:r w:rsidR="00A642EA" w:rsidRPr="00332D8E">
        <w:rPr>
          <w:rFonts w:ascii="StobiSerif Regular" w:hAnsi="StobiSerif Regular"/>
          <w:sz w:val="22"/>
          <w:szCs w:val="22"/>
          <w:lang w:eastAsia="en-GB"/>
        </w:rPr>
        <w:t>of €28,159,1</w:t>
      </w:r>
      <w:r w:rsidRPr="00332D8E">
        <w:rPr>
          <w:rFonts w:ascii="StobiSerif Regular" w:hAnsi="StobiSerif Regular"/>
          <w:sz w:val="22"/>
          <w:szCs w:val="22"/>
          <w:lang w:eastAsia="en-GB"/>
        </w:rPr>
        <w:t>61</w:t>
      </w:r>
      <w:r w:rsidR="00A642EA" w:rsidRPr="00332D8E">
        <w:rPr>
          <w:rFonts w:ascii="StobiSerif Regular" w:hAnsi="StobiSerif Regular"/>
          <w:sz w:val="22"/>
          <w:szCs w:val="22"/>
          <w:lang w:eastAsia="en-GB"/>
        </w:rPr>
        <w:t>. The individual contracts and agreements which implement this Agreement shall be</w:t>
      </w:r>
      <w:r w:rsidRPr="00332D8E">
        <w:rPr>
          <w:rFonts w:ascii="StobiSerif Regular" w:hAnsi="StobiSerif Regular"/>
          <w:sz w:val="22"/>
          <w:szCs w:val="22"/>
          <w:lang w:eastAsia="en-GB"/>
        </w:rPr>
        <w:t xml:space="preserve"> </w:t>
      </w:r>
      <w:r w:rsidR="00A642EA" w:rsidRPr="00332D8E">
        <w:rPr>
          <w:rFonts w:ascii="StobiSerif Regular" w:hAnsi="StobiSerif Regular"/>
          <w:sz w:val="22"/>
          <w:szCs w:val="22"/>
          <w:lang w:eastAsia="en-GB"/>
        </w:rPr>
        <w:t xml:space="preserve">concluded no later than three years from the date </w:t>
      </w:r>
      <w:r w:rsidR="00332D8E" w:rsidRPr="00332D8E">
        <w:rPr>
          <w:rFonts w:ascii="StobiSerif Regular" w:hAnsi="StobiSerif Regular"/>
          <w:sz w:val="22"/>
          <w:szCs w:val="22"/>
          <w:lang w:eastAsia="en-GB"/>
        </w:rPr>
        <w:t>of conclusion of this Agreement and t</w:t>
      </w:r>
      <w:r w:rsidR="00A642EA" w:rsidRPr="00332D8E">
        <w:rPr>
          <w:rFonts w:ascii="StobiSerif Regular" w:hAnsi="StobiSerif Regular"/>
          <w:sz w:val="22"/>
          <w:szCs w:val="22"/>
          <w:lang w:eastAsia="en-GB"/>
        </w:rPr>
        <w:t>he contracts must be executed within a maximum of 2 years from the end date of</w:t>
      </w:r>
      <w:r w:rsidRPr="00332D8E">
        <w:rPr>
          <w:rFonts w:ascii="StobiSerif Regular" w:hAnsi="StobiSerif Regular"/>
          <w:sz w:val="22"/>
          <w:szCs w:val="22"/>
          <w:lang w:eastAsia="en-GB"/>
        </w:rPr>
        <w:t xml:space="preserve"> </w:t>
      </w:r>
      <w:r w:rsidR="00A642EA" w:rsidRPr="00332D8E">
        <w:rPr>
          <w:rFonts w:ascii="StobiSerif Regular" w:hAnsi="StobiSerif Regular"/>
          <w:sz w:val="22"/>
          <w:szCs w:val="22"/>
          <w:lang w:eastAsia="en-GB"/>
        </w:rPr>
        <w:t>contracting.</w:t>
      </w:r>
    </w:p>
    <w:p w:rsidR="004A752D" w:rsidRPr="00E40CC7" w:rsidRDefault="00EC4F7C" w:rsidP="00951ECA">
      <w:pPr>
        <w:suppressAutoHyphens w:val="0"/>
        <w:autoSpaceDE w:val="0"/>
        <w:autoSpaceDN w:val="0"/>
        <w:adjustRightInd w:val="0"/>
        <w:jc w:val="both"/>
        <w:rPr>
          <w:rFonts w:ascii="StobiSerif Regular" w:hAnsi="StobiSerif Regular"/>
          <w:sz w:val="22"/>
          <w:szCs w:val="22"/>
          <w:lang w:eastAsia="en-GB"/>
        </w:rPr>
      </w:pPr>
      <w:r w:rsidRPr="00332D8E">
        <w:rPr>
          <w:rFonts w:ascii="StobiSerif Regular" w:hAnsi="StobiSerif Regular"/>
          <w:sz w:val="22"/>
          <w:szCs w:val="22"/>
          <w:lang w:eastAsia="en-GB"/>
        </w:rPr>
        <w:t xml:space="preserve">The proposed IPA National Programme (NP) 2012/2013 consists of </w:t>
      </w:r>
      <w:r w:rsidRPr="000D2FF8">
        <w:rPr>
          <w:rFonts w:ascii="StobiSerif Regular" w:hAnsi="StobiSerif Regular"/>
          <w:sz w:val="22"/>
          <w:szCs w:val="22"/>
          <w:lang w:eastAsia="en-GB"/>
        </w:rPr>
        <w:t>five sector fiches</w:t>
      </w:r>
      <w:r w:rsidR="00332D8E" w:rsidRPr="000D2FF8">
        <w:rPr>
          <w:rFonts w:ascii="StobiSerif Regular" w:hAnsi="StobiSerif Regular"/>
          <w:sz w:val="22"/>
          <w:szCs w:val="22"/>
          <w:lang w:eastAsia="en-GB"/>
        </w:rPr>
        <w:t xml:space="preserve"> </w:t>
      </w:r>
      <w:r w:rsidRPr="000D2FF8">
        <w:rPr>
          <w:rFonts w:ascii="StobiSerif Regular" w:hAnsi="StobiSerif Regular"/>
          <w:sz w:val="22"/>
          <w:szCs w:val="22"/>
          <w:lang w:eastAsia="en-GB"/>
        </w:rPr>
        <w:t>and seven project fiches, supporting the following sector</w:t>
      </w:r>
      <w:r w:rsidR="006320E6">
        <w:rPr>
          <w:rFonts w:ascii="StobiSerif Regular" w:hAnsi="StobiSerif Regular"/>
          <w:sz w:val="22"/>
          <w:szCs w:val="22"/>
          <w:lang w:eastAsia="en-GB"/>
        </w:rPr>
        <w:t xml:space="preserve">s. </w:t>
      </w:r>
      <w:bookmarkStart w:id="16" w:name="_Toc325531397"/>
      <w:bookmarkEnd w:id="13"/>
      <w:r w:rsidR="000B0EB4">
        <w:rPr>
          <w:rFonts w:ascii="StobiSerif Regular" w:hAnsi="StobiSerif Regular"/>
          <w:sz w:val="22"/>
          <w:szCs w:val="22"/>
          <w:lang w:eastAsia="en-GB"/>
        </w:rPr>
        <w:t xml:space="preserve">The implementation of this Programme is in its early phase.  </w:t>
      </w:r>
    </w:p>
    <w:p w:rsidR="00A512ED" w:rsidRPr="003202BF" w:rsidRDefault="00CD2834" w:rsidP="00CD2834">
      <w:pPr>
        <w:pStyle w:val="Heading1"/>
        <w:rPr>
          <w:rFonts w:ascii="StobiSerif Regular" w:hAnsi="StobiSerif Regular"/>
          <w:sz w:val="22"/>
          <w:szCs w:val="22"/>
        </w:rPr>
      </w:pPr>
      <w:bookmarkStart w:id="17" w:name="_Toc372106796"/>
      <w:r>
        <w:rPr>
          <w:rFonts w:ascii="StobiSerif Regular" w:hAnsi="StobiSerif Regular"/>
          <w:sz w:val="22"/>
          <w:szCs w:val="22"/>
        </w:rPr>
        <w:t>ass</w:t>
      </w:r>
      <w:r w:rsidR="00A512ED" w:rsidRPr="003202BF">
        <w:rPr>
          <w:rFonts w:ascii="StobiSerif Regular" w:hAnsi="StobiSerif Regular"/>
          <w:sz w:val="22"/>
          <w:szCs w:val="22"/>
        </w:rPr>
        <w:t>essment of the management and control system of the Component I</w:t>
      </w:r>
      <w:bookmarkEnd w:id="16"/>
      <w:bookmarkEnd w:id="17"/>
    </w:p>
    <w:p w:rsidR="00A512ED" w:rsidRPr="003202BF" w:rsidRDefault="00A512ED" w:rsidP="00980740">
      <w:pPr>
        <w:pStyle w:val="Heading2"/>
        <w:rPr>
          <w:rFonts w:ascii="StobiSerif Regular" w:hAnsi="StobiSerif Regular"/>
          <w:sz w:val="22"/>
          <w:szCs w:val="22"/>
        </w:rPr>
      </w:pPr>
      <w:bookmarkStart w:id="18" w:name="_Toc325531398"/>
      <w:bookmarkStart w:id="19" w:name="_Toc372106797"/>
      <w:r w:rsidRPr="003202BF">
        <w:rPr>
          <w:rFonts w:ascii="StobiSerif Regular" w:hAnsi="StobiSerif Regular"/>
          <w:sz w:val="22"/>
          <w:szCs w:val="22"/>
        </w:rPr>
        <w:t>Existing management and control system</w:t>
      </w:r>
      <w:bookmarkEnd w:id="18"/>
      <w:bookmarkEnd w:id="19"/>
    </w:p>
    <w:p w:rsidR="00BC1CC9" w:rsidRPr="002F563E" w:rsidRDefault="004E34B8" w:rsidP="00BC1CC9">
      <w:pPr>
        <w:spacing w:after="120"/>
        <w:jc w:val="both"/>
        <w:rPr>
          <w:rFonts w:ascii="StobiSerif Regular" w:hAnsi="StobiSerif Regular"/>
          <w:sz w:val="22"/>
          <w:szCs w:val="22"/>
          <w:lang w:eastAsia="de-DE"/>
        </w:rPr>
      </w:pPr>
      <w:r>
        <w:rPr>
          <w:rFonts w:ascii="StobiSerif Regular" w:hAnsi="StobiSerif Regular"/>
          <w:sz w:val="22"/>
          <w:szCs w:val="22"/>
          <w:lang w:eastAsia="de-DE"/>
        </w:rPr>
        <w:t xml:space="preserve">In the reporting period, </w:t>
      </w:r>
      <w:r w:rsidR="00BC1CC9" w:rsidRPr="002F563E">
        <w:rPr>
          <w:rFonts w:ascii="StobiSerif Regular" w:hAnsi="StobiSerif Regular"/>
          <w:sz w:val="22"/>
          <w:szCs w:val="22"/>
          <w:lang w:eastAsia="de-DE"/>
        </w:rPr>
        <w:t>NAO drafted the Annual Management Declaration in a form of a Statement of Assurance for this Component for the year 201</w:t>
      </w:r>
      <w:r w:rsidR="00D47160">
        <w:rPr>
          <w:rFonts w:ascii="StobiSerif Regular" w:hAnsi="StobiSerif Regular"/>
          <w:sz w:val="22"/>
          <w:szCs w:val="22"/>
          <w:lang w:eastAsia="de-DE"/>
        </w:rPr>
        <w:t>2</w:t>
      </w:r>
      <w:r w:rsidR="00BC1CC9" w:rsidRPr="002F563E">
        <w:rPr>
          <w:rFonts w:ascii="StobiSerif Regular" w:hAnsi="StobiSerif Regular"/>
          <w:sz w:val="22"/>
          <w:szCs w:val="22"/>
          <w:lang w:eastAsia="de-DE"/>
        </w:rPr>
        <w:t>, based on the NAO’s supervision of the management and control syste</w:t>
      </w:r>
      <w:r w:rsidR="00D47160">
        <w:rPr>
          <w:rFonts w:ascii="StobiSerif Regular" w:hAnsi="StobiSerif Regular"/>
          <w:sz w:val="22"/>
          <w:szCs w:val="22"/>
          <w:lang w:eastAsia="de-DE"/>
        </w:rPr>
        <w:t>ms throughout the financial 2012</w:t>
      </w:r>
      <w:r w:rsidR="00BC1CC9" w:rsidRPr="002F563E">
        <w:rPr>
          <w:rFonts w:ascii="StobiSerif Regular" w:hAnsi="StobiSerif Regular"/>
          <w:sz w:val="22"/>
          <w:szCs w:val="22"/>
          <w:lang w:eastAsia="de-DE"/>
        </w:rPr>
        <w:t xml:space="preserve"> year and in accordance with Article 27 of the IPA IR and Article 17 of the Framework Agreement. The Statement of Assurance for the I</w:t>
      </w:r>
      <w:r w:rsidR="00D47160">
        <w:rPr>
          <w:rFonts w:ascii="StobiSerif Regular" w:hAnsi="StobiSerif Regular"/>
          <w:sz w:val="22"/>
          <w:szCs w:val="22"/>
          <w:lang w:eastAsia="de-DE"/>
        </w:rPr>
        <w:t>PA Component I for the year 2012</w:t>
      </w:r>
      <w:r w:rsidR="00BC1CC9" w:rsidRPr="002F563E">
        <w:rPr>
          <w:rFonts w:ascii="StobiSerif Regular" w:hAnsi="StobiSerif Regular"/>
          <w:sz w:val="22"/>
          <w:szCs w:val="22"/>
          <w:lang w:eastAsia="de-DE"/>
        </w:rPr>
        <w:t xml:space="preserve"> was sent to EC/DG</w:t>
      </w:r>
      <w:r w:rsidR="00C54A4D">
        <w:rPr>
          <w:rFonts w:ascii="StobiSerif Regular" w:hAnsi="StobiSerif Regular"/>
          <w:sz w:val="22"/>
          <w:szCs w:val="22"/>
          <w:lang w:eastAsia="de-DE"/>
        </w:rPr>
        <w:t xml:space="preserve"> Enlargement on 28 February 2013 (letter no. 27-10770</w:t>
      </w:r>
      <w:r w:rsidR="00BC1CC9" w:rsidRPr="002F563E">
        <w:rPr>
          <w:rFonts w:ascii="StobiSerif Regular" w:hAnsi="StobiSerif Regular"/>
          <w:sz w:val="22"/>
          <w:szCs w:val="22"/>
          <w:lang w:eastAsia="de-DE"/>
        </w:rPr>
        <w:t>/1).</w:t>
      </w:r>
    </w:p>
    <w:p w:rsidR="0008665E" w:rsidRDefault="0008665E" w:rsidP="0008665E">
      <w:pPr>
        <w:spacing w:after="120"/>
        <w:jc w:val="both"/>
        <w:rPr>
          <w:rFonts w:ascii="StobiSerif Regular" w:eastAsia="Arial" w:hAnsi="StobiSerif Regular"/>
          <w:sz w:val="22"/>
          <w:szCs w:val="22"/>
        </w:rPr>
      </w:pPr>
      <w:r>
        <w:rPr>
          <w:rFonts w:ascii="StobiSerif Regular" w:eastAsia="Arial" w:hAnsi="StobiSerif Regular"/>
          <w:sz w:val="22"/>
          <w:szCs w:val="22"/>
        </w:rPr>
        <w:t xml:space="preserve">Within its statement, </w:t>
      </w:r>
      <w:r w:rsidRPr="002F563E">
        <w:rPr>
          <w:rFonts w:ascii="StobiSerif Regular" w:eastAsia="Arial" w:hAnsi="StobiSerif Regular"/>
          <w:sz w:val="22"/>
          <w:szCs w:val="22"/>
        </w:rPr>
        <w:t>NAO has informed the Commission on the following reservations:</w:t>
      </w:r>
    </w:p>
    <w:p w:rsidR="004457B9" w:rsidRDefault="00350C74" w:rsidP="00B54473">
      <w:pPr>
        <w:numPr>
          <w:ilvl w:val="0"/>
          <w:numId w:val="14"/>
        </w:numPr>
        <w:spacing w:after="120"/>
        <w:jc w:val="both"/>
        <w:rPr>
          <w:rFonts w:ascii="StobiSerif Regular" w:eastAsia="Arial" w:hAnsi="StobiSerif Regular"/>
          <w:sz w:val="22"/>
          <w:szCs w:val="22"/>
        </w:rPr>
      </w:pPr>
      <w:r>
        <w:rPr>
          <w:rFonts w:ascii="StobiSerif Regular" w:eastAsia="Arial" w:hAnsi="StobiSerif Regular"/>
          <w:sz w:val="22"/>
          <w:szCs w:val="22"/>
        </w:rPr>
        <w:t>Turnover of staff and need for additional improvement of the administrative capacities of some of the institutions being part of the Operating Structure;</w:t>
      </w:r>
    </w:p>
    <w:p w:rsidR="00350C74" w:rsidRDefault="00350C74" w:rsidP="00B54473">
      <w:pPr>
        <w:numPr>
          <w:ilvl w:val="0"/>
          <w:numId w:val="14"/>
        </w:numPr>
        <w:spacing w:after="120"/>
        <w:jc w:val="both"/>
        <w:rPr>
          <w:rFonts w:ascii="StobiSerif Regular" w:eastAsia="Arial" w:hAnsi="StobiSerif Regular"/>
          <w:sz w:val="22"/>
          <w:szCs w:val="22"/>
        </w:rPr>
      </w:pPr>
      <w:r>
        <w:rPr>
          <w:rFonts w:ascii="StobiSerif Regular" w:eastAsia="Arial" w:hAnsi="StobiSerif Regular"/>
          <w:sz w:val="22"/>
          <w:szCs w:val="22"/>
        </w:rPr>
        <w:t>Vacant key positions (SPOs) in the Ministry of Health and the Public Revenue Office;</w:t>
      </w:r>
    </w:p>
    <w:p w:rsidR="00CC06B4" w:rsidRDefault="00350C74" w:rsidP="00B54473">
      <w:pPr>
        <w:numPr>
          <w:ilvl w:val="0"/>
          <w:numId w:val="14"/>
        </w:numPr>
        <w:spacing w:after="120"/>
        <w:jc w:val="both"/>
        <w:rPr>
          <w:rFonts w:ascii="StobiSerif Regular" w:eastAsia="Arial" w:hAnsi="StobiSerif Regular"/>
          <w:sz w:val="22"/>
          <w:szCs w:val="22"/>
        </w:rPr>
      </w:pPr>
      <w:r>
        <w:rPr>
          <w:rFonts w:ascii="StobiSerif Regular" w:eastAsia="Arial" w:hAnsi="StobiSerif Regular"/>
          <w:sz w:val="22"/>
          <w:szCs w:val="22"/>
        </w:rPr>
        <w:t xml:space="preserve">Insufficient quality of tendering documents during the preparation phase </w:t>
      </w:r>
      <w:r w:rsidR="00F80C9B">
        <w:rPr>
          <w:rFonts w:ascii="StobiSerif Regular" w:eastAsia="Arial" w:hAnsi="StobiSerif Regular"/>
          <w:sz w:val="22"/>
          <w:szCs w:val="22"/>
        </w:rPr>
        <w:t xml:space="preserve">by line ministries/beneficiary institutions, which lead </w:t>
      </w:r>
      <w:r w:rsidR="00AE2C47">
        <w:rPr>
          <w:rFonts w:ascii="StobiSerif Regular" w:eastAsia="Arial" w:hAnsi="StobiSerif Regular"/>
          <w:sz w:val="22"/>
          <w:szCs w:val="22"/>
        </w:rPr>
        <w:t>to rejection/suspension</w:t>
      </w:r>
      <w:r w:rsidR="00561F7D">
        <w:rPr>
          <w:rFonts w:ascii="StobiSerif Regular" w:eastAsia="Arial" w:hAnsi="StobiSerif Regular"/>
          <w:sz w:val="22"/>
          <w:szCs w:val="22"/>
        </w:rPr>
        <w:t xml:space="preserve"> rates by EUD and delays in tend</w:t>
      </w:r>
      <w:r w:rsidR="00CC06B4">
        <w:rPr>
          <w:rFonts w:ascii="StobiSerif Regular" w:eastAsia="Arial" w:hAnsi="StobiSerif Regular"/>
          <w:sz w:val="22"/>
          <w:szCs w:val="22"/>
        </w:rPr>
        <w:t>ering;</w:t>
      </w:r>
    </w:p>
    <w:p w:rsidR="00AE0233" w:rsidRDefault="00CC06B4" w:rsidP="00B54473">
      <w:pPr>
        <w:numPr>
          <w:ilvl w:val="0"/>
          <w:numId w:val="14"/>
        </w:numPr>
        <w:spacing w:after="120"/>
        <w:jc w:val="both"/>
        <w:rPr>
          <w:rFonts w:ascii="StobiSerif Regular" w:eastAsia="Arial" w:hAnsi="StobiSerif Regular"/>
          <w:sz w:val="22"/>
          <w:szCs w:val="22"/>
        </w:rPr>
      </w:pPr>
      <w:r>
        <w:rPr>
          <w:rFonts w:ascii="StobiSerif Regular" w:eastAsia="Arial" w:hAnsi="StobiSerif Regular"/>
          <w:sz w:val="22"/>
          <w:szCs w:val="22"/>
        </w:rPr>
        <w:t xml:space="preserve">No internal audit carried out during 2012 in the certain IPA structures, despite </w:t>
      </w:r>
      <w:r w:rsidR="00AE0233">
        <w:rPr>
          <w:rFonts w:ascii="StobiSerif Regular" w:eastAsia="Arial" w:hAnsi="StobiSerif Regular"/>
          <w:sz w:val="22"/>
          <w:szCs w:val="22"/>
        </w:rPr>
        <w:t xml:space="preserve">the existence of established Internal Audit Units in their institutions.  </w:t>
      </w:r>
    </w:p>
    <w:p w:rsidR="004E0C93" w:rsidRDefault="00AE0233" w:rsidP="00AE0233">
      <w:pPr>
        <w:spacing w:after="120"/>
        <w:jc w:val="both"/>
        <w:rPr>
          <w:rFonts w:ascii="StobiSerif Regular" w:eastAsia="Arial" w:hAnsi="StobiSerif Regular"/>
          <w:sz w:val="22"/>
          <w:szCs w:val="22"/>
        </w:rPr>
      </w:pPr>
      <w:r>
        <w:rPr>
          <w:rFonts w:ascii="StobiSerif Regular" w:eastAsia="Arial" w:hAnsi="StobiSerif Regular"/>
          <w:sz w:val="22"/>
          <w:szCs w:val="22"/>
        </w:rPr>
        <w:t>Remedial actions regarding the reservation stated are as follows:</w:t>
      </w:r>
    </w:p>
    <w:p w:rsidR="00350C74" w:rsidRPr="001A343C" w:rsidRDefault="00C27678" w:rsidP="00141298">
      <w:pPr>
        <w:pStyle w:val="Heading4"/>
        <w:numPr>
          <w:ilvl w:val="0"/>
          <w:numId w:val="0"/>
        </w:numPr>
        <w:rPr>
          <w:rFonts w:ascii="StobiSerif Regular" w:eastAsia="Arial" w:hAnsi="StobiSerif Regular"/>
          <w:sz w:val="22"/>
          <w:szCs w:val="22"/>
        </w:rPr>
      </w:pPr>
      <w:r w:rsidRPr="001A343C">
        <w:rPr>
          <w:rFonts w:ascii="StobiSerif Regular" w:eastAsia="Arial" w:hAnsi="StobiSerif Regular"/>
          <w:sz w:val="22"/>
          <w:szCs w:val="22"/>
        </w:rPr>
        <w:t>1.</w:t>
      </w:r>
      <w:r w:rsidR="000A383E" w:rsidRPr="001A343C">
        <w:rPr>
          <w:rFonts w:ascii="StobiSerif Regular" w:eastAsia="Arial" w:hAnsi="StobiSerif Regular"/>
          <w:sz w:val="22"/>
          <w:szCs w:val="22"/>
        </w:rPr>
        <w:t xml:space="preserve"> </w:t>
      </w:r>
      <w:r w:rsidR="004E0C93" w:rsidRPr="001A343C">
        <w:rPr>
          <w:rFonts w:ascii="StobiSerif Regular" w:eastAsia="Arial" w:hAnsi="StobiSerif Regular"/>
          <w:sz w:val="22"/>
          <w:szCs w:val="22"/>
        </w:rPr>
        <w:t xml:space="preserve">Proper fulfilment of the working position in accordance with the required additional employments according to the WLA prepared by the Operating Structure and further reassessment by NAO/NF.  More intensive  </w:t>
      </w:r>
      <w:r w:rsidR="00F80C9B" w:rsidRPr="001A343C">
        <w:rPr>
          <w:rFonts w:ascii="StobiSerif Regular" w:eastAsia="Arial" w:hAnsi="StobiSerif Regular"/>
          <w:sz w:val="22"/>
          <w:szCs w:val="22"/>
        </w:rPr>
        <w:t xml:space="preserve"> </w:t>
      </w:r>
      <w:r w:rsidR="004E0C93" w:rsidRPr="001A343C">
        <w:rPr>
          <w:rFonts w:ascii="StobiSerif Regular" w:eastAsia="Arial" w:hAnsi="StobiSerif Regular"/>
          <w:sz w:val="22"/>
          <w:szCs w:val="22"/>
        </w:rPr>
        <w:t xml:space="preserve">on the job trainings, workshops, practical instructions and transfer of know-how to the newly recruited </w:t>
      </w:r>
      <w:r w:rsidRPr="001A343C">
        <w:rPr>
          <w:rFonts w:ascii="StobiSerif Regular" w:eastAsia="Arial" w:hAnsi="StobiSerif Regular"/>
          <w:sz w:val="22"/>
          <w:szCs w:val="22"/>
        </w:rPr>
        <w:t>employees;</w:t>
      </w:r>
    </w:p>
    <w:p w:rsidR="000A383E" w:rsidRPr="001A343C" w:rsidRDefault="000A383E" w:rsidP="000A383E">
      <w:pPr>
        <w:jc w:val="both"/>
        <w:rPr>
          <w:rFonts w:ascii="StobiSerif Regular" w:eastAsia="Arial" w:hAnsi="StobiSerif Regular"/>
          <w:sz w:val="22"/>
          <w:szCs w:val="22"/>
        </w:rPr>
      </w:pPr>
      <w:r w:rsidRPr="001A343C">
        <w:rPr>
          <w:rFonts w:ascii="StobiSerif Regular" w:eastAsia="Arial" w:hAnsi="StobiSerif Regular"/>
          <w:sz w:val="22"/>
          <w:szCs w:val="22"/>
        </w:rPr>
        <w:t>2.  N</w:t>
      </w:r>
      <w:r w:rsidR="00C27678" w:rsidRPr="001A343C">
        <w:rPr>
          <w:rFonts w:ascii="StobiSerif Regular" w:eastAsia="Arial" w:hAnsi="StobiSerif Regular"/>
          <w:sz w:val="22"/>
          <w:szCs w:val="22"/>
        </w:rPr>
        <w:t xml:space="preserve">omination of an adequate </w:t>
      </w:r>
      <w:r w:rsidRPr="001A343C">
        <w:rPr>
          <w:rFonts w:ascii="StobiSerif Regular" w:eastAsia="Arial" w:hAnsi="StobiSerif Regular"/>
          <w:sz w:val="22"/>
          <w:szCs w:val="22"/>
        </w:rPr>
        <w:t>officer in the Ministry of Health, Public Revenue Office to perform the function of SPO within the respective responsibilities</w:t>
      </w:r>
    </w:p>
    <w:p w:rsidR="000A383E" w:rsidRPr="001A343C" w:rsidRDefault="000A383E" w:rsidP="000A383E">
      <w:pPr>
        <w:jc w:val="both"/>
        <w:rPr>
          <w:rFonts w:ascii="StobiSerif Regular" w:eastAsia="Arial" w:hAnsi="StobiSerif Regular"/>
          <w:sz w:val="22"/>
          <w:szCs w:val="22"/>
        </w:rPr>
      </w:pPr>
      <w:r w:rsidRPr="001A343C">
        <w:rPr>
          <w:rFonts w:ascii="StobiSerif Regular" w:eastAsia="Arial" w:hAnsi="StobiSerif Regular"/>
          <w:sz w:val="22"/>
          <w:szCs w:val="22"/>
        </w:rPr>
        <w:t xml:space="preserve">3.  Adherence to PRAG and proper following of the lessons learned and EC/EUD comments on the quality of documents during the preparation of tender documents by LM/BI.  Increase on the supervision/pro active role of SPOs in order to properly implement the agreed activities for improvement of the quality of tendering documents and </w:t>
      </w:r>
    </w:p>
    <w:p w:rsidR="000A383E" w:rsidRPr="001A343C" w:rsidRDefault="000A383E" w:rsidP="000A383E">
      <w:pPr>
        <w:jc w:val="both"/>
        <w:rPr>
          <w:rFonts w:ascii="StobiSerif Regular" w:eastAsia="Arial" w:hAnsi="StobiSerif Regular"/>
          <w:sz w:val="22"/>
          <w:szCs w:val="22"/>
        </w:rPr>
      </w:pPr>
      <w:r w:rsidRPr="001A343C">
        <w:rPr>
          <w:rFonts w:ascii="StobiSerif Regular" w:eastAsia="Arial" w:hAnsi="StobiSerif Regular"/>
          <w:sz w:val="22"/>
          <w:szCs w:val="22"/>
        </w:rPr>
        <w:t>4.  Proper planning and implementation of the audit as per the Annual Internal Audit Plan.  Intervention from high official if required for proper implementation of the</w:t>
      </w:r>
      <w:r>
        <w:rPr>
          <w:rFonts w:eastAsia="Arial"/>
        </w:rPr>
        <w:t xml:space="preserve"> </w:t>
      </w:r>
      <w:r w:rsidRPr="001A343C">
        <w:rPr>
          <w:rFonts w:ascii="StobiSerif Regular" w:eastAsia="Arial" w:hAnsi="StobiSerif Regular"/>
          <w:sz w:val="22"/>
          <w:szCs w:val="22"/>
        </w:rPr>
        <w:t>Annual Internal Audit Plan</w:t>
      </w:r>
      <w:r w:rsidR="00141298">
        <w:rPr>
          <w:rFonts w:ascii="StobiSerif Regular" w:eastAsia="Arial" w:hAnsi="StobiSerif Regular"/>
          <w:sz w:val="22"/>
          <w:szCs w:val="22"/>
        </w:rPr>
        <w:t>.</w:t>
      </w:r>
      <w:r w:rsidRPr="001A343C">
        <w:rPr>
          <w:rFonts w:ascii="StobiSerif Regular" w:eastAsia="Arial" w:hAnsi="StobiSerif Regular"/>
          <w:sz w:val="22"/>
          <w:szCs w:val="22"/>
        </w:rPr>
        <w:t xml:space="preserve">  </w:t>
      </w:r>
    </w:p>
    <w:p w:rsidR="0027244F" w:rsidRDefault="0027244F" w:rsidP="00C27678">
      <w:pPr>
        <w:rPr>
          <w:rFonts w:ascii="StobiSerif Regular" w:eastAsia="Arial" w:hAnsi="StobiSerif Regular"/>
          <w:sz w:val="22"/>
          <w:szCs w:val="22"/>
        </w:rPr>
      </w:pPr>
    </w:p>
    <w:p w:rsidR="00071086" w:rsidRDefault="00520535" w:rsidP="00DC59E5">
      <w:pPr>
        <w:jc w:val="both"/>
        <w:rPr>
          <w:rFonts w:ascii="StobiSerif Regular" w:hAnsi="StobiSerif Regular"/>
          <w:bCs/>
          <w:sz w:val="22"/>
          <w:szCs w:val="22"/>
          <w:lang w:eastAsia="en-US" w:bidi="en-US"/>
        </w:rPr>
      </w:pPr>
      <w:r>
        <w:rPr>
          <w:rFonts w:ascii="StobiSerif Regular" w:hAnsi="StobiSerif Regular"/>
          <w:bCs/>
          <w:sz w:val="22"/>
          <w:szCs w:val="22"/>
          <w:lang w:eastAsia="en-US" w:bidi="en-US"/>
        </w:rPr>
        <w:t>F</w:t>
      </w:r>
      <w:r w:rsidR="00DC59E5">
        <w:rPr>
          <w:rFonts w:ascii="StobiSerif Regular" w:hAnsi="StobiSerif Regular"/>
          <w:bCs/>
          <w:sz w:val="22"/>
          <w:szCs w:val="22"/>
          <w:lang w:eastAsia="en-US" w:bidi="en-US"/>
        </w:rPr>
        <w:t xml:space="preserve">ollowing the submission of the final audit report by Commission Services on 25 February 2013, the NAO services drafted </w:t>
      </w:r>
      <w:r w:rsidR="00844498">
        <w:rPr>
          <w:rFonts w:ascii="StobiSerif Regular" w:hAnsi="StobiSerif Regular"/>
          <w:bCs/>
          <w:sz w:val="22"/>
          <w:szCs w:val="22"/>
          <w:lang w:eastAsia="en-US" w:bidi="en-US"/>
        </w:rPr>
        <w:t>Progress report regarding implementation of the recommendations given with the Final Audit Report by DG ELARG upon Audit Mis</w:t>
      </w:r>
      <w:r w:rsidR="00FC0E06">
        <w:rPr>
          <w:rFonts w:ascii="StobiSerif Regular" w:hAnsi="StobiSerif Regular"/>
          <w:bCs/>
          <w:sz w:val="22"/>
          <w:szCs w:val="22"/>
          <w:lang w:eastAsia="en-US" w:bidi="en-US"/>
        </w:rPr>
        <w:t>sion conducted 7-11 May 2012.  T</w:t>
      </w:r>
      <w:r w:rsidR="00844498">
        <w:rPr>
          <w:rFonts w:ascii="StobiSerif Regular" w:hAnsi="StobiSerif Regular"/>
          <w:bCs/>
          <w:sz w:val="22"/>
          <w:szCs w:val="22"/>
          <w:lang w:eastAsia="en-US" w:bidi="en-US"/>
        </w:rPr>
        <w:t xml:space="preserve">he letter is sent on </w:t>
      </w:r>
      <w:r w:rsidR="00071086">
        <w:rPr>
          <w:rFonts w:ascii="StobiSerif Regular" w:hAnsi="StobiSerif Regular"/>
          <w:bCs/>
          <w:sz w:val="22"/>
          <w:szCs w:val="22"/>
          <w:lang w:eastAsia="en-US" w:bidi="en-US"/>
        </w:rPr>
        <w:t xml:space="preserve">12.04.2013.  </w:t>
      </w:r>
    </w:p>
    <w:p w:rsidR="00FC0E06" w:rsidRDefault="00FC0E06" w:rsidP="00DC59E5">
      <w:pPr>
        <w:jc w:val="both"/>
        <w:rPr>
          <w:rFonts w:ascii="StobiSerif Regular" w:hAnsi="StobiSerif Regular"/>
          <w:bCs/>
          <w:sz w:val="22"/>
          <w:szCs w:val="22"/>
          <w:lang w:eastAsia="en-US" w:bidi="en-US"/>
        </w:rPr>
      </w:pPr>
      <w:r>
        <w:rPr>
          <w:rFonts w:ascii="StobiSerif Regular" w:hAnsi="StobiSerif Regular"/>
          <w:bCs/>
          <w:sz w:val="22"/>
          <w:szCs w:val="22"/>
          <w:lang w:eastAsia="en-US" w:bidi="en-US"/>
        </w:rPr>
        <w:t xml:space="preserve">NAO has reported on </w:t>
      </w:r>
      <w:r w:rsidR="00071086">
        <w:rPr>
          <w:rFonts w:ascii="StobiSerif Regular" w:hAnsi="StobiSerif Regular"/>
          <w:bCs/>
          <w:sz w:val="22"/>
          <w:szCs w:val="22"/>
          <w:lang w:eastAsia="en-US" w:bidi="en-US"/>
        </w:rPr>
        <w:t xml:space="preserve">meeting the </w:t>
      </w:r>
      <w:r>
        <w:rPr>
          <w:rFonts w:ascii="StobiSerif Regular" w:hAnsi="StobiSerif Regular"/>
          <w:bCs/>
          <w:sz w:val="22"/>
          <w:szCs w:val="22"/>
          <w:lang w:eastAsia="en-US" w:bidi="en-US"/>
        </w:rPr>
        <w:t xml:space="preserve">findings and </w:t>
      </w:r>
      <w:r w:rsidR="00071086">
        <w:rPr>
          <w:rFonts w:ascii="StobiSerif Regular" w:hAnsi="StobiSerif Regular"/>
          <w:bCs/>
          <w:sz w:val="22"/>
          <w:szCs w:val="22"/>
          <w:lang w:eastAsia="en-US" w:bidi="en-US"/>
        </w:rPr>
        <w:t>recommendations</w:t>
      </w:r>
      <w:r>
        <w:rPr>
          <w:rFonts w:ascii="StobiSerif Regular" w:hAnsi="StobiSerif Regular"/>
          <w:bCs/>
          <w:sz w:val="22"/>
          <w:szCs w:val="22"/>
          <w:lang w:eastAsia="en-US" w:bidi="en-US"/>
        </w:rPr>
        <w:t>:</w:t>
      </w:r>
    </w:p>
    <w:p w:rsidR="00DC59E5" w:rsidRDefault="00D64EDB" w:rsidP="00302CBA">
      <w:pPr>
        <w:ind w:left="720"/>
        <w:jc w:val="both"/>
        <w:rPr>
          <w:rFonts w:ascii="StobiSerif Regular" w:hAnsi="StobiSerif Regular"/>
          <w:bCs/>
          <w:sz w:val="22"/>
          <w:szCs w:val="22"/>
          <w:lang w:eastAsia="en-US" w:bidi="en-US"/>
        </w:rPr>
      </w:pPr>
      <w:r>
        <w:rPr>
          <w:rFonts w:ascii="StobiSerif Regular" w:hAnsi="StobiSerif Regular"/>
          <w:bCs/>
          <w:sz w:val="22"/>
          <w:szCs w:val="22"/>
          <w:lang w:eastAsia="en-US" w:bidi="en-US"/>
        </w:rPr>
        <w:t xml:space="preserve">1. </w:t>
      </w:r>
      <w:r w:rsidRPr="00167248">
        <w:rPr>
          <w:rFonts w:ascii="StobiSerif Regular" w:hAnsi="StobiSerif Regular"/>
          <w:b/>
          <w:bCs/>
          <w:sz w:val="22"/>
          <w:szCs w:val="22"/>
          <w:lang w:eastAsia="en-US" w:bidi="en-US"/>
        </w:rPr>
        <w:t>On the system as a whole</w:t>
      </w:r>
      <w:r>
        <w:rPr>
          <w:rFonts w:ascii="StobiSerif Regular" w:hAnsi="StobiSerif Regular"/>
          <w:bCs/>
          <w:sz w:val="22"/>
          <w:szCs w:val="22"/>
          <w:lang w:eastAsia="en-US" w:bidi="en-US"/>
        </w:rPr>
        <w:t xml:space="preserve">: </w:t>
      </w:r>
      <w:r w:rsidR="00FD5C9B">
        <w:rPr>
          <w:rFonts w:ascii="StobiSerif Regular" w:hAnsi="StobiSerif Regular"/>
          <w:bCs/>
          <w:sz w:val="22"/>
          <w:szCs w:val="22"/>
          <w:lang w:eastAsia="en-US" w:bidi="en-US"/>
        </w:rPr>
        <w:t>M</w:t>
      </w:r>
      <w:r>
        <w:rPr>
          <w:rFonts w:ascii="StobiSerif Regular" w:hAnsi="StobiSerif Regular"/>
          <w:bCs/>
          <w:sz w:val="22"/>
          <w:szCs w:val="22"/>
          <w:lang w:eastAsia="en-US" w:bidi="en-US"/>
        </w:rPr>
        <w:t xml:space="preserve">anagement </w:t>
      </w:r>
      <w:r w:rsidR="00FD5C9B">
        <w:rPr>
          <w:rFonts w:ascii="StobiSerif Regular" w:hAnsi="StobiSerif Regular"/>
          <w:bCs/>
          <w:sz w:val="22"/>
          <w:szCs w:val="22"/>
          <w:lang w:eastAsia="en-US" w:bidi="en-US"/>
        </w:rPr>
        <w:t>I</w:t>
      </w:r>
      <w:r>
        <w:rPr>
          <w:rFonts w:ascii="StobiSerif Regular" w:hAnsi="StobiSerif Regular"/>
          <w:bCs/>
          <w:sz w:val="22"/>
          <w:szCs w:val="22"/>
          <w:lang w:eastAsia="en-US" w:bidi="en-US"/>
        </w:rPr>
        <w:t xml:space="preserve">nformation </w:t>
      </w:r>
      <w:r w:rsidR="00FD5C9B">
        <w:rPr>
          <w:rFonts w:ascii="StobiSerif Regular" w:hAnsi="StobiSerif Regular"/>
          <w:bCs/>
          <w:sz w:val="22"/>
          <w:szCs w:val="22"/>
          <w:lang w:eastAsia="en-US" w:bidi="en-US"/>
        </w:rPr>
        <w:t>S</w:t>
      </w:r>
      <w:r>
        <w:rPr>
          <w:rFonts w:ascii="StobiSerif Regular" w:hAnsi="StobiSerif Regular"/>
          <w:bCs/>
          <w:sz w:val="22"/>
          <w:szCs w:val="22"/>
          <w:lang w:eastAsia="en-US" w:bidi="en-US"/>
        </w:rPr>
        <w:t>ystem, Updating and fine tuning of legislative</w:t>
      </w:r>
      <w:r w:rsidR="00DC59E5">
        <w:rPr>
          <w:rFonts w:ascii="StobiSerif Regular" w:hAnsi="StobiSerif Regular"/>
          <w:bCs/>
          <w:sz w:val="22"/>
          <w:szCs w:val="22"/>
          <w:lang w:eastAsia="en-US" w:bidi="en-US"/>
        </w:rPr>
        <w:t xml:space="preserve"> </w:t>
      </w:r>
      <w:r>
        <w:rPr>
          <w:rFonts w:ascii="StobiSerif Regular" w:hAnsi="StobiSerif Regular"/>
          <w:bCs/>
          <w:sz w:val="22"/>
          <w:szCs w:val="22"/>
          <w:lang w:eastAsia="en-US" w:bidi="en-US"/>
        </w:rPr>
        <w:t>instrumen</w:t>
      </w:r>
      <w:r w:rsidR="00316A25">
        <w:rPr>
          <w:rFonts w:ascii="StobiSerif Regular" w:hAnsi="StobiSerif Regular"/>
          <w:bCs/>
          <w:sz w:val="22"/>
          <w:szCs w:val="22"/>
          <w:lang w:eastAsia="en-US" w:bidi="en-US"/>
        </w:rPr>
        <w:t>ts and operational manuals;</w:t>
      </w:r>
    </w:p>
    <w:p w:rsidR="00AB7E90" w:rsidRDefault="00AB7E90" w:rsidP="00302CBA">
      <w:pPr>
        <w:ind w:left="720"/>
        <w:jc w:val="both"/>
        <w:rPr>
          <w:rFonts w:ascii="StobiSerif Regular" w:hAnsi="StobiSerif Regular" w:cs="Arial"/>
          <w:sz w:val="22"/>
          <w:szCs w:val="22"/>
          <w:lang w:eastAsia="en-US" w:bidi="en-US"/>
        </w:rPr>
      </w:pPr>
      <w:r w:rsidRPr="00AB7E90">
        <w:rPr>
          <w:rFonts w:ascii="StobiSerif Regular" w:hAnsi="StobiSerif Regular" w:cs="Arial"/>
          <w:sz w:val="22"/>
          <w:szCs w:val="22"/>
          <w:lang w:eastAsia="en-US" w:bidi="en-US"/>
        </w:rPr>
        <w:t>2.</w:t>
      </w:r>
      <w:r>
        <w:rPr>
          <w:rFonts w:ascii="StobiSerif Regular" w:hAnsi="StobiSerif Regular" w:cs="Arial"/>
          <w:sz w:val="22"/>
          <w:szCs w:val="22"/>
          <w:lang w:eastAsia="en-US" w:bidi="en-US"/>
        </w:rPr>
        <w:t xml:space="preserve"> </w:t>
      </w:r>
      <w:r w:rsidRPr="00167248">
        <w:rPr>
          <w:rFonts w:ascii="StobiSerif Regular" w:hAnsi="StobiSerif Regular" w:cs="Arial"/>
          <w:b/>
          <w:sz w:val="22"/>
          <w:szCs w:val="22"/>
          <w:lang w:eastAsia="en-US" w:bidi="en-US"/>
        </w:rPr>
        <w:t>On organizational position</w:t>
      </w:r>
      <w:r>
        <w:rPr>
          <w:rFonts w:ascii="StobiSerif Regular" w:hAnsi="StobiSerif Regular" w:cs="Arial"/>
          <w:sz w:val="22"/>
          <w:szCs w:val="22"/>
          <w:lang w:eastAsia="en-US" w:bidi="en-US"/>
        </w:rPr>
        <w:t xml:space="preserve"> </w:t>
      </w:r>
      <w:r w:rsidRPr="00316A25">
        <w:rPr>
          <w:rFonts w:ascii="StobiSerif Regular" w:hAnsi="StobiSerif Regular" w:cs="Arial"/>
          <w:b/>
          <w:sz w:val="22"/>
          <w:szCs w:val="22"/>
          <w:lang w:eastAsia="en-US" w:bidi="en-US"/>
        </w:rPr>
        <w:t>of the National Fund</w:t>
      </w:r>
      <w:r w:rsidR="00316A25">
        <w:rPr>
          <w:rFonts w:ascii="StobiSerif Regular" w:hAnsi="StobiSerif Regular" w:cs="Arial"/>
          <w:b/>
          <w:sz w:val="22"/>
          <w:szCs w:val="22"/>
          <w:lang w:eastAsia="en-US" w:bidi="en-US"/>
        </w:rPr>
        <w:t>;</w:t>
      </w:r>
    </w:p>
    <w:p w:rsidR="00AB7E90" w:rsidRDefault="00AB7E90" w:rsidP="00302CBA">
      <w:pPr>
        <w:ind w:left="720"/>
        <w:jc w:val="both"/>
        <w:rPr>
          <w:rFonts w:ascii="StobiSerif Regular" w:hAnsi="StobiSerif Regular" w:cs="Arial"/>
          <w:sz w:val="22"/>
          <w:szCs w:val="22"/>
          <w:lang w:eastAsia="en-US" w:bidi="en-US"/>
        </w:rPr>
      </w:pPr>
      <w:r>
        <w:rPr>
          <w:rFonts w:ascii="StobiSerif Regular" w:hAnsi="StobiSerif Regular" w:cs="Arial"/>
          <w:sz w:val="22"/>
          <w:szCs w:val="22"/>
          <w:lang w:eastAsia="en-US" w:bidi="en-US"/>
        </w:rPr>
        <w:t xml:space="preserve">3. </w:t>
      </w:r>
      <w:r w:rsidRPr="00167248">
        <w:rPr>
          <w:rFonts w:ascii="StobiSerif Regular" w:hAnsi="StobiSerif Regular" w:cs="Arial"/>
          <w:b/>
          <w:sz w:val="22"/>
          <w:szCs w:val="22"/>
          <w:lang w:eastAsia="en-US" w:bidi="en-US"/>
        </w:rPr>
        <w:t>Role of evaluation activities</w:t>
      </w:r>
      <w:r>
        <w:rPr>
          <w:rFonts w:ascii="StobiSerif Regular" w:hAnsi="StobiSerif Regular" w:cs="Arial"/>
          <w:sz w:val="22"/>
          <w:szCs w:val="22"/>
          <w:lang w:eastAsia="en-US" w:bidi="en-US"/>
        </w:rPr>
        <w:t>, reporting on system changes and programming proce</w:t>
      </w:r>
      <w:r w:rsidR="00316A25">
        <w:rPr>
          <w:rFonts w:ascii="StobiSerif Regular" w:hAnsi="StobiSerif Regular" w:cs="Arial"/>
          <w:sz w:val="22"/>
          <w:szCs w:val="22"/>
          <w:lang w:eastAsia="en-US" w:bidi="en-US"/>
        </w:rPr>
        <w:t>dures in NIPAC and NIPAC Office;</w:t>
      </w:r>
    </w:p>
    <w:p w:rsidR="00AB7E90" w:rsidRDefault="00AB7E90" w:rsidP="00302CBA">
      <w:pPr>
        <w:ind w:left="720"/>
        <w:jc w:val="both"/>
        <w:rPr>
          <w:rFonts w:ascii="StobiSerif Regular" w:hAnsi="StobiSerif Regular" w:cs="Arial"/>
          <w:sz w:val="22"/>
          <w:szCs w:val="22"/>
          <w:lang w:eastAsia="en-US" w:bidi="en-US"/>
        </w:rPr>
      </w:pPr>
      <w:r>
        <w:rPr>
          <w:rFonts w:ascii="StobiSerif Regular" w:hAnsi="StobiSerif Regular" w:cs="Arial"/>
          <w:sz w:val="22"/>
          <w:szCs w:val="22"/>
          <w:lang w:eastAsia="en-US" w:bidi="en-US"/>
        </w:rPr>
        <w:t xml:space="preserve">4. </w:t>
      </w:r>
      <w:r w:rsidRPr="00167248">
        <w:rPr>
          <w:rFonts w:ascii="StobiSerif Regular" w:hAnsi="StobiSerif Regular" w:cs="Arial"/>
          <w:b/>
          <w:sz w:val="22"/>
          <w:szCs w:val="22"/>
          <w:lang w:eastAsia="en-US" w:bidi="en-US"/>
        </w:rPr>
        <w:t>Staffing in CFCD</w:t>
      </w:r>
      <w:r w:rsidR="00316A25">
        <w:rPr>
          <w:rFonts w:ascii="StobiSerif Regular" w:hAnsi="StobiSerif Regular" w:cs="Arial"/>
          <w:b/>
          <w:sz w:val="22"/>
          <w:szCs w:val="22"/>
          <w:lang w:eastAsia="en-US" w:bidi="en-US"/>
        </w:rPr>
        <w:t>;</w:t>
      </w:r>
    </w:p>
    <w:p w:rsidR="00AB7E90" w:rsidRDefault="00AB7E90" w:rsidP="00302CBA">
      <w:pPr>
        <w:ind w:left="720"/>
        <w:jc w:val="both"/>
        <w:rPr>
          <w:rFonts w:ascii="StobiSerif Regular" w:hAnsi="StobiSerif Regular" w:cs="Arial"/>
          <w:sz w:val="22"/>
          <w:szCs w:val="22"/>
          <w:lang w:eastAsia="en-US" w:bidi="en-US"/>
        </w:rPr>
      </w:pPr>
      <w:r>
        <w:rPr>
          <w:rFonts w:ascii="StobiSerif Regular" w:hAnsi="StobiSerif Regular" w:cs="Arial"/>
          <w:sz w:val="22"/>
          <w:szCs w:val="22"/>
          <w:lang w:eastAsia="en-US" w:bidi="en-US"/>
        </w:rPr>
        <w:t xml:space="preserve">5. </w:t>
      </w:r>
      <w:r w:rsidRPr="00167248">
        <w:rPr>
          <w:rFonts w:ascii="StobiSerif Regular" w:hAnsi="StobiSerif Regular" w:cs="Arial"/>
          <w:b/>
          <w:sz w:val="22"/>
          <w:szCs w:val="22"/>
          <w:lang w:eastAsia="en-US" w:bidi="en-US"/>
        </w:rPr>
        <w:t>Lack of finalized working procedures in the SPOs/line ministries</w:t>
      </w:r>
      <w:r>
        <w:rPr>
          <w:rFonts w:ascii="StobiSerif Regular" w:hAnsi="StobiSerif Regular" w:cs="Arial"/>
          <w:sz w:val="22"/>
          <w:szCs w:val="22"/>
          <w:lang w:eastAsia="en-US" w:bidi="en-US"/>
        </w:rPr>
        <w:t xml:space="preserve"> and agencies</w:t>
      </w:r>
      <w:r w:rsidR="00316A25">
        <w:rPr>
          <w:rFonts w:ascii="StobiSerif Regular" w:hAnsi="StobiSerif Regular" w:cs="Arial"/>
          <w:sz w:val="22"/>
          <w:szCs w:val="22"/>
          <w:lang w:eastAsia="en-US" w:bidi="en-US"/>
        </w:rPr>
        <w:t>;</w:t>
      </w:r>
    </w:p>
    <w:p w:rsidR="00AB7E90" w:rsidRDefault="00AB7E90" w:rsidP="00302CBA">
      <w:pPr>
        <w:ind w:left="720"/>
        <w:jc w:val="both"/>
        <w:rPr>
          <w:rFonts w:ascii="StobiSerif Regular" w:hAnsi="StobiSerif Regular" w:cs="Arial"/>
          <w:sz w:val="22"/>
          <w:szCs w:val="22"/>
          <w:lang w:eastAsia="en-US" w:bidi="en-US"/>
        </w:rPr>
      </w:pPr>
      <w:r>
        <w:rPr>
          <w:rFonts w:ascii="StobiSerif Regular" w:hAnsi="StobiSerif Regular" w:cs="Arial"/>
          <w:sz w:val="22"/>
          <w:szCs w:val="22"/>
          <w:lang w:eastAsia="en-US" w:bidi="en-US"/>
        </w:rPr>
        <w:t xml:space="preserve">6. </w:t>
      </w:r>
      <w:r w:rsidRPr="00167248">
        <w:rPr>
          <w:rFonts w:ascii="StobiSerif Regular" w:hAnsi="StobiSerif Regular" w:cs="Arial"/>
          <w:b/>
          <w:sz w:val="22"/>
          <w:szCs w:val="22"/>
          <w:lang w:eastAsia="en-US" w:bidi="en-US"/>
        </w:rPr>
        <w:t>Division of responsibilities for the implementation of the IPA</w:t>
      </w:r>
      <w:r>
        <w:rPr>
          <w:rFonts w:ascii="StobiSerif Regular" w:hAnsi="StobiSerif Regular" w:cs="Arial"/>
          <w:sz w:val="22"/>
          <w:szCs w:val="22"/>
          <w:lang w:eastAsia="en-US" w:bidi="en-US"/>
        </w:rPr>
        <w:t xml:space="preserve"> as a whole</w:t>
      </w:r>
      <w:r w:rsidR="00316A25">
        <w:rPr>
          <w:rFonts w:ascii="StobiSerif Regular" w:hAnsi="StobiSerif Regular" w:cs="Arial"/>
          <w:sz w:val="22"/>
          <w:szCs w:val="22"/>
          <w:lang w:eastAsia="en-US" w:bidi="en-US"/>
        </w:rPr>
        <w:t>;</w:t>
      </w:r>
    </w:p>
    <w:p w:rsidR="00AB7E90" w:rsidRDefault="00AB7E90" w:rsidP="00302CBA">
      <w:pPr>
        <w:ind w:left="720"/>
        <w:jc w:val="both"/>
        <w:rPr>
          <w:rFonts w:ascii="StobiSerif Regular" w:hAnsi="StobiSerif Regular" w:cs="Arial"/>
          <w:sz w:val="22"/>
          <w:szCs w:val="22"/>
          <w:lang w:eastAsia="en-US" w:bidi="en-US"/>
        </w:rPr>
      </w:pPr>
      <w:r>
        <w:rPr>
          <w:rFonts w:ascii="StobiSerif Regular" w:hAnsi="StobiSerif Regular" w:cs="Arial"/>
          <w:sz w:val="22"/>
          <w:szCs w:val="22"/>
          <w:lang w:eastAsia="en-US" w:bidi="en-US"/>
        </w:rPr>
        <w:t xml:space="preserve">7. </w:t>
      </w:r>
      <w:r w:rsidRPr="00167248">
        <w:rPr>
          <w:rFonts w:ascii="StobiSerif Regular" w:hAnsi="StobiSerif Regular" w:cs="Arial"/>
          <w:b/>
          <w:sz w:val="22"/>
          <w:szCs w:val="22"/>
          <w:lang w:eastAsia="en-US" w:bidi="en-US"/>
        </w:rPr>
        <w:t>Staffing in NAO office/NF</w:t>
      </w:r>
      <w:r>
        <w:rPr>
          <w:rFonts w:ascii="StobiSerif Regular" w:hAnsi="StobiSerif Regular" w:cs="Arial"/>
          <w:sz w:val="22"/>
          <w:szCs w:val="22"/>
          <w:lang w:eastAsia="en-US" w:bidi="en-US"/>
        </w:rPr>
        <w:t xml:space="preserve"> as weakness in the control and management system</w:t>
      </w:r>
      <w:r w:rsidR="00316A25">
        <w:rPr>
          <w:rFonts w:ascii="StobiSerif Regular" w:hAnsi="StobiSerif Regular" w:cs="Arial"/>
          <w:sz w:val="22"/>
          <w:szCs w:val="22"/>
          <w:lang w:eastAsia="en-US" w:bidi="en-US"/>
        </w:rPr>
        <w:t>;</w:t>
      </w:r>
    </w:p>
    <w:p w:rsidR="00AB7E90" w:rsidRDefault="00AB7E90" w:rsidP="00302CBA">
      <w:pPr>
        <w:ind w:left="720"/>
        <w:jc w:val="both"/>
        <w:rPr>
          <w:rFonts w:ascii="StobiSerif Regular" w:hAnsi="StobiSerif Regular" w:cs="Arial"/>
          <w:sz w:val="22"/>
          <w:szCs w:val="22"/>
          <w:lang w:eastAsia="en-US" w:bidi="en-US"/>
        </w:rPr>
      </w:pPr>
      <w:r>
        <w:rPr>
          <w:rFonts w:ascii="StobiSerif Regular" w:hAnsi="StobiSerif Regular" w:cs="Arial"/>
          <w:sz w:val="22"/>
          <w:szCs w:val="22"/>
          <w:lang w:eastAsia="en-US" w:bidi="en-US"/>
        </w:rPr>
        <w:t xml:space="preserve">8. </w:t>
      </w:r>
      <w:r w:rsidRPr="00167248">
        <w:rPr>
          <w:rFonts w:ascii="StobiSerif Regular" w:hAnsi="StobiSerif Regular" w:cs="Arial"/>
          <w:b/>
          <w:sz w:val="22"/>
          <w:szCs w:val="22"/>
          <w:lang w:eastAsia="en-US" w:bidi="en-US"/>
        </w:rPr>
        <w:t>PPF assistance requested by external entities</w:t>
      </w:r>
      <w:r>
        <w:rPr>
          <w:rFonts w:ascii="StobiSerif Regular" w:hAnsi="StobiSerif Regular" w:cs="Arial"/>
          <w:sz w:val="22"/>
          <w:szCs w:val="22"/>
          <w:lang w:eastAsia="en-US" w:bidi="en-US"/>
        </w:rPr>
        <w:t xml:space="preserve">. </w:t>
      </w:r>
    </w:p>
    <w:p w:rsidR="00E3461C" w:rsidRDefault="00E3461C" w:rsidP="00DC59E5">
      <w:pPr>
        <w:jc w:val="both"/>
        <w:rPr>
          <w:rFonts w:ascii="StobiSerif Regular" w:hAnsi="StobiSerif Regular" w:cs="Arial"/>
          <w:sz w:val="22"/>
          <w:szCs w:val="22"/>
          <w:lang w:eastAsia="en-US" w:bidi="en-US"/>
        </w:rPr>
      </w:pPr>
    </w:p>
    <w:p w:rsidR="00AB7E90" w:rsidRPr="00AB7E90" w:rsidRDefault="00E3461C" w:rsidP="00DC59E5">
      <w:pPr>
        <w:jc w:val="both"/>
        <w:rPr>
          <w:rFonts w:ascii="StobiSerif Regular" w:hAnsi="StobiSerif Regular" w:cs="Arial"/>
          <w:sz w:val="22"/>
          <w:szCs w:val="22"/>
          <w:lang w:eastAsia="en-US" w:bidi="en-US"/>
        </w:rPr>
      </w:pPr>
      <w:r>
        <w:rPr>
          <w:rFonts w:ascii="StobiSerif Regular" w:hAnsi="StobiSerif Regular" w:cs="Arial"/>
          <w:sz w:val="22"/>
          <w:szCs w:val="22"/>
          <w:lang w:eastAsia="en-US" w:bidi="en-US"/>
        </w:rPr>
        <w:t>The joint management follow up mission was carried out by ENLARG units B.2 and E.2 from 16</w:t>
      </w:r>
      <w:r w:rsidR="00AB7E90" w:rsidRPr="00AB7E90">
        <w:rPr>
          <w:rFonts w:ascii="StobiSerif Regular" w:hAnsi="StobiSerif Regular" w:cs="Arial"/>
          <w:sz w:val="22"/>
          <w:szCs w:val="22"/>
          <w:vertAlign w:val="superscript"/>
          <w:lang w:eastAsia="en-US" w:bidi="en-US"/>
        </w:rPr>
        <w:t>th</w:t>
      </w:r>
      <w:r>
        <w:rPr>
          <w:rFonts w:ascii="StobiSerif Regular" w:hAnsi="StobiSerif Regular" w:cs="Arial"/>
          <w:sz w:val="22"/>
          <w:szCs w:val="22"/>
          <w:lang w:eastAsia="en-US" w:bidi="en-US"/>
        </w:rPr>
        <w:t xml:space="preserve"> to</w:t>
      </w:r>
      <w:r w:rsidR="00AB7E90">
        <w:rPr>
          <w:rFonts w:ascii="StobiSerif Regular" w:hAnsi="StobiSerif Regular" w:cs="Arial"/>
          <w:sz w:val="22"/>
          <w:szCs w:val="22"/>
          <w:lang w:eastAsia="en-US" w:bidi="en-US"/>
        </w:rPr>
        <w:t xml:space="preserve"> 18</w:t>
      </w:r>
      <w:r w:rsidR="00AB7E90" w:rsidRPr="00AB7E90">
        <w:rPr>
          <w:rFonts w:ascii="StobiSerif Regular" w:hAnsi="StobiSerif Regular" w:cs="Arial"/>
          <w:sz w:val="22"/>
          <w:szCs w:val="22"/>
          <w:vertAlign w:val="superscript"/>
          <w:lang w:eastAsia="en-US" w:bidi="en-US"/>
        </w:rPr>
        <w:t>th</w:t>
      </w:r>
      <w:r w:rsidR="00AB7E90">
        <w:rPr>
          <w:rFonts w:ascii="StobiSerif Regular" w:hAnsi="StobiSerif Regular" w:cs="Arial"/>
          <w:sz w:val="22"/>
          <w:szCs w:val="22"/>
          <w:lang w:eastAsia="en-US" w:bidi="en-US"/>
        </w:rPr>
        <w:t xml:space="preserve"> of July 2013.</w:t>
      </w:r>
      <w:r w:rsidR="00EB20F9">
        <w:rPr>
          <w:rFonts w:ascii="StobiSerif Regular" w:hAnsi="StobiSerif Regular" w:cs="Arial"/>
          <w:sz w:val="22"/>
          <w:szCs w:val="22"/>
          <w:lang w:eastAsia="en-US" w:bidi="en-US"/>
        </w:rPr>
        <w:t xml:space="preserve">  T</w:t>
      </w:r>
      <w:r>
        <w:rPr>
          <w:rFonts w:ascii="StobiSerif Regular" w:hAnsi="StobiSerif Regular" w:cs="Arial"/>
          <w:sz w:val="22"/>
          <w:szCs w:val="22"/>
          <w:lang w:eastAsia="en-US" w:bidi="en-US"/>
        </w:rPr>
        <w:t>he main objective was to access the action</w:t>
      </w:r>
      <w:r w:rsidR="00167248">
        <w:rPr>
          <w:rFonts w:ascii="StobiSerif Regular" w:hAnsi="StobiSerif Regular" w:cs="Arial"/>
          <w:sz w:val="22"/>
          <w:szCs w:val="22"/>
          <w:lang w:eastAsia="en-US" w:bidi="en-US"/>
        </w:rPr>
        <w:t>s</w:t>
      </w:r>
      <w:r>
        <w:rPr>
          <w:rFonts w:ascii="StobiSerif Regular" w:hAnsi="StobiSerif Regular" w:cs="Arial"/>
          <w:sz w:val="22"/>
          <w:szCs w:val="22"/>
          <w:lang w:eastAsia="en-US" w:bidi="en-US"/>
        </w:rPr>
        <w:t xml:space="preserve"> taken by the DIS authorities to address the outstanding audit findings on IPA components I</w:t>
      </w:r>
      <w:r w:rsidR="00600014">
        <w:rPr>
          <w:rFonts w:ascii="StobiSerif Regular" w:hAnsi="StobiSerif Regular" w:cs="Arial"/>
          <w:sz w:val="22"/>
          <w:szCs w:val="22"/>
          <w:lang w:eastAsia="en-US" w:bidi="en-US"/>
        </w:rPr>
        <w:t>, after issuing the audit report from audit mission carried out in mid 2012</w:t>
      </w:r>
      <w:r w:rsidR="009C64B4">
        <w:rPr>
          <w:rFonts w:ascii="StobiSerif Regular" w:hAnsi="StobiSerif Regular" w:cs="Arial"/>
          <w:sz w:val="22"/>
          <w:szCs w:val="22"/>
          <w:lang w:eastAsia="en-US" w:bidi="en-US"/>
        </w:rPr>
        <w:t xml:space="preserve">.  </w:t>
      </w:r>
      <w:r w:rsidR="004E7823">
        <w:rPr>
          <w:rFonts w:ascii="StobiSerif Regular" w:hAnsi="StobiSerif Regular" w:cs="Arial"/>
          <w:sz w:val="22"/>
          <w:szCs w:val="22"/>
          <w:lang w:val="en-US" w:eastAsia="en-US" w:bidi="en-US"/>
        </w:rPr>
        <w:t xml:space="preserve">It </w:t>
      </w:r>
      <w:r w:rsidR="00B930CB">
        <w:rPr>
          <w:rFonts w:ascii="StobiSerif Regular" w:hAnsi="StobiSerif Regular" w:cs="Arial"/>
          <w:sz w:val="22"/>
          <w:szCs w:val="22"/>
          <w:lang w:val="en-US" w:eastAsia="en-US" w:bidi="en-US"/>
        </w:rPr>
        <w:t>has</w:t>
      </w:r>
      <w:r w:rsidR="004E7823">
        <w:rPr>
          <w:rFonts w:ascii="StobiSerif Regular" w:hAnsi="StobiSerif Regular" w:cs="Arial"/>
          <w:sz w:val="22"/>
          <w:szCs w:val="22"/>
          <w:lang w:val="en-US" w:eastAsia="en-US" w:bidi="en-US"/>
        </w:rPr>
        <w:t xml:space="preserve"> to be noted that most of the conditions can be closed.  However, four issues remain open and seven new recommendations and issues of a systematic nature are included.  </w:t>
      </w:r>
      <w:r w:rsidR="00B23E8D">
        <w:rPr>
          <w:rFonts w:ascii="StobiSerif Regular" w:hAnsi="StobiSerif Regular" w:cs="Arial"/>
          <w:sz w:val="22"/>
          <w:szCs w:val="22"/>
          <w:lang w:val="mk-MK" w:eastAsia="en-US" w:bidi="en-US"/>
        </w:rPr>
        <w:t xml:space="preserve"> </w:t>
      </w:r>
    </w:p>
    <w:p w:rsidR="00B930CB" w:rsidRDefault="00B930CB" w:rsidP="00B930CB">
      <w:pPr>
        <w:pStyle w:val="Heading2"/>
        <w:numPr>
          <w:ilvl w:val="0"/>
          <w:numId w:val="0"/>
        </w:numPr>
        <w:rPr>
          <w:rFonts w:ascii="StobiSerif Regular" w:hAnsi="StobiSerif Regular"/>
          <w:b w:val="0"/>
          <w:sz w:val="22"/>
          <w:szCs w:val="22"/>
        </w:rPr>
      </w:pPr>
      <w:bookmarkStart w:id="20" w:name="_Toc372106798"/>
      <w:bookmarkStart w:id="21" w:name="_Toc325531399"/>
      <w:r w:rsidRPr="00B930CB">
        <w:rPr>
          <w:rFonts w:ascii="StobiSerif Regular" w:hAnsi="StobiSerif Regular"/>
          <w:b w:val="0"/>
          <w:sz w:val="22"/>
          <w:szCs w:val="22"/>
        </w:rPr>
        <w:t xml:space="preserve">The remaining </w:t>
      </w:r>
      <w:r>
        <w:rPr>
          <w:rFonts w:ascii="StobiSerif Regular" w:hAnsi="StobiSerif Regular"/>
          <w:b w:val="0"/>
          <w:sz w:val="22"/>
          <w:szCs w:val="22"/>
        </w:rPr>
        <w:t>fin</w:t>
      </w:r>
      <w:r w:rsidR="00520535">
        <w:rPr>
          <w:rFonts w:ascii="StobiSerif Regular" w:hAnsi="StobiSerif Regular"/>
          <w:b w:val="0"/>
          <w:sz w:val="22"/>
          <w:szCs w:val="22"/>
        </w:rPr>
        <w:t>d</w:t>
      </w:r>
      <w:r>
        <w:rPr>
          <w:rFonts w:ascii="StobiSerif Regular" w:hAnsi="StobiSerif Regular"/>
          <w:b w:val="0"/>
          <w:sz w:val="22"/>
          <w:szCs w:val="22"/>
        </w:rPr>
        <w:t>ings that need to be addressed are as follows:</w:t>
      </w:r>
      <w:bookmarkEnd w:id="20"/>
    </w:p>
    <w:p w:rsidR="00B00EB3" w:rsidRDefault="00B930CB" w:rsidP="00B930CB">
      <w:pPr>
        <w:pStyle w:val="Heading2"/>
        <w:numPr>
          <w:ilvl w:val="0"/>
          <w:numId w:val="26"/>
        </w:numPr>
        <w:rPr>
          <w:rFonts w:ascii="StobiSerif Regular" w:hAnsi="StobiSerif Regular"/>
          <w:b w:val="0"/>
          <w:sz w:val="22"/>
          <w:szCs w:val="22"/>
        </w:rPr>
      </w:pPr>
      <w:bookmarkStart w:id="22" w:name="_Toc372106799"/>
      <w:r w:rsidRPr="00C77E26">
        <w:rPr>
          <w:rFonts w:ascii="StobiSerif Regular" w:hAnsi="StobiSerif Regular"/>
          <w:sz w:val="22"/>
          <w:szCs w:val="22"/>
        </w:rPr>
        <w:t>Management Information System</w:t>
      </w:r>
      <w:r w:rsidRPr="00B930CB">
        <w:rPr>
          <w:rFonts w:ascii="StobiSerif Regular" w:hAnsi="StobiSerif Regular"/>
          <w:b w:val="0"/>
          <w:sz w:val="22"/>
          <w:szCs w:val="22"/>
        </w:rPr>
        <w:t xml:space="preserve"> </w:t>
      </w:r>
      <w:r w:rsidR="00C77E26" w:rsidRPr="00C77E26">
        <w:rPr>
          <w:rFonts w:ascii="StobiSerif Regular" w:hAnsi="StobiSerif Regular"/>
          <w:sz w:val="22"/>
          <w:szCs w:val="22"/>
        </w:rPr>
        <w:t>(MIS)</w:t>
      </w:r>
      <w:bookmarkEnd w:id="22"/>
    </w:p>
    <w:p w:rsidR="00520535" w:rsidRDefault="00B00EB3" w:rsidP="00B930CB">
      <w:pPr>
        <w:pStyle w:val="Heading2"/>
        <w:numPr>
          <w:ilvl w:val="0"/>
          <w:numId w:val="26"/>
        </w:numPr>
        <w:rPr>
          <w:rFonts w:ascii="StobiSerif Regular" w:hAnsi="StobiSerif Regular"/>
          <w:b w:val="0"/>
          <w:sz w:val="22"/>
          <w:szCs w:val="22"/>
        </w:rPr>
      </w:pPr>
      <w:bookmarkStart w:id="23" w:name="_Toc372106800"/>
      <w:r w:rsidRPr="00520535">
        <w:rPr>
          <w:rFonts w:ascii="StobiSerif Regular" w:hAnsi="StobiSerif Regular"/>
          <w:sz w:val="22"/>
          <w:szCs w:val="22"/>
        </w:rPr>
        <w:t>Organisation position of the National Fund (NF)</w:t>
      </w:r>
      <w:r w:rsidRPr="00520535">
        <w:rPr>
          <w:rFonts w:ascii="StobiSerif Regular" w:hAnsi="StobiSerif Regular"/>
          <w:b w:val="0"/>
          <w:sz w:val="22"/>
          <w:szCs w:val="22"/>
        </w:rPr>
        <w:t xml:space="preserve"> </w:t>
      </w:r>
      <w:bookmarkStart w:id="24" w:name="_Toc372106801"/>
      <w:bookmarkEnd w:id="23"/>
    </w:p>
    <w:p w:rsidR="00C77E26" w:rsidRPr="00520535" w:rsidRDefault="004A2AC1" w:rsidP="00B930CB">
      <w:pPr>
        <w:pStyle w:val="Heading2"/>
        <w:numPr>
          <w:ilvl w:val="0"/>
          <w:numId w:val="26"/>
        </w:numPr>
        <w:rPr>
          <w:rFonts w:ascii="StobiSerif Regular" w:hAnsi="StobiSerif Regular"/>
          <w:b w:val="0"/>
          <w:sz w:val="22"/>
          <w:szCs w:val="22"/>
        </w:rPr>
      </w:pPr>
      <w:r w:rsidRPr="00520535">
        <w:rPr>
          <w:rFonts w:ascii="StobiSerif Regular" w:hAnsi="StobiSerif Regular"/>
          <w:sz w:val="22"/>
          <w:szCs w:val="22"/>
        </w:rPr>
        <w:t>CFCD – staffing level</w:t>
      </w:r>
      <w:r w:rsidRPr="00520535">
        <w:rPr>
          <w:rFonts w:ascii="StobiSerif Regular" w:hAnsi="StobiSerif Regular"/>
          <w:b w:val="0"/>
          <w:sz w:val="22"/>
          <w:szCs w:val="22"/>
        </w:rPr>
        <w:t xml:space="preserve"> </w:t>
      </w:r>
      <w:bookmarkEnd w:id="24"/>
    </w:p>
    <w:p w:rsidR="00B930CB" w:rsidRDefault="00C77E26" w:rsidP="00B930CB">
      <w:pPr>
        <w:pStyle w:val="Heading2"/>
        <w:numPr>
          <w:ilvl w:val="0"/>
          <w:numId w:val="26"/>
        </w:numPr>
        <w:rPr>
          <w:rFonts w:ascii="StobiSerif Regular" w:hAnsi="StobiSerif Regular"/>
          <w:b w:val="0"/>
          <w:sz w:val="22"/>
          <w:szCs w:val="22"/>
          <w:lang w:val="en-US"/>
        </w:rPr>
      </w:pPr>
      <w:bookmarkStart w:id="25" w:name="_Toc372106802"/>
      <w:r w:rsidRPr="00917329">
        <w:rPr>
          <w:rFonts w:ascii="StobiSerif Regular" w:hAnsi="StobiSerif Regular"/>
          <w:sz w:val="22"/>
          <w:szCs w:val="22"/>
        </w:rPr>
        <w:t xml:space="preserve">Lack of finalised internal working procedures with SPOs and Beneficiary institutions </w:t>
      </w:r>
      <w:r w:rsidR="00B00EB3" w:rsidRPr="00917329">
        <w:rPr>
          <w:rFonts w:ascii="StobiSerif Regular" w:hAnsi="StobiSerif Regular"/>
          <w:sz w:val="22"/>
          <w:szCs w:val="22"/>
        </w:rPr>
        <w:t xml:space="preserve"> </w:t>
      </w:r>
      <w:r w:rsidR="001C75A6" w:rsidRPr="00917329">
        <w:rPr>
          <w:rFonts w:ascii="StobiSerif Regular" w:hAnsi="StobiSerif Regular"/>
          <w:sz w:val="22"/>
          <w:szCs w:val="22"/>
        </w:rPr>
        <w:t xml:space="preserve"> </w:t>
      </w:r>
      <w:bookmarkEnd w:id="25"/>
    </w:p>
    <w:p w:rsidR="00917329" w:rsidRDefault="00917329" w:rsidP="00917329">
      <w:pPr>
        <w:rPr>
          <w:rFonts w:ascii="StobiSerif Regular" w:hAnsi="StobiSerif Regular"/>
          <w:b/>
          <w:bCs/>
          <w:iCs/>
          <w:sz w:val="22"/>
          <w:szCs w:val="22"/>
        </w:rPr>
      </w:pPr>
      <w:r>
        <w:rPr>
          <w:rFonts w:ascii="StobiSerif Regular" w:hAnsi="StobiSerif Regular"/>
          <w:b/>
          <w:bCs/>
          <w:iCs/>
          <w:sz w:val="22"/>
          <w:szCs w:val="22"/>
        </w:rPr>
        <w:t>New findings of the follow up audit</w:t>
      </w:r>
      <w:r w:rsidR="00167248">
        <w:rPr>
          <w:rFonts w:ascii="StobiSerif Regular" w:hAnsi="StobiSerif Regular"/>
          <w:b/>
          <w:bCs/>
          <w:iCs/>
          <w:sz w:val="22"/>
          <w:szCs w:val="22"/>
          <w:lang w:val="en-US"/>
        </w:rPr>
        <w:t>:</w:t>
      </w:r>
      <w:r>
        <w:rPr>
          <w:rFonts w:ascii="StobiSerif Regular" w:hAnsi="StobiSerif Regular"/>
          <w:b/>
          <w:bCs/>
          <w:iCs/>
          <w:sz w:val="22"/>
          <w:szCs w:val="22"/>
        </w:rPr>
        <w:t xml:space="preserve"> </w:t>
      </w:r>
    </w:p>
    <w:p w:rsidR="00917329" w:rsidRDefault="00917329" w:rsidP="000A52FD">
      <w:pPr>
        <w:numPr>
          <w:ilvl w:val="0"/>
          <w:numId w:val="27"/>
        </w:numPr>
        <w:jc w:val="both"/>
        <w:rPr>
          <w:rFonts w:ascii="StobiSerif Regular" w:hAnsi="StobiSerif Regular"/>
          <w:sz w:val="22"/>
          <w:szCs w:val="22"/>
          <w:lang w:val="en-US"/>
        </w:rPr>
      </w:pPr>
      <w:r w:rsidRPr="00504521">
        <w:rPr>
          <w:rFonts w:ascii="StobiSerif Regular" w:hAnsi="StobiSerif Regular"/>
          <w:b/>
          <w:sz w:val="22"/>
          <w:szCs w:val="22"/>
          <w:lang w:val="en-US"/>
        </w:rPr>
        <w:t xml:space="preserve">Division of responsibilities for Implementation of IPA assistance </w:t>
      </w:r>
      <w:r w:rsidR="000A52FD" w:rsidRPr="00504521">
        <w:rPr>
          <w:rFonts w:ascii="StobiSerif Regular" w:hAnsi="StobiSerif Regular"/>
          <w:b/>
          <w:sz w:val="22"/>
          <w:szCs w:val="22"/>
          <w:lang w:val="en-US"/>
        </w:rPr>
        <w:t>–</w:t>
      </w:r>
      <w:r w:rsidRPr="00504521">
        <w:rPr>
          <w:rFonts w:ascii="StobiSerif Regular" w:hAnsi="StobiSerif Regular"/>
          <w:b/>
          <w:sz w:val="22"/>
          <w:szCs w:val="22"/>
          <w:lang w:val="en-US"/>
        </w:rPr>
        <w:t xml:space="preserve"> </w:t>
      </w:r>
      <w:r w:rsidR="000A52FD" w:rsidRPr="00504521">
        <w:rPr>
          <w:rFonts w:ascii="StobiSerif Regular" w:hAnsi="StobiSerif Regular"/>
          <w:b/>
          <w:sz w:val="22"/>
          <w:szCs w:val="22"/>
          <w:lang w:val="en-US"/>
        </w:rPr>
        <w:t>the responsibilities between NIPA</w:t>
      </w:r>
      <w:r w:rsidR="00520535">
        <w:rPr>
          <w:rFonts w:ascii="StobiSerif Regular" w:hAnsi="StobiSerif Regular"/>
          <w:b/>
          <w:sz w:val="22"/>
          <w:szCs w:val="22"/>
          <w:lang w:val="en-US"/>
        </w:rPr>
        <w:t>C</w:t>
      </w:r>
      <w:r w:rsidR="000A52FD" w:rsidRPr="00504521">
        <w:rPr>
          <w:rFonts w:ascii="StobiSerif Regular" w:hAnsi="StobiSerif Regular"/>
          <w:b/>
          <w:sz w:val="22"/>
          <w:szCs w:val="22"/>
          <w:lang w:val="en-US"/>
        </w:rPr>
        <w:t>, NAO and PAO</w:t>
      </w:r>
      <w:r w:rsidR="000A52FD" w:rsidRPr="000A52FD">
        <w:rPr>
          <w:rFonts w:ascii="StobiSerif Regular" w:hAnsi="StobiSerif Regular"/>
          <w:sz w:val="22"/>
          <w:szCs w:val="22"/>
          <w:lang w:val="en-US"/>
        </w:rPr>
        <w:t xml:space="preserve"> are not clear in the national rules and procedures.  Even though the Manual of Procedures for CFCD and NIPAC formally cover the issue, this alone is not sufficient.  The responsibilities and accountability must be included and laid down in the basic national legal act/decree and in the Implementing and Operational Agreements.  </w:t>
      </w:r>
    </w:p>
    <w:p w:rsidR="00964B9D" w:rsidRDefault="00964B9D" w:rsidP="000A52FD">
      <w:pPr>
        <w:numPr>
          <w:ilvl w:val="0"/>
          <w:numId w:val="27"/>
        </w:numPr>
        <w:jc w:val="both"/>
        <w:rPr>
          <w:rFonts w:ascii="StobiSerif Regular" w:hAnsi="StobiSerif Regular"/>
          <w:b/>
          <w:sz w:val="22"/>
          <w:szCs w:val="22"/>
          <w:lang w:val="en-US"/>
        </w:rPr>
      </w:pPr>
      <w:r w:rsidRPr="00964B9D">
        <w:rPr>
          <w:rFonts w:ascii="StobiSerif Regular" w:hAnsi="StobiSerif Regular"/>
          <w:b/>
          <w:sz w:val="22"/>
          <w:szCs w:val="22"/>
          <w:lang w:val="en-US"/>
        </w:rPr>
        <w:t>Weaknesses in the control and management system – staffing of NAO office/NF</w:t>
      </w:r>
      <w:r>
        <w:rPr>
          <w:rFonts w:ascii="StobiSerif Regular" w:hAnsi="StobiSerif Regular"/>
          <w:b/>
          <w:sz w:val="22"/>
          <w:szCs w:val="22"/>
          <w:lang w:val="en-US"/>
        </w:rPr>
        <w:t xml:space="preserve"> </w:t>
      </w:r>
      <w:r w:rsidR="00F16C2E">
        <w:rPr>
          <w:rFonts w:ascii="StobiSerif Regular" w:hAnsi="StobiSerif Regular"/>
          <w:b/>
          <w:sz w:val="22"/>
          <w:szCs w:val="22"/>
          <w:lang w:val="en-US"/>
        </w:rPr>
        <w:t>–</w:t>
      </w:r>
      <w:r>
        <w:rPr>
          <w:rFonts w:ascii="StobiSerif Regular" w:hAnsi="StobiSerif Regular"/>
          <w:b/>
          <w:sz w:val="22"/>
          <w:szCs w:val="22"/>
          <w:lang w:val="en-US"/>
        </w:rPr>
        <w:t xml:space="preserve"> </w:t>
      </w:r>
      <w:r w:rsidR="00F16C2E" w:rsidRPr="00F16C2E">
        <w:rPr>
          <w:rFonts w:ascii="StobiSerif Regular" w:hAnsi="StobiSerif Regular"/>
          <w:sz w:val="22"/>
          <w:szCs w:val="22"/>
          <w:lang w:val="en-US"/>
        </w:rPr>
        <w:t>three year rolling WLA for NF has been addressed and a three year recruitment plan has also been prepared.</w:t>
      </w:r>
      <w:r w:rsidR="00F16C2E">
        <w:rPr>
          <w:rFonts w:ascii="StobiSerif Regular" w:hAnsi="StobiSerif Regular"/>
          <w:b/>
          <w:sz w:val="22"/>
          <w:szCs w:val="22"/>
          <w:lang w:val="en-US"/>
        </w:rPr>
        <w:t xml:space="preserve">  </w:t>
      </w:r>
    </w:p>
    <w:p w:rsidR="005B3E73" w:rsidRPr="005B3E73" w:rsidRDefault="00F16C2E" w:rsidP="000A52FD">
      <w:pPr>
        <w:numPr>
          <w:ilvl w:val="0"/>
          <w:numId w:val="27"/>
        </w:numPr>
        <w:jc w:val="both"/>
        <w:rPr>
          <w:rFonts w:ascii="StobiSerif Regular" w:hAnsi="StobiSerif Regular"/>
          <w:b/>
          <w:sz w:val="22"/>
          <w:szCs w:val="22"/>
          <w:lang w:val="en-US"/>
        </w:rPr>
      </w:pPr>
      <w:r>
        <w:rPr>
          <w:rFonts w:ascii="StobiSerif Regular" w:hAnsi="StobiSerif Regular"/>
          <w:b/>
          <w:sz w:val="22"/>
          <w:szCs w:val="22"/>
          <w:lang w:val="en-US"/>
        </w:rPr>
        <w:t xml:space="preserve">Project Preparation Facility (PPF) – </w:t>
      </w:r>
      <w:r w:rsidRPr="00F16C2E">
        <w:rPr>
          <w:rFonts w:ascii="StobiSerif Regular" w:hAnsi="StobiSerif Regular"/>
          <w:sz w:val="22"/>
          <w:szCs w:val="22"/>
          <w:lang w:val="en-US"/>
        </w:rPr>
        <w:t>assistance requested by external entities (not accredited – outside DIS)</w:t>
      </w:r>
      <w:r w:rsidR="00390D68">
        <w:rPr>
          <w:rFonts w:ascii="StobiSerif Regular" w:hAnsi="StobiSerif Regular"/>
          <w:sz w:val="22"/>
          <w:szCs w:val="22"/>
          <w:lang w:val="en-US"/>
        </w:rPr>
        <w:t xml:space="preserve"> to be managed by </w:t>
      </w:r>
      <w:r w:rsidR="005B3E73">
        <w:rPr>
          <w:rFonts w:ascii="StobiSerif Regular" w:hAnsi="StobiSerif Regular"/>
          <w:sz w:val="22"/>
          <w:szCs w:val="22"/>
          <w:lang w:val="en-US"/>
        </w:rPr>
        <w:t>the closest SPO and if there is no such close entity the SPO at the SEA will perform this function.</w:t>
      </w:r>
    </w:p>
    <w:p w:rsidR="00C66AED" w:rsidRPr="00C66AED" w:rsidRDefault="00390D68" w:rsidP="000A52FD">
      <w:pPr>
        <w:numPr>
          <w:ilvl w:val="0"/>
          <w:numId w:val="27"/>
        </w:numPr>
        <w:jc w:val="both"/>
        <w:rPr>
          <w:rFonts w:ascii="StobiSerif Regular" w:hAnsi="StobiSerif Regular"/>
          <w:b/>
          <w:sz w:val="22"/>
          <w:szCs w:val="22"/>
          <w:lang w:val="en-US"/>
        </w:rPr>
      </w:pPr>
      <w:r>
        <w:rPr>
          <w:rFonts w:ascii="StobiSerif Regular" w:hAnsi="StobiSerif Regular"/>
          <w:b/>
          <w:sz w:val="22"/>
          <w:szCs w:val="22"/>
          <w:lang w:val="en-US"/>
        </w:rPr>
        <w:t>NAO position</w:t>
      </w:r>
      <w:r w:rsidR="00C66AED">
        <w:rPr>
          <w:rFonts w:ascii="StobiSerif Regular" w:hAnsi="StobiSerif Regular"/>
          <w:b/>
          <w:sz w:val="22"/>
          <w:szCs w:val="22"/>
          <w:lang w:val="en-US"/>
        </w:rPr>
        <w:t xml:space="preserve"> – </w:t>
      </w:r>
      <w:r w:rsidR="00C66AED">
        <w:rPr>
          <w:rFonts w:ascii="StobiSerif Regular" w:hAnsi="StobiSerif Regular"/>
          <w:sz w:val="22"/>
          <w:szCs w:val="22"/>
          <w:lang w:val="en-US"/>
        </w:rPr>
        <w:t xml:space="preserve">a higher level position of NAO (state secretary or similar) is seen as essential requirement for the Commission (as required in the art.4 of Annex A to the Framework Agreement).  </w:t>
      </w:r>
    </w:p>
    <w:p w:rsidR="00390D68" w:rsidRPr="00A977BE" w:rsidRDefault="00C66AED" w:rsidP="000A52FD">
      <w:pPr>
        <w:numPr>
          <w:ilvl w:val="0"/>
          <w:numId w:val="27"/>
        </w:numPr>
        <w:jc w:val="both"/>
        <w:rPr>
          <w:rFonts w:ascii="StobiSerif Regular" w:hAnsi="StobiSerif Regular"/>
          <w:b/>
          <w:sz w:val="22"/>
          <w:szCs w:val="22"/>
          <w:lang w:val="en-US"/>
        </w:rPr>
      </w:pPr>
      <w:r>
        <w:rPr>
          <w:rFonts w:ascii="StobiSerif Regular" w:hAnsi="StobiSerif Regular"/>
          <w:b/>
          <w:sz w:val="22"/>
          <w:szCs w:val="22"/>
          <w:lang w:val="en-US"/>
        </w:rPr>
        <w:t xml:space="preserve">Working procedures at CFCD </w:t>
      </w:r>
      <w:r w:rsidR="00E14332">
        <w:rPr>
          <w:rFonts w:ascii="StobiSerif Regular" w:hAnsi="StobiSerif Regular"/>
          <w:b/>
          <w:sz w:val="22"/>
          <w:szCs w:val="22"/>
          <w:lang w:val="en-US"/>
        </w:rPr>
        <w:t xml:space="preserve">– </w:t>
      </w:r>
      <w:r w:rsidR="00E14332" w:rsidRPr="00E14332">
        <w:rPr>
          <w:rFonts w:ascii="StobiSerif Regular" w:hAnsi="StobiSerif Regular"/>
          <w:sz w:val="22"/>
          <w:szCs w:val="22"/>
          <w:lang w:val="en-US"/>
        </w:rPr>
        <w:t xml:space="preserve">the CFCD should revise all its checklist and workflow to comply with </w:t>
      </w:r>
      <w:r w:rsidR="00075A24">
        <w:rPr>
          <w:rFonts w:ascii="StobiSerif Regular" w:hAnsi="StobiSerif Regular"/>
          <w:sz w:val="22"/>
          <w:szCs w:val="22"/>
          <w:lang w:val="en-US"/>
        </w:rPr>
        <w:t xml:space="preserve">four-eyes check (initiation and verification) at the level of managerial unit by two task managers; appropriate management supervision reflected in the checklist; </w:t>
      </w:r>
      <w:r w:rsidR="00006B16">
        <w:rPr>
          <w:rFonts w:ascii="StobiSerif Regular" w:hAnsi="StobiSerif Regular"/>
          <w:sz w:val="22"/>
          <w:szCs w:val="22"/>
          <w:lang w:val="en-US"/>
        </w:rPr>
        <w:t xml:space="preserve">quality control should be based only on risk assessment; final approval to be done by Head of CFCD.  However it is important for </w:t>
      </w:r>
      <w:r w:rsidR="00AB374D">
        <w:rPr>
          <w:rFonts w:ascii="StobiSerif Regular" w:hAnsi="StobiSerif Regular"/>
          <w:sz w:val="22"/>
          <w:szCs w:val="22"/>
          <w:lang w:val="en-US"/>
        </w:rPr>
        <w:t>business</w:t>
      </w:r>
      <w:r w:rsidR="00006B16">
        <w:rPr>
          <w:rFonts w:ascii="StobiSerif Regular" w:hAnsi="StobiSerif Regular"/>
          <w:sz w:val="22"/>
          <w:szCs w:val="22"/>
          <w:lang w:val="en-US"/>
        </w:rPr>
        <w:t xml:space="preserve"> continuity to clearly determine who signs in the absence of PAO.  </w:t>
      </w:r>
      <w:r w:rsidR="00AB374D">
        <w:rPr>
          <w:rFonts w:ascii="StobiSerif Regular" w:hAnsi="StobiSerif Regular"/>
          <w:sz w:val="22"/>
          <w:szCs w:val="22"/>
          <w:lang w:val="en-US"/>
        </w:rPr>
        <w:t xml:space="preserve">Finally it is imperative that the CFCD is given more authority and resources and that there is sustained commitment to support </w:t>
      </w:r>
      <w:r w:rsidR="00A977BE">
        <w:rPr>
          <w:rFonts w:ascii="StobiSerif Regular" w:hAnsi="StobiSerif Regular"/>
          <w:sz w:val="22"/>
          <w:szCs w:val="22"/>
          <w:lang w:val="en-US"/>
        </w:rPr>
        <w:t xml:space="preserve">their work at the highest levels of the government.  </w:t>
      </w:r>
    </w:p>
    <w:p w:rsidR="00A977BE" w:rsidRDefault="00A977BE" w:rsidP="000A52FD">
      <w:pPr>
        <w:numPr>
          <w:ilvl w:val="0"/>
          <w:numId w:val="27"/>
        </w:numPr>
        <w:jc w:val="both"/>
        <w:rPr>
          <w:rFonts w:ascii="StobiSerif Regular" w:hAnsi="StobiSerif Regular"/>
          <w:b/>
          <w:sz w:val="22"/>
          <w:szCs w:val="22"/>
          <w:lang w:val="en-US"/>
        </w:rPr>
      </w:pPr>
      <w:r>
        <w:rPr>
          <w:rFonts w:ascii="StobiSerif Regular" w:hAnsi="StobiSerif Regular"/>
          <w:b/>
          <w:sz w:val="22"/>
          <w:szCs w:val="22"/>
          <w:lang w:val="en-US"/>
        </w:rPr>
        <w:t>Scope of SPO responsibilities (technical vs. financial aspects of contracts)</w:t>
      </w:r>
      <w:r w:rsidR="00AB5C20">
        <w:rPr>
          <w:rFonts w:ascii="StobiSerif Regular" w:hAnsi="StobiSerif Regular"/>
          <w:b/>
          <w:sz w:val="22"/>
          <w:szCs w:val="22"/>
          <w:lang w:val="en-US"/>
        </w:rPr>
        <w:t xml:space="preserve"> – </w:t>
      </w:r>
      <w:r w:rsidR="00AB5C20" w:rsidRPr="00AB5C20">
        <w:rPr>
          <w:rFonts w:ascii="StobiSerif Regular" w:hAnsi="StobiSerif Regular"/>
          <w:sz w:val="22"/>
          <w:szCs w:val="22"/>
          <w:lang w:val="en-US"/>
        </w:rPr>
        <w:t xml:space="preserve">under the currently accredited procedures, the SPOs are also required to carry out financial verifications on invoices.  To ensure compliance with the IPA IR and to simplify the workflow, the NAO and PAO are recommended to limit the SPOs role to technical aspects of contracts only.  All financial checks should be carried out solely by the CFCD.  </w:t>
      </w:r>
    </w:p>
    <w:p w:rsidR="00331F9E" w:rsidRDefault="00331F9E" w:rsidP="000A52FD">
      <w:pPr>
        <w:numPr>
          <w:ilvl w:val="0"/>
          <w:numId w:val="27"/>
        </w:numPr>
        <w:jc w:val="both"/>
        <w:rPr>
          <w:rFonts w:ascii="StobiSerif Regular" w:hAnsi="StobiSerif Regular"/>
          <w:sz w:val="22"/>
          <w:szCs w:val="22"/>
          <w:lang w:val="en-US"/>
        </w:rPr>
      </w:pPr>
      <w:r>
        <w:rPr>
          <w:rFonts w:ascii="StobiSerif Regular" w:hAnsi="StobiSerif Regular"/>
          <w:b/>
          <w:sz w:val="22"/>
          <w:szCs w:val="22"/>
          <w:lang w:val="en-US"/>
        </w:rPr>
        <w:t xml:space="preserve">Contracting Authority’s independence – </w:t>
      </w:r>
      <w:r w:rsidRPr="00CA4F65">
        <w:rPr>
          <w:rFonts w:ascii="StobiSerif Regular" w:hAnsi="StobiSerif Regular"/>
          <w:sz w:val="22"/>
          <w:szCs w:val="22"/>
          <w:lang w:val="en-US"/>
        </w:rPr>
        <w:t xml:space="preserve">to ensure selection of the evaluation committee members respecting the given criteria (no conflict of interest, adequate experience </w:t>
      </w:r>
      <w:r w:rsidR="00CA4F65" w:rsidRPr="00CA4F65">
        <w:rPr>
          <w:rFonts w:ascii="StobiSerif Regular" w:hAnsi="StobiSerif Regular"/>
          <w:sz w:val="22"/>
          <w:szCs w:val="22"/>
          <w:lang w:val="en-US"/>
        </w:rPr>
        <w:t xml:space="preserve">in the area of tender etc). </w:t>
      </w:r>
    </w:p>
    <w:p w:rsidR="00302CBA" w:rsidRDefault="00302CBA" w:rsidP="00302CBA">
      <w:pPr>
        <w:jc w:val="both"/>
        <w:rPr>
          <w:rFonts w:ascii="StobiSerif Regular" w:hAnsi="StobiSerif Regular"/>
          <w:b/>
          <w:sz w:val="22"/>
          <w:szCs w:val="22"/>
          <w:lang w:val="en-US"/>
        </w:rPr>
      </w:pPr>
    </w:p>
    <w:p w:rsidR="00302CBA" w:rsidRDefault="00302CBA" w:rsidP="00302CBA">
      <w:pPr>
        <w:jc w:val="both"/>
        <w:rPr>
          <w:rFonts w:ascii="StobiSerif Regular" w:hAnsi="StobiSerif Regular"/>
          <w:bCs/>
          <w:iCs/>
          <w:sz w:val="22"/>
          <w:szCs w:val="22"/>
        </w:rPr>
      </w:pPr>
      <w:r w:rsidRPr="00302CBA">
        <w:rPr>
          <w:rFonts w:ascii="StobiSerif Regular" w:hAnsi="StobiSerif Regular"/>
          <w:sz w:val="22"/>
          <w:szCs w:val="22"/>
          <w:lang w:val="en-US"/>
        </w:rPr>
        <w:t>NAO services will officially reply to these</w:t>
      </w:r>
      <w:r w:rsidRPr="00302CBA">
        <w:rPr>
          <w:rFonts w:ascii="StobiSerif Regular" w:hAnsi="StobiSerif Regular"/>
          <w:bCs/>
          <w:iCs/>
          <w:sz w:val="22"/>
          <w:szCs w:val="22"/>
        </w:rPr>
        <w:t xml:space="preserve"> findings in the forthcoming period</w:t>
      </w:r>
      <w:r w:rsidR="00660608">
        <w:rPr>
          <w:rFonts w:ascii="StobiSerif Regular" w:hAnsi="StobiSerif Regular"/>
          <w:bCs/>
          <w:iCs/>
          <w:sz w:val="22"/>
          <w:szCs w:val="22"/>
        </w:rPr>
        <w:t>,</w:t>
      </w:r>
      <w:r w:rsidRPr="00302CBA">
        <w:rPr>
          <w:rFonts w:ascii="StobiSerif Regular" w:hAnsi="StobiSerif Regular"/>
          <w:bCs/>
          <w:iCs/>
          <w:sz w:val="22"/>
          <w:szCs w:val="22"/>
        </w:rPr>
        <w:t xml:space="preserve"> through narrative explanation of the progress made</w:t>
      </w:r>
      <w:r w:rsidR="007F7F6E">
        <w:rPr>
          <w:rFonts w:ascii="StobiSerif Regular" w:hAnsi="StobiSerif Regular"/>
          <w:bCs/>
          <w:iCs/>
          <w:sz w:val="22"/>
          <w:szCs w:val="22"/>
        </w:rPr>
        <w:t xml:space="preserve"> thus far</w:t>
      </w:r>
      <w:r w:rsidRPr="00302CBA">
        <w:rPr>
          <w:rFonts w:ascii="StobiSerif Regular" w:hAnsi="StobiSerif Regular"/>
          <w:bCs/>
          <w:iCs/>
          <w:sz w:val="22"/>
          <w:szCs w:val="22"/>
        </w:rPr>
        <w:t xml:space="preserve"> and </w:t>
      </w:r>
      <w:r>
        <w:rPr>
          <w:rFonts w:ascii="StobiSerif Regular" w:hAnsi="StobiSerif Regular"/>
          <w:bCs/>
          <w:iCs/>
          <w:sz w:val="22"/>
          <w:szCs w:val="22"/>
        </w:rPr>
        <w:t xml:space="preserve">plan for mitigation of the new findings.  </w:t>
      </w:r>
    </w:p>
    <w:p w:rsidR="00600014" w:rsidRDefault="00600014" w:rsidP="00302CBA">
      <w:pPr>
        <w:jc w:val="both"/>
        <w:rPr>
          <w:rFonts w:ascii="StobiSerif Regular" w:hAnsi="StobiSerif Regular"/>
          <w:bCs/>
          <w:iCs/>
          <w:sz w:val="22"/>
          <w:szCs w:val="22"/>
        </w:rPr>
      </w:pPr>
    </w:p>
    <w:p w:rsidR="00D20A04" w:rsidRPr="00D20A04" w:rsidRDefault="00FF413F" w:rsidP="00D20A04">
      <w:pPr>
        <w:pStyle w:val="msolistparagraph0"/>
        <w:ind w:left="0"/>
        <w:jc w:val="both"/>
        <w:rPr>
          <w:rFonts w:ascii="StobiSerif Regular" w:hAnsi="StobiSerif Regular"/>
          <w:bCs/>
          <w:lang w:val="mk-MK"/>
        </w:rPr>
      </w:pPr>
      <w:r w:rsidRPr="00D20A04">
        <w:rPr>
          <w:rFonts w:ascii="StobiSerif Regular" w:hAnsi="StobiSerif Regular"/>
          <w:lang w:val="en-US"/>
        </w:rPr>
        <w:t xml:space="preserve">Also as per the </w:t>
      </w:r>
      <w:r w:rsidR="00D20A04" w:rsidRPr="00D20A04">
        <w:rPr>
          <w:rFonts w:ascii="StobiSerif Regular" w:hAnsi="StobiSerif Regular"/>
          <w:bCs/>
          <w:lang w:val="en-US"/>
        </w:rPr>
        <w:t xml:space="preserve">IPA </w:t>
      </w:r>
      <w:r w:rsidR="00D20A04">
        <w:rPr>
          <w:rFonts w:ascii="StobiSerif Regular" w:hAnsi="StobiSerif Regular"/>
          <w:bCs/>
          <w:lang w:val="en-US"/>
        </w:rPr>
        <w:t>Component for Transition Assistance a</w:t>
      </w:r>
      <w:r w:rsidR="00D20A04" w:rsidRPr="00D20A04">
        <w:rPr>
          <w:rFonts w:ascii="StobiSerif Regular" w:hAnsi="StobiSerif Regular"/>
          <w:bCs/>
          <w:lang w:val="en-US"/>
        </w:rPr>
        <w:t xml:space="preserve">nd Institution </w:t>
      </w:r>
      <w:r w:rsidR="004502B2" w:rsidRPr="00D20A04">
        <w:rPr>
          <w:rFonts w:ascii="StobiSerif Regular" w:hAnsi="StobiSerif Regular"/>
          <w:bCs/>
          <w:lang w:val="en-US"/>
        </w:rPr>
        <w:t>Building</w:t>
      </w:r>
      <w:r w:rsidR="00D20A04" w:rsidRPr="00D20A04">
        <w:rPr>
          <w:rFonts w:ascii="StobiSerif Regular" w:hAnsi="StobiSerif Regular"/>
          <w:bCs/>
          <w:lang w:val="en-US"/>
        </w:rPr>
        <w:t xml:space="preserve"> (IPA C I) - ANNUAL AUDIT WORK PLAN 2014</w:t>
      </w:r>
      <w:r w:rsidR="00D20A04">
        <w:rPr>
          <w:rFonts w:ascii="StobiSerif Regular" w:hAnsi="StobiSerif Regular"/>
          <w:bCs/>
          <w:lang w:val="en-US"/>
        </w:rPr>
        <w:t xml:space="preserve"> during October 2013 the Audit Authority undertook f</w:t>
      </w:r>
      <w:r w:rsidR="00D20A04" w:rsidRPr="00D20A04">
        <w:rPr>
          <w:rFonts w:ascii="StobiSerif Regular" w:hAnsi="StobiSerif Regular"/>
          <w:bCs/>
          <w:lang w:val="en-US"/>
        </w:rPr>
        <w:t>ollow up of activities taken according to issued recommendation from system missions in 2011, 2012 and 2</w:t>
      </w:r>
      <w:r w:rsidR="00CE4073">
        <w:rPr>
          <w:rFonts w:ascii="StobiSerif Regular" w:hAnsi="StobiSerif Regular"/>
          <w:bCs/>
          <w:lang w:val="en-US"/>
        </w:rPr>
        <w:t>013 in IPA Structure for IPA C1</w:t>
      </w:r>
      <w:r w:rsidR="00D20A04" w:rsidRPr="00D20A04">
        <w:rPr>
          <w:rFonts w:ascii="StobiSerif Regular" w:hAnsi="StobiSerif Regular"/>
          <w:bCs/>
          <w:lang w:val="en-US"/>
        </w:rPr>
        <w:t> (NF,</w:t>
      </w:r>
      <w:r w:rsidR="00CE4073">
        <w:rPr>
          <w:rFonts w:ascii="StobiSerif Regular" w:hAnsi="StobiSerif Regular"/>
          <w:bCs/>
          <w:lang w:val="en-US"/>
        </w:rPr>
        <w:t xml:space="preserve"> NIPAC</w:t>
      </w:r>
      <w:r w:rsidR="004502B2">
        <w:rPr>
          <w:rFonts w:ascii="StobiSerif Regular" w:hAnsi="StobiSerif Regular"/>
          <w:bCs/>
          <w:lang w:val="en-US"/>
        </w:rPr>
        <w:t xml:space="preserve"> office</w:t>
      </w:r>
      <w:r w:rsidR="00D20A04" w:rsidRPr="00D20A04">
        <w:rPr>
          <w:rFonts w:ascii="StobiSerif Regular" w:hAnsi="StobiSerif Regular"/>
          <w:bCs/>
          <w:lang w:val="en-US"/>
        </w:rPr>
        <w:t>,</w:t>
      </w:r>
      <w:r w:rsidR="004502B2">
        <w:rPr>
          <w:rFonts w:ascii="StobiSerif Regular" w:hAnsi="StobiSerif Regular"/>
          <w:bCs/>
          <w:lang w:val="en-US"/>
        </w:rPr>
        <w:t xml:space="preserve"> </w:t>
      </w:r>
      <w:r w:rsidR="00D20A04" w:rsidRPr="00D20A04">
        <w:rPr>
          <w:rFonts w:ascii="StobiSerif Regular" w:hAnsi="StobiSerif Regular"/>
          <w:bCs/>
          <w:lang w:val="en-US"/>
        </w:rPr>
        <w:t>CFCD and IPA</w:t>
      </w:r>
      <w:r w:rsidR="00CE4073">
        <w:rPr>
          <w:rFonts w:ascii="StobiSerif Regular" w:hAnsi="StobiSerif Regular"/>
          <w:bCs/>
          <w:lang w:val="en-US"/>
        </w:rPr>
        <w:t xml:space="preserve"> </w:t>
      </w:r>
      <w:r w:rsidR="00D20A04" w:rsidRPr="00D20A04">
        <w:rPr>
          <w:rFonts w:ascii="StobiSerif Regular" w:hAnsi="StobiSerif Regular"/>
          <w:bCs/>
          <w:lang w:val="en-US"/>
        </w:rPr>
        <w:t>S</w:t>
      </w:r>
      <w:r w:rsidR="00CE4073">
        <w:rPr>
          <w:rFonts w:ascii="StobiSerif Regular" w:hAnsi="StobiSerif Regular"/>
          <w:bCs/>
          <w:lang w:val="en-US"/>
        </w:rPr>
        <w:t>tructure</w:t>
      </w:r>
      <w:r w:rsidR="00D20A04" w:rsidRPr="00D20A04">
        <w:rPr>
          <w:rFonts w:ascii="StobiSerif Regular" w:hAnsi="StobiSerif Regular"/>
          <w:bCs/>
          <w:lang w:val="en-US"/>
        </w:rPr>
        <w:t xml:space="preserve"> in Line Ministries/Beneficiary Institutions)</w:t>
      </w:r>
      <w:r w:rsidR="00CE4073">
        <w:rPr>
          <w:rFonts w:ascii="StobiSerif Regular" w:hAnsi="StobiSerif Regular"/>
          <w:bCs/>
          <w:lang w:val="en-US"/>
        </w:rPr>
        <w:t>.  The follow up is organized in two phases: the first one being the desk review of the reported progress made by the auditees</w:t>
      </w:r>
      <w:r w:rsidR="004502B2">
        <w:rPr>
          <w:rFonts w:ascii="StobiSerif Regular" w:hAnsi="StobiSerif Regular"/>
          <w:bCs/>
          <w:lang w:val="en-US"/>
        </w:rPr>
        <w:t xml:space="preserve">, and the second phase, if deemed necessary filed visits.  </w:t>
      </w:r>
    </w:p>
    <w:p w:rsidR="00452F6E" w:rsidRPr="0058056E" w:rsidRDefault="00452F6E" w:rsidP="00452F6E">
      <w:pPr>
        <w:rPr>
          <w:rFonts w:ascii="StobiSerif Regular" w:hAnsi="StobiSerif Regular"/>
          <w:sz w:val="22"/>
          <w:szCs w:val="22"/>
          <w:lang w:val="mk-MK"/>
        </w:rPr>
      </w:pPr>
    </w:p>
    <w:p w:rsidR="00452F6E" w:rsidRPr="00226E76" w:rsidRDefault="00226E76" w:rsidP="00452F6E">
      <w:pPr>
        <w:rPr>
          <w:rFonts w:ascii="StobiSerif Regular" w:hAnsi="StobiSerif Regular"/>
          <w:lang w:val="en-US"/>
        </w:rPr>
      </w:pPr>
      <w:r>
        <w:rPr>
          <w:rFonts w:ascii="StobiSerif Regular" w:hAnsi="StobiSerif Regular"/>
          <w:lang w:val="en-US"/>
        </w:rPr>
        <w:t>The findings of the Audit Authority will be provided in written report to NAO in the forthcoming period.</w:t>
      </w:r>
    </w:p>
    <w:p w:rsidR="00452F6E" w:rsidRDefault="00452F6E" w:rsidP="00452F6E">
      <w:pPr>
        <w:jc w:val="both"/>
        <w:rPr>
          <w:rFonts w:ascii="StobiSerif Regular" w:hAnsi="StobiSerif Regular"/>
          <w:lang w:val="mk-MK"/>
        </w:rPr>
      </w:pPr>
    </w:p>
    <w:p w:rsidR="00610ECF" w:rsidRPr="003202BF" w:rsidRDefault="00610ECF" w:rsidP="00980740">
      <w:pPr>
        <w:pStyle w:val="Heading2"/>
        <w:rPr>
          <w:rFonts w:ascii="StobiSerif Regular" w:hAnsi="StobiSerif Regular"/>
          <w:sz w:val="22"/>
          <w:szCs w:val="22"/>
        </w:rPr>
      </w:pPr>
      <w:bookmarkStart w:id="26" w:name="_Toc372106803"/>
      <w:r w:rsidRPr="003202BF">
        <w:rPr>
          <w:rFonts w:ascii="StobiSerif Regular" w:hAnsi="StobiSerif Regular"/>
          <w:sz w:val="22"/>
          <w:szCs w:val="22"/>
        </w:rPr>
        <w:t>Administrative capacity</w:t>
      </w:r>
      <w:bookmarkEnd w:id="26"/>
      <w:r w:rsidRPr="003202BF">
        <w:rPr>
          <w:rFonts w:ascii="StobiSerif Regular" w:hAnsi="StobiSerif Regular"/>
          <w:sz w:val="22"/>
          <w:szCs w:val="22"/>
        </w:rPr>
        <w:t xml:space="preserve"> </w:t>
      </w:r>
      <w:bookmarkEnd w:id="21"/>
    </w:p>
    <w:p w:rsidR="006B6359" w:rsidRDefault="005B078C" w:rsidP="005B078C">
      <w:pPr>
        <w:spacing w:after="120"/>
        <w:jc w:val="both"/>
        <w:rPr>
          <w:rFonts w:ascii="StobiSerif Regular" w:hAnsi="StobiSerif Regular" w:cs="Arial"/>
          <w:sz w:val="22"/>
          <w:szCs w:val="22"/>
        </w:rPr>
      </w:pPr>
      <w:r w:rsidRPr="002F563E">
        <w:rPr>
          <w:rFonts w:ascii="StobiSerif Regular" w:hAnsi="StobiSerif Regular" w:cs="Arial"/>
          <w:sz w:val="22"/>
          <w:szCs w:val="22"/>
        </w:rPr>
        <w:t xml:space="preserve">Strengthening the administrative capacity of the Operating Structure has been a priority in the reporting period. The development of administrative capacity is based on the results of the </w:t>
      </w:r>
      <w:r w:rsidR="007069E3">
        <w:rPr>
          <w:rFonts w:ascii="StobiSerif Regular" w:hAnsi="StobiSerif Regular" w:cs="Arial"/>
          <w:sz w:val="22"/>
          <w:szCs w:val="22"/>
        </w:rPr>
        <w:t>Workload Analysis (</w:t>
      </w:r>
      <w:r w:rsidRPr="002F563E">
        <w:rPr>
          <w:rFonts w:ascii="StobiSerif Regular" w:hAnsi="StobiSerif Regular" w:cs="Arial"/>
          <w:sz w:val="22"/>
          <w:szCs w:val="22"/>
        </w:rPr>
        <w:t>WLA</w:t>
      </w:r>
      <w:r w:rsidR="007069E3">
        <w:rPr>
          <w:rFonts w:ascii="StobiSerif Regular" w:hAnsi="StobiSerif Regular" w:cs="Arial"/>
          <w:sz w:val="22"/>
          <w:szCs w:val="22"/>
        </w:rPr>
        <w:t>)</w:t>
      </w:r>
      <w:r w:rsidRPr="002F563E">
        <w:rPr>
          <w:rFonts w:ascii="StobiSerif Regular" w:hAnsi="StobiSerif Regular" w:cs="Arial"/>
          <w:sz w:val="22"/>
          <w:szCs w:val="22"/>
        </w:rPr>
        <w:t xml:space="preserve"> and the </w:t>
      </w:r>
      <w:r w:rsidR="007069E3">
        <w:rPr>
          <w:rFonts w:ascii="StobiSerif Regular" w:hAnsi="StobiSerif Regular" w:cs="Arial"/>
          <w:sz w:val="22"/>
          <w:szCs w:val="22"/>
        </w:rPr>
        <w:t>Training Need Analysis (</w:t>
      </w:r>
      <w:r w:rsidRPr="002F563E">
        <w:rPr>
          <w:rFonts w:ascii="StobiSerif Regular" w:hAnsi="StobiSerif Regular" w:cs="Arial"/>
          <w:sz w:val="22"/>
          <w:szCs w:val="22"/>
        </w:rPr>
        <w:t>TNA</w:t>
      </w:r>
      <w:r w:rsidR="007069E3">
        <w:rPr>
          <w:rFonts w:ascii="StobiSerif Regular" w:hAnsi="StobiSerif Regular" w:cs="Arial"/>
          <w:sz w:val="22"/>
          <w:szCs w:val="22"/>
        </w:rPr>
        <w:t>)</w:t>
      </w:r>
      <w:r w:rsidRPr="002F563E">
        <w:rPr>
          <w:rFonts w:ascii="StobiSerif Regular" w:hAnsi="StobiSerif Regular" w:cs="Arial"/>
          <w:sz w:val="22"/>
          <w:szCs w:val="22"/>
        </w:rPr>
        <w:t xml:space="preserve"> that are conducted on regular basis. </w:t>
      </w:r>
    </w:p>
    <w:p w:rsidR="005B078C" w:rsidRPr="002F563E" w:rsidRDefault="005B078C" w:rsidP="005B078C">
      <w:pPr>
        <w:spacing w:after="120"/>
        <w:jc w:val="both"/>
        <w:rPr>
          <w:rFonts w:ascii="StobiSerif Regular" w:eastAsia="ArialMT" w:hAnsi="StobiSerif Regular"/>
          <w:sz w:val="22"/>
          <w:szCs w:val="22"/>
        </w:rPr>
      </w:pPr>
      <w:r w:rsidRPr="002F563E">
        <w:rPr>
          <w:rFonts w:ascii="StobiSerif Regular" w:hAnsi="StobiSerif Regular" w:cs="Arial"/>
          <w:sz w:val="22"/>
          <w:szCs w:val="22"/>
        </w:rPr>
        <w:t xml:space="preserve">The need of further enhancing the capacities, expertise, knowledge and skills of IPA structures as of key importance for effective and efficient implementation of pre-accession assistance is fully acknowledged by all bodies involved with projects implementation. </w:t>
      </w:r>
    </w:p>
    <w:p w:rsidR="005B078C" w:rsidRPr="002F563E" w:rsidRDefault="005B078C" w:rsidP="005B078C">
      <w:pPr>
        <w:spacing w:after="120"/>
        <w:jc w:val="both"/>
        <w:rPr>
          <w:rFonts w:ascii="StobiSerif Regular" w:hAnsi="StobiSerif Regular" w:cs="Arial"/>
          <w:sz w:val="22"/>
          <w:szCs w:val="22"/>
        </w:rPr>
      </w:pPr>
      <w:r w:rsidRPr="002F563E">
        <w:rPr>
          <w:rFonts w:ascii="StobiSerif Regular" w:hAnsi="StobiSerif Regular" w:cs="Arial"/>
          <w:sz w:val="22"/>
          <w:szCs w:val="22"/>
        </w:rPr>
        <w:t>Strengthening the administrative capacity was based on two premises:</w:t>
      </w:r>
    </w:p>
    <w:p w:rsidR="005B078C" w:rsidRPr="002F563E" w:rsidRDefault="005B078C" w:rsidP="005B078C">
      <w:pPr>
        <w:numPr>
          <w:ilvl w:val="0"/>
          <w:numId w:val="10"/>
        </w:numPr>
        <w:jc w:val="both"/>
        <w:rPr>
          <w:rFonts w:ascii="StobiSerif Regular" w:hAnsi="StobiSerif Regular" w:cs="Arial"/>
          <w:sz w:val="22"/>
          <w:szCs w:val="22"/>
        </w:rPr>
      </w:pPr>
      <w:r w:rsidRPr="002F563E">
        <w:rPr>
          <w:rFonts w:ascii="StobiSerif Regular" w:hAnsi="StobiSerif Regular" w:cs="Arial"/>
          <w:sz w:val="22"/>
          <w:szCs w:val="22"/>
        </w:rPr>
        <w:t>Recruitment of new staff with needed qualifications and following established transparent procedure; and</w:t>
      </w:r>
    </w:p>
    <w:p w:rsidR="005B078C" w:rsidRPr="002F563E" w:rsidRDefault="005B078C" w:rsidP="005B078C">
      <w:pPr>
        <w:numPr>
          <w:ilvl w:val="0"/>
          <w:numId w:val="10"/>
        </w:numPr>
        <w:jc w:val="both"/>
        <w:rPr>
          <w:rFonts w:ascii="StobiSerif Regular" w:hAnsi="StobiSerif Regular" w:cs="Arial"/>
          <w:sz w:val="22"/>
          <w:szCs w:val="22"/>
        </w:rPr>
      </w:pPr>
      <w:r w:rsidRPr="002F563E">
        <w:rPr>
          <w:rFonts w:ascii="StobiSerif Regular" w:hAnsi="StobiSerif Regular" w:cs="Arial"/>
          <w:sz w:val="22"/>
          <w:szCs w:val="22"/>
        </w:rPr>
        <w:t>Further development of capacities of existing staff through trainings, coaching and on-the job support.</w:t>
      </w:r>
    </w:p>
    <w:p w:rsidR="00C17F00" w:rsidRDefault="00C17F00" w:rsidP="00C17F00">
      <w:pPr>
        <w:suppressAutoHyphens w:val="0"/>
        <w:autoSpaceDE w:val="0"/>
        <w:autoSpaceDN w:val="0"/>
        <w:adjustRightInd w:val="0"/>
        <w:spacing w:after="120"/>
        <w:jc w:val="both"/>
        <w:rPr>
          <w:rFonts w:ascii="StobiSerif Regular" w:hAnsi="StobiSerif Regular" w:cs="Arial"/>
          <w:sz w:val="22"/>
          <w:szCs w:val="22"/>
          <w:u w:val="single"/>
          <w:lang w:eastAsia="en-US" w:bidi="en-US"/>
        </w:rPr>
      </w:pPr>
    </w:p>
    <w:p w:rsidR="00C17F00" w:rsidRPr="00C17F00" w:rsidRDefault="00C17F00" w:rsidP="00C17F00">
      <w:pPr>
        <w:suppressAutoHyphens w:val="0"/>
        <w:autoSpaceDE w:val="0"/>
        <w:autoSpaceDN w:val="0"/>
        <w:adjustRightInd w:val="0"/>
        <w:spacing w:after="120"/>
        <w:jc w:val="both"/>
        <w:rPr>
          <w:rFonts w:ascii="StobiSerif Regular" w:hAnsi="StobiSerif Regular" w:cs="Arial"/>
          <w:sz w:val="22"/>
          <w:szCs w:val="22"/>
          <w:lang w:eastAsia="en-US" w:bidi="en-US"/>
        </w:rPr>
      </w:pPr>
      <w:r w:rsidRPr="00C17F00">
        <w:rPr>
          <w:rFonts w:ascii="StobiSerif Regular" w:hAnsi="StobiSerif Regular" w:cs="Arial"/>
          <w:sz w:val="22"/>
          <w:szCs w:val="22"/>
          <w:lang w:eastAsia="en-US" w:bidi="en-US"/>
        </w:rPr>
        <w:t>In ter</w:t>
      </w:r>
      <w:r w:rsidR="00C11E73">
        <w:rPr>
          <w:rFonts w:ascii="StobiSerif Regular" w:hAnsi="StobiSerif Regular" w:cs="Arial"/>
          <w:sz w:val="22"/>
          <w:szCs w:val="22"/>
          <w:lang w:eastAsia="en-US" w:bidi="en-US"/>
        </w:rPr>
        <w:t>ms of latest changes in the DIS:</w:t>
      </w:r>
    </w:p>
    <w:p w:rsidR="00C17F00" w:rsidRDefault="00C17F00" w:rsidP="00D0347E">
      <w:pPr>
        <w:numPr>
          <w:ilvl w:val="0"/>
          <w:numId w:val="16"/>
        </w:numPr>
        <w:suppressAutoHyphens w:val="0"/>
        <w:autoSpaceDE w:val="0"/>
        <w:autoSpaceDN w:val="0"/>
        <w:adjustRightInd w:val="0"/>
        <w:jc w:val="both"/>
        <w:rPr>
          <w:rFonts w:ascii="StobiSerif Regular" w:hAnsi="StobiSerif Regular" w:cs="Arial"/>
          <w:sz w:val="22"/>
          <w:szCs w:val="22"/>
          <w:lang w:eastAsia="en-US" w:bidi="en-US"/>
        </w:rPr>
      </w:pPr>
      <w:r>
        <w:rPr>
          <w:rFonts w:ascii="StobiSerif Regular" w:hAnsi="StobiSerif Regular" w:cs="Arial"/>
          <w:sz w:val="22"/>
          <w:szCs w:val="22"/>
          <w:lang w:eastAsia="en-US" w:bidi="en-US"/>
        </w:rPr>
        <w:t xml:space="preserve">New NIPAC was appointed on 5 March 2013 (Decision No. 41-1580/1).  The Decision has been published in the Official Journal on 13 March 2013;  </w:t>
      </w:r>
    </w:p>
    <w:p w:rsidR="00C11E73" w:rsidRDefault="00C11E73" w:rsidP="00C11E73">
      <w:pPr>
        <w:numPr>
          <w:ilvl w:val="0"/>
          <w:numId w:val="16"/>
        </w:numPr>
        <w:suppressAutoHyphens w:val="0"/>
        <w:autoSpaceDE w:val="0"/>
        <w:autoSpaceDN w:val="0"/>
        <w:adjustRightInd w:val="0"/>
        <w:jc w:val="both"/>
        <w:rPr>
          <w:rFonts w:ascii="StobiSerif Regular" w:hAnsi="StobiSerif Regular" w:cs="Arial"/>
          <w:sz w:val="22"/>
          <w:szCs w:val="22"/>
          <w:lang w:eastAsia="en-US" w:bidi="en-US"/>
        </w:rPr>
      </w:pPr>
      <w:r>
        <w:rPr>
          <w:rFonts w:ascii="StobiSerif Regular" w:hAnsi="StobiSerif Regular" w:cs="Arial"/>
          <w:sz w:val="22"/>
          <w:szCs w:val="22"/>
          <w:lang w:eastAsia="en-US" w:bidi="en-US"/>
        </w:rPr>
        <w:t>New SPO in Public Revenue Office has been appointed on 13.03.2013;</w:t>
      </w:r>
    </w:p>
    <w:p w:rsidR="00C17F00" w:rsidRDefault="00C17F00" w:rsidP="00D0347E">
      <w:pPr>
        <w:numPr>
          <w:ilvl w:val="0"/>
          <w:numId w:val="16"/>
        </w:numPr>
        <w:suppressAutoHyphens w:val="0"/>
        <w:autoSpaceDE w:val="0"/>
        <w:autoSpaceDN w:val="0"/>
        <w:adjustRightInd w:val="0"/>
        <w:jc w:val="both"/>
        <w:rPr>
          <w:rFonts w:ascii="StobiSerif Regular" w:hAnsi="StobiSerif Regular" w:cs="Arial"/>
          <w:sz w:val="22"/>
          <w:szCs w:val="22"/>
          <w:lang w:eastAsia="en-US" w:bidi="en-US"/>
        </w:rPr>
      </w:pPr>
      <w:r>
        <w:rPr>
          <w:rFonts w:ascii="StobiSerif Regular" w:hAnsi="StobiSerif Regular" w:cs="Arial"/>
          <w:sz w:val="22"/>
          <w:szCs w:val="22"/>
          <w:lang w:eastAsia="en-US" w:bidi="en-US"/>
        </w:rPr>
        <w:t>New SPO in the Ministry of Health has been appointed on 09.05.2013;</w:t>
      </w:r>
    </w:p>
    <w:p w:rsidR="00531272" w:rsidRDefault="00531272" w:rsidP="00D0347E">
      <w:pPr>
        <w:numPr>
          <w:ilvl w:val="0"/>
          <w:numId w:val="16"/>
        </w:numPr>
        <w:suppressAutoHyphens w:val="0"/>
        <w:autoSpaceDE w:val="0"/>
        <w:autoSpaceDN w:val="0"/>
        <w:adjustRightInd w:val="0"/>
        <w:jc w:val="both"/>
        <w:rPr>
          <w:rFonts w:ascii="StobiSerif Regular" w:hAnsi="StobiSerif Regular" w:cs="Arial"/>
          <w:sz w:val="22"/>
          <w:szCs w:val="22"/>
          <w:lang w:eastAsia="en-US" w:bidi="en-US"/>
        </w:rPr>
      </w:pPr>
      <w:r>
        <w:rPr>
          <w:rFonts w:ascii="StobiSerif Regular" w:hAnsi="StobiSerif Regular" w:cs="Arial"/>
          <w:sz w:val="22"/>
          <w:szCs w:val="22"/>
          <w:lang w:eastAsia="en-US" w:bidi="en-US"/>
        </w:rPr>
        <w:t xml:space="preserve">New SPO in Institute for Standardisation has been appointed on </w:t>
      </w:r>
      <w:r w:rsidR="00DD46E4">
        <w:rPr>
          <w:rFonts w:ascii="StobiSerif Regular" w:hAnsi="StobiSerif Regular" w:cs="Arial"/>
          <w:sz w:val="22"/>
          <w:szCs w:val="22"/>
          <w:lang w:eastAsia="en-US" w:bidi="en-US"/>
        </w:rPr>
        <w:t>27.03.2013;</w:t>
      </w:r>
    </w:p>
    <w:p w:rsidR="00C11E73" w:rsidRDefault="00C11E73" w:rsidP="00D0347E">
      <w:pPr>
        <w:numPr>
          <w:ilvl w:val="0"/>
          <w:numId w:val="16"/>
        </w:numPr>
        <w:suppressAutoHyphens w:val="0"/>
        <w:autoSpaceDE w:val="0"/>
        <w:autoSpaceDN w:val="0"/>
        <w:adjustRightInd w:val="0"/>
        <w:jc w:val="both"/>
        <w:rPr>
          <w:rFonts w:ascii="StobiSerif Regular" w:hAnsi="StobiSerif Regular" w:cs="Arial"/>
          <w:sz w:val="22"/>
          <w:szCs w:val="22"/>
          <w:lang w:eastAsia="en-US" w:bidi="en-US"/>
        </w:rPr>
      </w:pPr>
      <w:r>
        <w:rPr>
          <w:rFonts w:ascii="StobiSerif Regular" w:hAnsi="StobiSerif Regular" w:cs="Arial"/>
          <w:sz w:val="22"/>
          <w:szCs w:val="22"/>
          <w:lang w:eastAsia="en-US" w:bidi="en-US"/>
        </w:rPr>
        <w:t xml:space="preserve">National Fund has been upgraded to a Department within the Ministry of Finance as of </w:t>
      </w:r>
      <w:r w:rsidR="00DD46E4">
        <w:rPr>
          <w:rFonts w:ascii="StobiSerif Regular" w:hAnsi="StobiSerif Regular" w:cs="Arial"/>
          <w:sz w:val="22"/>
          <w:szCs w:val="22"/>
          <w:lang w:eastAsia="en-US" w:bidi="en-US"/>
        </w:rPr>
        <w:t>0</w:t>
      </w:r>
      <w:r>
        <w:rPr>
          <w:rFonts w:ascii="StobiSerif Regular" w:hAnsi="StobiSerif Regular" w:cs="Arial"/>
          <w:sz w:val="22"/>
          <w:szCs w:val="22"/>
          <w:lang w:eastAsia="en-US" w:bidi="en-US"/>
        </w:rPr>
        <w:t>1.07.2013</w:t>
      </w:r>
      <w:r w:rsidR="00DD46E4">
        <w:rPr>
          <w:rFonts w:ascii="StobiSerif Regular" w:hAnsi="StobiSerif Regular" w:cs="Arial"/>
          <w:sz w:val="22"/>
          <w:szCs w:val="22"/>
          <w:lang w:eastAsia="en-US" w:bidi="en-US"/>
        </w:rPr>
        <w:t>;</w:t>
      </w:r>
      <w:r>
        <w:rPr>
          <w:rFonts w:ascii="StobiSerif Regular" w:hAnsi="StobiSerif Regular" w:cs="Arial"/>
          <w:sz w:val="22"/>
          <w:szCs w:val="22"/>
          <w:lang w:eastAsia="en-US" w:bidi="en-US"/>
        </w:rPr>
        <w:t xml:space="preserve"> </w:t>
      </w:r>
    </w:p>
    <w:p w:rsidR="00C11E73" w:rsidRDefault="00A36078" w:rsidP="00D0347E">
      <w:pPr>
        <w:numPr>
          <w:ilvl w:val="0"/>
          <w:numId w:val="16"/>
        </w:numPr>
        <w:suppressAutoHyphens w:val="0"/>
        <w:autoSpaceDE w:val="0"/>
        <w:autoSpaceDN w:val="0"/>
        <w:adjustRightInd w:val="0"/>
        <w:jc w:val="both"/>
        <w:rPr>
          <w:rFonts w:ascii="StobiSerif Regular" w:hAnsi="StobiSerif Regular" w:cs="Arial"/>
          <w:sz w:val="22"/>
          <w:szCs w:val="22"/>
          <w:lang w:eastAsia="en-US" w:bidi="en-US"/>
        </w:rPr>
      </w:pPr>
      <w:r>
        <w:rPr>
          <w:rFonts w:ascii="StobiSerif Regular" w:hAnsi="StobiSerif Regular" w:cs="Arial"/>
          <w:sz w:val="22"/>
          <w:szCs w:val="22"/>
          <w:lang w:eastAsia="en-US" w:bidi="en-US"/>
        </w:rPr>
        <w:t>Head of NF Dep</w:t>
      </w:r>
      <w:r w:rsidR="00DD46E4">
        <w:rPr>
          <w:rFonts w:ascii="StobiSerif Regular" w:hAnsi="StobiSerif Regular" w:cs="Arial"/>
          <w:sz w:val="22"/>
          <w:szCs w:val="22"/>
          <w:lang w:eastAsia="en-US" w:bidi="en-US"/>
        </w:rPr>
        <w:t>artment has been appointed on 17.07.2013;</w:t>
      </w:r>
    </w:p>
    <w:p w:rsidR="00C17F00" w:rsidRPr="00D94B31" w:rsidRDefault="008F6238" w:rsidP="00D0347E">
      <w:pPr>
        <w:numPr>
          <w:ilvl w:val="0"/>
          <w:numId w:val="16"/>
        </w:numPr>
        <w:suppressAutoHyphens w:val="0"/>
        <w:autoSpaceDE w:val="0"/>
        <w:autoSpaceDN w:val="0"/>
        <w:adjustRightInd w:val="0"/>
        <w:jc w:val="both"/>
        <w:rPr>
          <w:rFonts w:ascii="StobiSerif Regular" w:hAnsi="StobiSerif Regular" w:cs="Arial"/>
          <w:sz w:val="22"/>
          <w:szCs w:val="22"/>
          <w:lang w:eastAsia="en-US" w:bidi="en-US"/>
        </w:rPr>
      </w:pPr>
      <w:r w:rsidRPr="00D94B31">
        <w:rPr>
          <w:rFonts w:ascii="StobiSerif Regular" w:hAnsi="StobiSerif Regular" w:cs="Arial"/>
          <w:sz w:val="22"/>
          <w:szCs w:val="22"/>
          <w:lang w:eastAsia="en-US" w:bidi="en-US"/>
        </w:rPr>
        <w:t xml:space="preserve">New SPO in Ministry of Environment and </w:t>
      </w:r>
      <w:r w:rsidR="00D0347E" w:rsidRPr="00D94B31">
        <w:rPr>
          <w:rFonts w:ascii="StobiSerif Regular" w:hAnsi="StobiSerif Regular" w:cs="Arial"/>
          <w:sz w:val="22"/>
          <w:szCs w:val="22"/>
          <w:lang w:eastAsia="en-US" w:bidi="en-US"/>
        </w:rPr>
        <w:t>Physical</w:t>
      </w:r>
      <w:r w:rsidR="00D94B31" w:rsidRPr="00D94B31">
        <w:rPr>
          <w:rFonts w:ascii="StobiSerif Regular" w:hAnsi="StobiSerif Regular" w:cs="Arial"/>
          <w:sz w:val="22"/>
          <w:szCs w:val="22"/>
          <w:lang w:eastAsia="en-US" w:bidi="en-US"/>
        </w:rPr>
        <w:t xml:space="preserve"> Planning has been appointed on </w:t>
      </w:r>
      <w:r w:rsidR="00DD46E4">
        <w:rPr>
          <w:rFonts w:ascii="StobiSerif Regular" w:hAnsi="StobiSerif Regular" w:cs="Arial"/>
          <w:sz w:val="22"/>
          <w:szCs w:val="22"/>
          <w:lang w:eastAsia="en-US" w:bidi="en-US"/>
        </w:rPr>
        <w:t>06.11</w:t>
      </w:r>
      <w:r w:rsidR="00D94B31">
        <w:rPr>
          <w:rFonts w:ascii="StobiSerif Regular" w:hAnsi="StobiSerif Regular" w:cs="Arial"/>
          <w:sz w:val="22"/>
          <w:szCs w:val="22"/>
          <w:lang w:eastAsia="en-US" w:bidi="en-US"/>
        </w:rPr>
        <w:t xml:space="preserve">.2013.  </w:t>
      </w:r>
    </w:p>
    <w:p w:rsidR="00DC7F69" w:rsidRDefault="00DC7F69" w:rsidP="00CF7B35">
      <w:pPr>
        <w:jc w:val="both"/>
        <w:rPr>
          <w:rFonts w:ascii="StobiSerif Regular" w:hAnsi="StobiSerif Regular" w:cs="Arial"/>
          <w:sz w:val="22"/>
          <w:szCs w:val="22"/>
        </w:rPr>
      </w:pPr>
    </w:p>
    <w:p w:rsidR="00DD46E4" w:rsidRDefault="00DD46E4" w:rsidP="00CF7B35">
      <w:pPr>
        <w:jc w:val="both"/>
        <w:rPr>
          <w:rFonts w:ascii="StobiSerif Regular" w:hAnsi="StobiSerif Regular" w:cs="Arial"/>
          <w:sz w:val="22"/>
          <w:szCs w:val="22"/>
        </w:rPr>
      </w:pPr>
      <w:r>
        <w:rPr>
          <w:rFonts w:ascii="StobiSerif Regular" w:hAnsi="StobiSerif Regular" w:cs="Arial"/>
          <w:sz w:val="22"/>
          <w:szCs w:val="22"/>
        </w:rPr>
        <w:t>For all these changes, NAO has been officially informed European Commission.</w:t>
      </w:r>
    </w:p>
    <w:p w:rsidR="00DD46E4" w:rsidRPr="0058592D" w:rsidRDefault="00DD46E4" w:rsidP="00CF7B35">
      <w:pPr>
        <w:jc w:val="both"/>
        <w:rPr>
          <w:rFonts w:ascii="StobiSerif Regular" w:hAnsi="StobiSerif Regular" w:cs="Arial"/>
          <w:sz w:val="22"/>
          <w:szCs w:val="22"/>
        </w:rPr>
      </w:pPr>
    </w:p>
    <w:p w:rsidR="00050FBA" w:rsidRPr="003202BF" w:rsidRDefault="00050FBA" w:rsidP="00050FBA">
      <w:pPr>
        <w:pStyle w:val="Heading3"/>
        <w:rPr>
          <w:rFonts w:ascii="StobiSerif Regular" w:hAnsi="StobiSerif Regular"/>
          <w:b/>
          <w:sz w:val="22"/>
          <w:szCs w:val="22"/>
        </w:rPr>
      </w:pPr>
      <w:bookmarkStart w:id="27" w:name="_Toc326235209"/>
      <w:bookmarkStart w:id="28" w:name="_Toc372106804"/>
      <w:r w:rsidRPr="003202BF">
        <w:rPr>
          <w:rFonts w:ascii="StobiSerif Regular" w:hAnsi="StobiSerif Regular"/>
          <w:b/>
          <w:sz w:val="22"/>
          <w:szCs w:val="22"/>
        </w:rPr>
        <w:t>Trainings of OS staff</w:t>
      </w:r>
      <w:bookmarkEnd w:id="27"/>
      <w:bookmarkEnd w:id="28"/>
    </w:p>
    <w:p w:rsidR="004164EB" w:rsidRPr="00165934" w:rsidRDefault="004164EB" w:rsidP="004164EB">
      <w:pPr>
        <w:rPr>
          <w:rFonts w:ascii="StobiSerif Regular" w:hAnsi="StobiSerif Regular"/>
          <w:b/>
          <w:sz w:val="22"/>
          <w:szCs w:val="22"/>
          <w:u w:val="single"/>
          <w:lang w:val="en-US"/>
        </w:rPr>
      </w:pPr>
      <w:bookmarkStart w:id="29" w:name="_Toc325531402"/>
      <w:bookmarkStart w:id="30" w:name="_Toc325531448"/>
      <w:bookmarkStart w:id="31" w:name="_Toc325531404"/>
      <w:bookmarkEnd w:id="29"/>
      <w:bookmarkEnd w:id="30"/>
      <w:r w:rsidRPr="00165934">
        <w:rPr>
          <w:rFonts w:ascii="StobiSerif Regular" w:hAnsi="StobiSerif Regular"/>
          <w:b/>
          <w:sz w:val="22"/>
          <w:szCs w:val="22"/>
          <w:u w:val="single"/>
          <w:lang w:val="en-US"/>
        </w:rPr>
        <w:t xml:space="preserve">TNA </w:t>
      </w:r>
    </w:p>
    <w:p w:rsidR="004164EB" w:rsidRPr="00165934" w:rsidRDefault="004164EB" w:rsidP="004164EB">
      <w:pPr>
        <w:spacing w:after="120"/>
        <w:jc w:val="both"/>
        <w:rPr>
          <w:rFonts w:ascii="StobiSerif Regular" w:eastAsia="ArialMT" w:hAnsi="StobiSerif Regular"/>
          <w:sz w:val="22"/>
          <w:szCs w:val="22"/>
          <w:lang w:val="en-US"/>
        </w:rPr>
      </w:pPr>
      <w:r w:rsidRPr="00165934">
        <w:rPr>
          <w:rFonts w:ascii="StobiSerif Regular" w:eastAsia="ArialMT" w:hAnsi="StobiSerif Regular"/>
          <w:sz w:val="22"/>
          <w:szCs w:val="22"/>
          <w:lang w:val="en-US"/>
        </w:rPr>
        <w:t>In the period Dece</w:t>
      </w:r>
      <w:r>
        <w:rPr>
          <w:rFonts w:ascii="StobiSerif Regular" w:eastAsia="ArialMT" w:hAnsi="StobiSerif Regular"/>
          <w:sz w:val="22"/>
          <w:szCs w:val="22"/>
          <w:lang w:val="en-US"/>
        </w:rPr>
        <w:t>mber 2012 through March 2013,</w:t>
      </w:r>
      <w:r w:rsidRPr="00165934">
        <w:rPr>
          <w:rFonts w:ascii="StobiSerif Regular" w:eastAsia="ArialMT" w:hAnsi="StobiSerif Regular"/>
          <w:sz w:val="22"/>
          <w:szCs w:val="22"/>
          <w:lang w:val="en-US"/>
        </w:rPr>
        <w:t xml:space="preserve"> regular annual activity regarding Training Needs Assessment was conducted and completed.  </w:t>
      </w:r>
      <w:r>
        <w:rPr>
          <w:rFonts w:ascii="StobiSerif Regular" w:eastAsia="ArialMT" w:hAnsi="StobiSerif Regular"/>
          <w:sz w:val="22"/>
          <w:szCs w:val="22"/>
          <w:lang w:val="en-US"/>
        </w:rPr>
        <w:t xml:space="preserve">The target group of this activity was the overall Operational structure of component I. </w:t>
      </w:r>
      <w:r w:rsidRPr="00165934">
        <w:rPr>
          <w:rFonts w:ascii="StobiSerif Regular" w:eastAsia="ArialMT" w:hAnsi="StobiSerif Regular"/>
          <w:sz w:val="22"/>
          <w:szCs w:val="22"/>
          <w:lang w:val="en-US"/>
        </w:rPr>
        <w:t xml:space="preserve">The month of December 2012 was dedicated to the first phase of this activity, updating/developing the TNA questionnaire, based on the already established practice and the previously conducted TNAs for the OS of Component I.  By the end of the month the TNA Questionnaire was launched. </w:t>
      </w:r>
      <w:r>
        <w:rPr>
          <w:rFonts w:ascii="StobiSerif Regular" w:eastAsia="ArialMT" w:hAnsi="StobiSerif Regular"/>
          <w:sz w:val="22"/>
          <w:szCs w:val="22"/>
          <w:lang w:val="en-US"/>
        </w:rPr>
        <w:t xml:space="preserve">The </w:t>
      </w:r>
      <w:r w:rsidRPr="00165934">
        <w:rPr>
          <w:rFonts w:ascii="StobiSerif Regular" w:eastAsia="ArialMT" w:hAnsi="StobiSerif Regular"/>
          <w:sz w:val="22"/>
          <w:szCs w:val="22"/>
          <w:lang w:val="en-US"/>
        </w:rPr>
        <w:t>process of collecting of the filled in TNA Questionnaires</w:t>
      </w:r>
      <w:r>
        <w:rPr>
          <w:rFonts w:ascii="StobiSerif Regular" w:eastAsia="ArialMT" w:hAnsi="StobiSerif Regular"/>
          <w:sz w:val="22"/>
          <w:szCs w:val="22"/>
          <w:lang w:val="en-US"/>
        </w:rPr>
        <w:t xml:space="preserve"> followed</w:t>
      </w:r>
      <w:r w:rsidRPr="00165934">
        <w:rPr>
          <w:rFonts w:ascii="StobiSerif Regular" w:eastAsia="ArialMT" w:hAnsi="StobiSerif Regular"/>
          <w:sz w:val="22"/>
          <w:szCs w:val="22"/>
          <w:lang w:val="en-US"/>
        </w:rPr>
        <w:t xml:space="preserve"> in the next two months</w:t>
      </w:r>
      <w:r>
        <w:rPr>
          <w:rFonts w:ascii="StobiSerif Regular" w:eastAsia="ArialMT" w:hAnsi="StobiSerif Regular"/>
          <w:sz w:val="22"/>
          <w:szCs w:val="22"/>
          <w:lang w:val="en-US"/>
        </w:rPr>
        <w:t>.  F</w:t>
      </w:r>
      <w:r w:rsidRPr="00165934">
        <w:rPr>
          <w:rFonts w:ascii="StobiSerif Regular" w:eastAsia="ArialMT" w:hAnsi="StobiSerif Regular"/>
          <w:sz w:val="22"/>
          <w:szCs w:val="22"/>
          <w:lang w:val="en-US"/>
        </w:rPr>
        <w:t xml:space="preserve">or the first time the </w:t>
      </w:r>
      <w:smartTag w:uri="urn:schemas-microsoft-com:office:smarttags" w:element="place">
        <w:smartTag w:uri="urn:schemas-microsoft-com:office:smarttags" w:element="PlaceType">
          <w:r w:rsidRPr="00165934">
            <w:rPr>
              <w:rFonts w:ascii="StobiSerif Regular" w:eastAsia="ArialMT" w:hAnsi="StobiSerif Regular"/>
              <w:sz w:val="22"/>
              <w:szCs w:val="22"/>
              <w:lang w:val="en-US"/>
            </w:rPr>
            <w:t>SEA</w:t>
          </w:r>
        </w:smartTag>
        <w:r w:rsidRPr="00165934">
          <w:rPr>
            <w:rFonts w:ascii="StobiSerif Regular" w:eastAsia="ArialMT" w:hAnsi="StobiSerif Regular"/>
            <w:sz w:val="22"/>
            <w:szCs w:val="22"/>
            <w:lang w:val="en-US"/>
          </w:rPr>
          <w:t xml:space="preserve"> </w:t>
        </w:r>
        <w:smartTag w:uri="urn:schemas-microsoft-com:office:smarttags" w:element="PlaceName">
          <w:r w:rsidRPr="00165934">
            <w:rPr>
              <w:rFonts w:ascii="StobiSerif Regular" w:eastAsia="ArialMT" w:hAnsi="StobiSerif Regular"/>
              <w:sz w:val="22"/>
              <w:szCs w:val="22"/>
              <w:lang w:val="en-US"/>
            </w:rPr>
            <w:t>Training</w:t>
          </w:r>
        </w:smartTag>
        <w:r w:rsidRPr="00165934">
          <w:rPr>
            <w:rFonts w:ascii="StobiSerif Regular" w:eastAsia="ArialMT" w:hAnsi="StobiSerif Regular"/>
            <w:sz w:val="22"/>
            <w:szCs w:val="22"/>
            <w:lang w:val="en-US"/>
          </w:rPr>
          <w:t xml:space="preserve"> </w:t>
        </w:r>
        <w:smartTag w:uri="urn:schemas-microsoft-com:office:smarttags" w:element="PlaceType">
          <w:r w:rsidRPr="00165934">
            <w:rPr>
              <w:rFonts w:ascii="StobiSerif Regular" w:eastAsia="ArialMT" w:hAnsi="StobiSerif Regular"/>
              <w:sz w:val="22"/>
              <w:szCs w:val="22"/>
              <w:lang w:val="en-US"/>
            </w:rPr>
            <w:t>Center</w:t>
          </w:r>
        </w:smartTag>
      </w:smartTag>
      <w:r w:rsidRPr="00165934">
        <w:rPr>
          <w:rFonts w:ascii="StobiSerif Regular" w:eastAsia="ArialMT" w:hAnsi="StobiSerif Regular"/>
          <w:sz w:val="22"/>
          <w:szCs w:val="22"/>
          <w:lang w:val="en-US"/>
        </w:rPr>
        <w:t>, produced report and analytical data of the overall acti</w:t>
      </w:r>
      <w:r w:rsidR="00EB397A">
        <w:rPr>
          <w:rFonts w:ascii="StobiSerif Regular" w:eastAsia="ArialMT" w:hAnsi="StobiSerif Regular"/>
          <w:sz w:val="22"/>
          <w:szCs w:val="22"/>
          <w:lang w:val="en-US"/>
        </w:rPr>
        <w:t>vity.  This report</w:t>
      </w:r>
      <w:r w:rsidRPr="00165934">
        <w:rPr>
          <w:rFonts w:ascii="StobiSerif Regular" w:eastAsia="ArialMT" w:hAnsi="StobiSerif Regular"/>
          <w:sz w:val="22"/>
          <w:szCs w:val="22"/>
          <w:lang w:val="en-US"/>
        </w:rPr>
        <w:t xml:space="preserve"> provide</w:t>
      </w:r>
      <w:r w:rsidR="00EB397A">
        <w:rPr>
          <w:rFonts w:ascii="StobiSerif Regular" w:eastAsia="ArialMT" w:hAnsi="StobiSerif Regular"/>
          <w:sz w:val="22"/>
          <w:szCs w:val="22"/>
          <w:lang w:val="en-US"/>
        </w:rPr>
        <w:t>s</w:t>
      </w:r>
      <w:r w:rsidRPr="00165934">
        <w:rPr>
          <w:rFonts w:ascii="StobiSerif Regular" w:eastAsia="ArialMT" w:hAnsi="StobiSerif Regular"/>
          <w:sz w:val="22"/>
          <w:szCs w:val="22"/>
          <w:lang w:val="en-US"/>
        </w:rPr>
        <w:t xml:space="preserve"> data for the needs of training and capacity building activities, most needed topics and an Operational plan for ad</w:t>
      </w:r>
      <w:r w:rsidR="00EB397A">
        <w:rPr>
          <w:rFonts w:ascii="StobiSerif Regular" w:eastAsia="ArialMT" w:hAnsi="StobiSerif Regular"/>
          <w:sz w:val="22"/>
          <w:szCs w:val="22"/>
          <w:lang w:val="en-US"/>
        </w:rPr>
        <w:t>dressing</w:t>
      </w:r>
      <w:r w:rsidRPr="00165934">
        <w:rPr>
          <w:rFonts w:ascii="StobiSerif Regular" w:eastAsia="ArialMT" w:hAnsi="StobiSerif Regular"/>
          <w:sz w:val="22"/>
          <w:szCs w:val="22"/>
          <w:lang w:val="en-US"/>
        </w:rPr>
        <w:t xml:space="preserve"> the same</w:t>
      </w:r>
      <w:r w:rsidR="00EB397A">
        <w:rPr>
          <w:rFonts w:ascii="StobiSerif Regular" w:eastAsia="ArialMT" w:hAnsi="StobiSerif Regular"/>
          <w:sz w:val="22"/>
          <w:szCs w:val="22"/>
          <w:lang w:val="en-US"/>
        </w:rPr>
        <w:t>, and</w:t>
      </w:r>
      <w:r>
        <w:rPr>
          <w:rFonts w:ascii="StobiSerif Regular" w:eastAsia="ArialMT" w:hAnsi="StobiSerif Regular"/>
          <w:sz w:val="22"/>
          <w:szCs w:val="22"/>
          <w:lang w:val="en-US"/>
        </w:rPr>
        <w:t xml:space="preserve"> provide</w:t>
      </w:r>
      <w:r w:rsidR="00EB397A">
        <w:rPr>
          <w:rFonts w:ascii="StobiSerif Regular" w:eastAsia="ArialMT" w:hAnsi="StobiSerif Regular"/>
          <w:sz w:val="22"/>
          <w:szCs w:val="22"/>
          <w:lang w:val="en-US"/>
        </w:rPr>
        <w:t>s</w:t>
      </w:r>
      <w:r>
        <w:rPr>
          <w:rFonts w:ascii="StobiSerif Regular" w:eastAsia="ArialMT" w:hAnsi="StobiSerif Regular"/>
          <w:sz w:val="22"/>
          <w:szCs w:val="22"/>
          <w:lang w:val="en-US"/>
        </w:rPr>
        <w:t xml:space="preserve"> the basis for creation of Development/Operational plan for 2013</w:t>
      </w:r>
      <w:r w:rsidRPr="00165934">
        <w:rPr>
          <w:rFonts w:ascii="StobiSerif Regular" w:eastAsia="ArialMT" w:hAnsi="StobiSerif Regular"/>
          <w:sz w:val="22"/>
          <w:szCs w:val="22"/>
          <w:lang w:val="en-US"/>
        </w:rPr>
        <w:t xml:space="preserve">. </w:t>
      </w:r>
    </w:p>
    <w:p w:rsidR="004164EB" w:rsidRDefault="004164EB" w:rsidP="004164EB">
      <w:pPr>
        <w:spacing w:after="120"/>
        <w:jc w:val="both"/>
        <w:rPr>
          <w:rFonts w:ascii="StobiSerif Regular" w:eastAsia="ArialMT" w:hAnsi="StobiSerif Regular"/>
          <w:sz w:val="22"/>
          <w:szCs w:val="22"/>
          <w:lang w:val="en-US"/>
        </w:rPr>
      </w:pPr>
      <w:r>
        <w:rPr>
          <w:rFonts w:ascii="StobiSerif Regular" w:eastAsia="ArialMT" w:hAnsi="StobiSerif Regular"/>
          <w:sz w:val="22"/>
          <w:szCs w:val="22"/>
          <w:lang w:val="en-US"/>
        </w:rPr>
        <w:t>The Development Plan was produced in the first quarter of 2013.</w:t>
      </w:r>
    </w:p>
    <w:p w:rsidR="004164EB" w:rsidRPr="00165934" w:rsidRDefault="004164EB" w:rsidP="004164EB">
      <w:pPr>
        <w:spacing w:after="120"/>
        <w:jc w:val="both"/>
        <w:rPr>
          <w:rFonts w:ascii="StobiSerif Regular" w:eastAsia="ArialMT" w:hAnsi="StobiSerif Regular"/>
          <w:sz w:val="22"/>
          <w:szCs w:val="22"/>
          <w:lang w:val="en-US"/>
        </w:rPr>
      </w:pPr>
      <w:r>
        <w:rPr>
          <w:rFonts w:ascii="StobiSerif Regular" w:eastAsia="ArialMT" w:hAnsi="StobiSerif Regular"/>
          <w:sz w:val="22"/>
          <w:szCs w:val="22"/>
          <w:lang w:val="en-US"/>
        </w:rPr>
        <w:t xml:space="preserve">In the course of May 2013, the TC SAEW undertook the work on the development of form, its dissemination and collection regarding the Individual training plan of each </w:t>
      </w:r>
      <w:r w:rsidR="0058180C">
        <w:rPr>
          <w:rFonts w:ascii="StobiSerif Regular" w:eastAsia="ArialMT" w:hAnsi="StobiSerif Regular"/>
          <w:sz w:val="22"/>
          <w:szCs w:val="22"/>
          <w:lang w:val="en-US"/>
        </w:rPr>
        <w:t>respondent</w:t>
      </w:r>
      <w:r>
        <w:rPr>
          <w:rFonts w:ascii="StobiSerif Regular" w:eastAsia="ArialMT" w:hAnsi="StobiSerif Regular"/>
          <w:sz w:val="22"/>
          <w:szCs w:val="22"/>
          <w:lang w:val="en-US"/>
        </w:rPr>
        <w:t xml:space="preserve"> from the OS of IPA component I.  This activity was completed at the end of June 2013.  A process of analysis and feeding of the ITPs in a designed database shall fol</w:t>
      </w:r>
      <w:r w:rsidR="000D7874">
        <w:rPr>
          <w:rFonts w:ascii="StobiSerif Regular" w:eastAsia="ArialMT" w:hAnsi="StobiSerif Regular"/>
          <w:sz w:val="22"/>
          <w:szCs w:val="22"/>
          <w:lang w:val="en-US"/>
        </w:rPr>
        <w:t>low in July</w:t>
      </w:r>
      <w:r>
        <w:rPr>
          <w:rFonts w:ascii="StobiSerif Regular" w:eastAsia="ArialMT" w:hAnsi="StobiSerif Regular"/>
          <w:sz w:val="22"/>
          <w:szCs w:val="22"/>
          <w:lang w:val="en-US"/>
        </w:rPr>
        <w:t xml:space="preserve"> 2013.</w:t>
      </w:r>
    </w:p>
    <w:p w:rsidR="004164EB" w:rsidRDefault="004164EB" w:rsidP="004164EB">
      <w:pPr>
        <w:rPr>
          <w:rFonts w:ascii="StobiSerif Regular" w:hAnsi="StobiSerif Regular"/>
          <w:sz w:val="22"/>
          <w:szCs w:val="22"/>
          <w:lang w:val="en-US"/>
        </w:rPr>
      </w:pPr>
    </w:p>
    <w:p w:rsidR="004164EB" w:rsidRPr="000F12C5" w:rsidRDefault="004164EB" w:rsidP="004164EB">
      <w:pPr>
        <w:rPr>
          <w:rFonts w:ascii="StobiSerif Regular" w:hAnsi="StobiSerif Regular"/>
          <w:b/>
          <w:sz w:val="22"/>
          <w:szCs w:val="22"/>
          <w:u w:val="single"/>
          <w:lang w:val="en-US"/>
        </w:rPr>
      </w:pPr>
      <w:r w:rsidRPr="000F12C5">
        <w:rPr>
          <w:rFonts w:ascii="StobiSerif Regular" w:hAnsi="StobiSerif Regular"/>
          <w:b/>
          <w:sz w:val="22"/>
          <w:szCs w:val="22"/>
          <w:u w:val="single"/>
          <w:lang w:val="en-US"/>
        </w:rPr>
        <w:t>Training activities:</w:t>
      </w:r>
    </w:p>
    <w:p w:rsidR="004164EB" w:rsidRDefault="004164EB" w:rsidP="004164EB">
      <w:pPr>
        <w:jc w:val="both"/>
        <w:rPr>
          <w:rFonts w:ascii="StobiSerif Regular" w:hAnsi="StobiSerif Regular"/>
          <w:sz w:val="22"/>
          <w:szCs w:val="22"/>
          <w:lang w:val="en-US"/>
        </w:rPr>
      </w:pPr>
      <w:r>
        <w:rPr>
          <w:rFonts w:ascii="StobiSerif Regular" w:hAnsi="StobiSerif Regular"/>
          <w:sz w:val="22"/>
          <w:szCs w:val="22"/>
          <w:lang w:val="en-US"/>
        </w:rPr>
        <w:t>In the given period SEA TC, apart from regular activities related to IPA, on capacity building activities cooperated with several donors.</w:t>
      </w:r>
    </w:p>
    <w:p w:rsidR="004164EB" w:rsidRDefault="002655C4" w:rsidP="004164EB">
      <w:pPr>
        <w:jc w:val="both"/>
        <w:rPr>
          <w:rFonts w:ascii="StobiSerif Regular" w:hAnsi="StobiSerif Regular"/>
          <w:sz w:val="22"/>
          <w:szCs w:val="22"/>
          <w:lang w:val="en-US"/>
        </w:rPr>
      </w:pPr>
      <w:r>
        <w:rPr>
          <w:rFonts w:ascii="StobiSerif Regular" w:hAnsi="StobiSerif Regular"/>
          <w:sz w:val="22"/>
          <w:szCs w:val="22"/>
          <w:lang w:val="en-US"/>
        </w:rPr>
        <w:t>Notable cooperation</w:t>
      </w:r>
      <w:r w:rsidR="004164EB">
        <w:rPr>
          <w:rFonts w:ascii="StobiSerif Regular" w:hAnsi="StobiSerif Regular"/>
          <w:sz w:val="22"/>
          <w:szCs w:val="22"/>
          <w:lang w:val="en-US"/>
        </w:rPr>
        <w:t xml:space="preserve"> </w:t>
      </w:r>
      <w:r w:rsidR="00F53C5B">
        <w:rPr>
          <w:rFonts w:ascii="StobiSerif Regular" w:hAnsi="StobiSerif Regular"/>
          <w:sz w:val="22"/>
          <w:szCs w:val="22"/>
          <w:lang w:val="en-US"/>
        </w:rPr>
        <w:t>was</w:t>
      </w:r>
      <w:r w:rsidR="004164EB">
        <w:rPr>
          <w:rFonts w:ascii="StobiSerif Regular" w:hAnsi="StobiSerif Regular"/>
          <w:sz w:val="22"/>
          <w:szCs w:val="22"/>
          <w:lang w:val="en-US"/>
        </w:rPr>
        <w:t xml:space="preserve"> conducted with the Dutch assistance, the programme MATRA Pa</w:t>
      </w:r>
      <w:r w:rsidR="000D7874">
        <w:rPr>
          <w:rFonts w:ascii="StobiSerif Regular" w:hAnsi="StobiSerif Regular"/>
          <w:sz w:val="22"/>
          <w:szCs w:val="22"/>
          <w:lang w:val="en-US"/>
        </w:rPr>
        <w:t xml:space="preserve">trol fro which the focal point </w:t>
      </w:r>
      <w:r w:rsidR="004164EB">
        <w:rPr>
          <w:rFonts w:ascii="StobiSerif Regular" w:hAnsi="StobiSerif Regular"/>
          <w:sz w:val="22"/>
          <w:szCs w:val="22"/>
          <w:lang w:val="en-US"/>
        </w:rPr>
        <w:t xml:space="preserve">for </w:t>
      </w:r>
      <w:smartTag w:uri="urn:schemas-microsoft-com:office:smarttags" w:element="place">
        <w:smartTag w:uri="urn:schemas-microsoft-com:office:smarttags" w:element="country-region">
          <w:r w:rsidR="004164EB">
            <w:rPr>
              <w:rFonts w:ascii="StobiSerif Regular" w:hAnsi="StobiSerif Regular"/>
              <w:sz w:val="22"/>
              <w:szCs w:val="22"/>
              <w:lang w:val="en-US"/>
            </w:rPr>
            <w:t>Macedonia</w:t>
          </w:r>
        </w:smartTag>
      </w:smartTag>
      <w:r w:rsidR="004164EB">
        <w:rPr>
          <w:rFonts w:ascii="StobiSerif Regular" w:hAnsi="StobiSerif Regular"/>
          <w:sz w:val="22"/>
          <w:szCs w:val="22"/>
          <w:lang w:val="en-US"/>
        </w:rPr>
        <w:t xml:space="preserve"> is TC SEA.  Another donor that assisted in this case, the particular needs for capacity building of the SEA TC was the French assistance through l’ENA.  The same donor in cooperation and coordination with SEA also conducted </w:t>
      </w:r>
      <w:r w:rsidR="000D7874">
        <w:rPr>
          <w:rFonts w:ascii="StobiSerif Regular" w:hAnsi="StobiSerif Regular"/>
          <w:sz w:val="22"/>
          <w:szCs w:val="22"/>
          <w:lang w:val="en-US"/>
        </w:rPr>
        <w:t>training</w:t>
      </w:r>
      <w:r w:rsidR="004164EB">
        <w:rPr>
          <w:rFonts w:ascii="StobiSerif Regular" w:hAnsi="StobiSerif Regular"/>
          <w:sz w:val="22"/>
          <w:szCs w:val="22"/>
          <w:lang w:val="en-US"/>
        </w:rPr>
        <w:t xml:space="preserve"> in Negations’ skills development.</w:t>
      </w:r>
    </w:p>
    <w:p w:rsidR="004164EB" w:rsidRDefault="004164EB" w:rsidP="004164EB">
      <w:pPr>
        <w:jc w:val="both"/>
        <w:rPr>
          <w:rFonts w:ascii="StobiSerif Regular" w:hAnsi="StobiSerif Regular"/>
          <w:sz w:val="22"/>
          <w:szCs w:val="22"/>
          <w:lang w:val="en-US"/>
        </w:rPr>
      </w:pPr>
    </w:p>
    <w:p w:rsidR="004164EB" w:rsidRPr="00165934" w:rsidRDefault="004164EB" w:rsidP="004164EB">
      <w:pPr>
        <w:jc w:val="both"/>
        <w:rPr>
          <w:rFonts w:ascii="StobiSerif Regular" w:hAnsi="StobiSerif Regular"/>
          <w:sz w:val="22"/>
          <w:szCs w:val="22"/>
          <w:lang w:val="en-US"/>
        </w:rPr>
      </w:pPr>
      <w:r>
        <w:rPr>
          <w:rFonts w:ascii="StobiSerif Regular" w:hAnsi="StobiSerif Regular"/>
          <w:sz w:val="22"/>
          <w:szCs w:val="22"/>
          <w:lang w:val="en-US"/>
        </w:rPr>
        <w:t xml:space="preserve">In the stated period short introductory trainings-presentations on the topics </w:t>
      </w:r>
      <w:r w:rsidR="000D7874">
        <w:rPr>
          <w:rFonts w:ascii="StobiSerif Regular" w:hAnsi="StobiSerif Regular"/>
          <w:sz w:val="22"/>
          <w:szCs w:val="22"/>
          <w:lang w:val="en-US"/>
        </w:rPr>
        <w:t>of EU2020</w:t>
      </w:r>
      <w:r>
        <w:rPr>
          <w:rFonts w:ascii="StobiSerif Regular" w:hAnsi="StobiSerif Regular"/>
          <w:sz w:val="22"/>
          <w:szCs w:val="22"/>
          <w:lang w:val="en-US"/>
        </w:rPr>
        <w:t xml:space="preserve">, and the translation process of </w:t>
      </w:r>
      <w:r w:rsidRPr="00F919F5">
        <w:rPr>
          <w:rFonts w:ascii="StobiSerif Regular" w:hAnsi="StobiSerif Regular"/>
          <w:i/>
          <w:sz w:val="22"/>
          <w:szCs w:val="22"/>
          <w:lang w:val="en-US"/>
        </w:rPr>
        <w:t>acquis communautaire</w:t>
      </w:r>
      <w:r>
        <w:rPr>
          <w:rFonts w:ascii="StobiSerif Regular" w:hAnsi="StobiSerif Regular"/>
          <w:sz w:val="22"/>
          <w:szCs w:val="22"/>
          <w:lang w:val="en-US"/>
        </w:rPr>
        <w:t xml:space="preserve"> were organized, as well as one </w:t>
      </w:r>
      <w:r w:rsidR="000D7874">
        <w:rPr>
          <w:rFonts w:ascii="StobiSerif Regular" w:hAnsi="StobiSerif Regular"/>
          <w:sz w:val="22"/>
          <w:szCs w:val="22"/>
          <w:lang w:val="en-US"/>
        </w:rPr>
        <w:t xml:space="preserve">on </w:t>
      </w:r>
      <w:r>
        <w:rPr>
          <w:rFonts w:ascii="StobiSerif Regular" w:hAnsi="StobiSerif Regular"/>
          <w:sz w:val="22"/>
          <w:szCs w:val="22"/>
          <w:lang w:val="en-US"/>
        </w:rPr>
        <w:t>IPA generic training.</w:t>
      </w:r>
    </w:p>
    <w:p w:rsidR="004164EB" w:rsidRPr="00165934" w:rsidRDefault="004164EB" w:rsidP="004164EB">
      <w:pPr>
        <w:jc w:val="both"/>
        <w:rPr>
          <w:rFonts w:ascii="StobiSerif Regular" w:hAnsi="StobiSerif Regular"/>
          <w:sz w:val="22"/>
          <w:szCs w:val="22"/>
          <w:lang w:val="en-US"/>
        </w:rPr>
      </w:pPr>
    </w:p>
    <w:p w:rsidR="004164EB" w:rsidRDefault="004164EB" w:rsidP="004164EB">
      <w:pPr>
        <w:jc w:val="both"/>
        <w:rPr>
          <w:rFonts w:ascii="StobiSerif Regular" w:hAnsi="StobiSerif Regular"/>
          <w:sz w:val="22"/>
          <w:szCs w:val="22"/>
          <w:lang w:val="en-US"/>
        </w:rPr>
      </w:pPr>
      <w:r>
        <w:rPr>
          <w:rFonts w:ascii="StobiSerif Regular" w:hAnsi="StobiSerif Regular"/>
          <w:sz w:val="22"/>
          <w:szCs w:val="22"/>
          <w:lang w:val="en-US"/>
        </w:rPr>
        <w:t>An overview of these activities, conducted in the period January – June 2013, is provided in the table</w:t>
      </w:r>
      <w:r w:rsidR="00574C77">
        <w:rPr>
          <w:rFonts w:ascii="StobiSerif Regular" w:hAnsi="StobiSerif Regular"/>
          <w:sz w:val="22"/>
          <w:szCs w:val="22"/>
          <w:lang w:val="en-US"/>
        </w:rPr>
        <w:t xml:space="preserve"> bellow</w:t>
      </w:r>
      <w:r>
        <w:rPr>
          <w:rFonts w:ascii="StobiSerif Regular" w:hAnsi="StobiSerif Regular"/>
          <w:sz w:val="22"/>
          <w:szCs w:val="22"/>
          <w:lang w:val="en-US"/>
        </w:rPr>
        <w:t>.</w:t>
      </w:r>
    </w:p>
    <w:p w:rsidR="00032F5C" w:rsidRDefault="00032F5C" w:rsidP="004164EB">
      <w:pPr>
        <w:jc w:val="both"/>
        <w:rPr>
          <w:rFonts w:ascii="StobiSerif Regular" w:hAnsi="StobiSerif Regular"/>
          <w:sz w:val="22"/>
          <w:szCs w:val="22"/>
          <w:lang w:val="en-US"/>
        </w:rPr>
      </w:pPr>
    </w:p>
    <w:tbl>
      <w:tblPr>
        <w:tblW w:w="9614" w:type="dxa"/>
        <w:tblInd w:w="-360" w:type="dxa"/>
        <w:tblCellMar>
          <w:left w:w="0" w:type="dxa"/>
          <w:right w:w="0" w:type="dxa"/>
        </w:tblCellMar>
        <w:tblLook w:val="0000"/>
      </w:tblPr>
      <w:tblGrid>
        <w:gridCol w:w="2934"/>
        <w:gridCol w:w="1403"/>
        <w:gridCol w:w="1934"/>
        <w:gridCol w:w="1792"/>
        <w:gridCol w:w="1551"/>
      </w:tblGrid>
      <w:tr w:rsidR="003903B5" w:rsidRPr="00165934">
        <w:tc>
          <w:tcPr>
            <w:tcW w:w="3061" w:type="dxa"/>
            <w:tcBorders>
              <w:top w:val="single" w:sz="8" w:space="0" w:color="auto"/>
              <w:left w:val="single" w:sz="4" w:space="0" w:color="auto"/>
              <w:bottom w:val="single" w:sz="8" w:space="0" w:color="auto"/>
              <w:right w:val="single" w:sz="8" w:space="0" w:color="auto"/>
            </w:tcBorders>
          </w:tcPr>
          <w:p w:rsidR="00032F5C" w:rsidRPr="00032F5C" w:rsidRDefault="00032F5C" w:rsidP="006F6B4D">
            <w:pPr>
              <w:jc w:val="center"/>
              <w:rPr>
                <w:rFonts w:ascii="StobiSerif Regular" w:hAnsi="StobiSerif Regular"/>
                <w:b/>
                <w:bCs/>
                <w:iCs/>
                <w:sz w:val="22"/>
                <w:szCs w:val="22"/>
                <w:lang w:val="en-US"/>
              </w:rPr>
            </w:pPr>
            <w:r>
              <w:rPr>
                <w:rFonts w:ascii="StobiSerif Regular" w:hAnsi="StobiSerif Regular"/>
                <w:b/>
                <w:bCs/>
                <w:iCs/>
                <w:sz w:val="22"/>
                <w:szCs w:val="22"/>
                <w:lang w:val="en-US"/>
              </w:rPr>
              <w:t xml:space="preserve">Title of trainings </w:t>
            </w:r>
          </w:p>
        </w:tc>
        <w:tc>
          <w:tcPr>
            <w:tcW w:w="1440" w:type="dxa"/>
            <w:tcBorders>
              <w:top w:val="single" w:sz="8" w:space="0" w:color="auto"/>
              <w:left w:val="nil"/>
              <w:bottom w:val="single" w:sz="8" w:space="0" w:color="auto"/>
              <w:right w:val="single" w:sz="8" w:space="0" w:color="auto"/>
            </w:tcBorders>
          </w:tcPr>
          <w:p w:rsidR="00032F5C" w:rsidRPr="00032F5C" w:rsidRDefault="00032F5C" w:rsidP="006F6B4D">
            <w:pPr>
              <w:jc w:val="center"/>
              <w:rPr>
                <w:rFonts w:ascii="StobiSerif Regular" w:hAnsi="StobiSerif Regular"/>
                <w:b/>
                <w:bCs/>
                <w:iCs/>
                <w:sz w:val="22"/>
                <w:szCs w:val="22"/>
                <w:lang w:val="en-US"/>
              </w:rPr>
            </w:pPr>
            <w:r>
              <w:rPr>
                <w:rFonts w:ascii="StobiSerif Regular" w:hAnsi="StobiSerif Regular"/>
                <w:b/>
                <w:bCs/>
                <w:iCs/>
                <w:sz w:val="22"/>
                <w:szCs w:val="22"/>
                <w:lang w:val="en-US"/>
              </w:rPr>
              <w:t xml:space="preserve">Timeline </w:t>
            </w:r>
          </w:p>
        </w:tc>
        <w:tc>
          <w:tcPr>
            <w:tcW w:w="2020" w:type="dxa"/>
            <w:tcBorders>
              <w:top w:val="single" w:sz="8" w:space="0" w:color="auto"/>
              <w:left w:val="nil"/>
              <w:bottom w:val="single" w:sz="8" w:space="0" w:color="auto"/>
              <w:right w:val="nil"/>
            </w:tcBorders>
          </w:tcPr>
          <w:p w:rsidR="00032F5C" w:rsidRPr="00165934" w:rsidRDefault="00032F5C" w:rsidP="006F6B4D">
            <w:pPr>
              <w:jc w:val="center"/>
              <w:rPr>
                <w:rFonts w:ascii="StobiSerif Regular" w:hAnsi="StobiSerif Regular"/>
                <w:b/>
                <w:bCs/>
                <w:iCs/>
                <w:sz w:val="22"/>
                <w:szCs w:val="22"/>
                <w:lang w:val="mk-MK"/>
              </w:rPr>
            </w:pPr>
            <w:r>
              <w:rPr>
                <w:rFonts w:ascii="StobiSerif Regular" w:hAnsi="StobiSerif Regular"/>
                <w:b/>
                <w:bCs/>
                <w:iCs/>
                <w:sz w:val="22"/>
                <w:szCs w:val="22"/>
                <w:lang w:val="en-US"/>
              </w:rPr>
              <w:t xml:space="preserve">Organizer </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32F5C" w:rsidRPr="00032F5C" w:rsidRDefault="00032F5C" w:rsidP="006F6B4D">
            <w:pPr>
              <w:jc w:val="center"/>
              <w:rPr>
                <w:rFonts w:ascii="StobiSerif Regular" w:hAnsi="StobiSerif Regular"/>
                <w:b/>
                <w:bCs/>
                <w:iCs/>
                <w:sz w:val="22"/>
                <w:szCs w:val="22"/>
                <w:lang w:val="en-US"/>
              </w:rPr>
            </w:pPr>
            <w:r>
              <w:rPr>
                <w:rFonts w:ascii="StobiSerif Regular" w:hAnsi="StobiSerif Regular"/>
                <w:b/>
                <w:bCs/>
                <w:iCs/>
                <w:sz w:val="22"/>
                <w:szCs w:val="22"/>
                <w:lang w:val="en-US"/>
              </w:rPr>
              <w:t xml:space="preserve">Venue </w:t>
            </w:r>
          </w:p>
        </w:tc>
        <w:tc>
          <w:tcPr>
            <w:tcW w:w="129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32F5C" w:rsidRPr="00165934" w:rsidRDefault="00032F5C" w:rsidP="006F6B4D">
            <w:pPr>
              <w:jc w:val="center"/>
              <w:rPr>
                <w:rFonts w:ascii="StobiSerif Regular" w:hAnsi="StobiSerif Regular"/>
                <w:b/>
                <w:bCs/>
                <w:iCs/>
                <w:sz w:val="22"/>
                <w:szCs w:val="22"/>
                <w:lang w:val="mk-MK"/>
              </w:rPr>
            </w:pPr>
            <w:r>
              <w:rPr>
                <w:rFonts w:ascii="StobiSerif Regular" w:hAnsi="StobiSerif Regular"/>
                <w:b/>
                <w:bCs/>
                <w:iCs/>
                <w:sz w:val="22"/>
                <w:szCs w:val="22"/>
                <w:lang w:val="en-US"/>
              </w:rPr>
              <w:t xml:space="preserve">No. of participants </w:t>
            </w:r>
          </w:p>
        </w:tc>
      </w:tr>
      <w:tr w:rsidR="003903B5" w:rsidRPr="00165934">
        <w:tc>
          <w:tcPr>
            <w:tcW w:w="3061" w:type="dxa"/>
            <w:tcBorders>
              <w:top w:val="nil"/>
              <w:left w:val="single" w:sz="4" w:space="0" w:color="auto"/>
              <w:bottom w:val="single" w:sz="8" w:space="0" w:color="auto"/>
              <w:right w:val="single" w:sz="8" w:space="0" w:color="auto"/>
            </w:tcBorders>
          </w:tcPr>
          <w:p w:rsidR="00032F5C" w:rsidRPr="00165934" w:rsidRDefault="00032F5C" w:rsidP="006F6B4D">
            <w:pPr>
              <w:rPr>
                <w:rFonts w:ascii="StobiSerif Regular" w:hAnsi="StobiSerif Regular" w:cs="Arial Narrow"/>
                <w:sz w:val="22"/>
                <w:szCs w:val="22"/>
                <w:lang w:val="en-US"/>
              </w:rPr>
            </w:pPr>
            <w:r>
              <w:rPr>
                <w:rFonts w:ascii="StobiSerif Regular" w:hAnsi="StobiSerif Regular" w:cs="Arial Narrow"/>
                <w:sz w:val="22"/>
                <w:szCs w:val="22"/>
                <w:lang w:val="en-US"/>
              </w:rPr>
              <w:t>TNA (design, testing, launching, dissemination, collection, feeding, analysis, reporting)</w:t>
            </w:r>
          </w:p>
        </w:tc>
        <w:tc>
          <w:tcPr>
            <w:tcW w:w="1440" w:type="dxa"/>
            <w:tcBorders>
              <w:top w:val="nil"/>
              <w:left w:val="nil"/>
              <w:bottom w:val="single" w:sz="8" w:space="0" w:color="auto"/>
              <w:right w:val="single" w:sz="8" w:space="0" w:color="auto"/>
            </w:tcBorders>
          </w:tcPr>
          <w:p w:rsidR="00032F5C" w:rsidRPr="00F919F5" w:rsidRDefault="00032F5C" w:rsidP="006F6B4D">
            <w:pPr>
              <w:rPr>
                <w:rFonts w:ascii="StobiSerif Regular" w:hAnsi="StobiSerif Regular"/>
                <w:sz w:val="22"/>
                <w:szCs w:val="22"/>
                <w:lang w:val="en-US"/>
              </w:rPr>
            </w:pPr>
            <w:r>
              <w:rPr>
                <w:rFonts w:ascii="StobiSerif Regular" w:hAnsi="StobiSerif Regular"/>
                <w:sz w:val="22"/>
                <w:szCs w:val="22"/>
                <w:lang w:val="en-US"/>
              </w:rPr>
              <w:t>December 2012 – April 2013</w:t>
            </w:r>
          </w:p>
        </w:tc>
        <w:tc>
          <w:tcPr>
            <w:tcW w:w="2020" w:type="dxa"/>
            <w:tcBorders>
              <w:top w:val="nil"/>
              <w:left w:val="nil"/>
              <w:bottom w:val="single" w:sz="8" w:space="0" w:color="auto"/>
              <w:right w:val="nil"/>
            </w:tcBorders>
          </w:tcPr>
          <w:p w:rsidR="00032F5C" w:rsidRPr="00F919F5" w:rsidRDefault="00032F5C" w:rsidP="006F6B4D">
            <w:pPr>
              <w:rPr>
                <w:rFonts w:ascii="StobiSerif Regular" w:hAnsi="StobiSerif Regular"/>
                <w:sz w:val="22"/>
                <w:szCs w:val="22"/>
                <w:lang w:val="en-US"/>
              </w:rPr>
            </w:pPr>
            <w:r>
              <w:rPr>
                <w:rFonts w:ascii="StobiSerif Regular" w:hAnsi="StobiSerif Regular"/>
                <w:sz w:val="22"/>
                <w:szCs w:val="22"/>
                <w:lang w:val="en-US"/>
              </w:rPr>
              <w:t>SEA TC</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032F5C" w:rsidRPr="00F919F5" w:rsidRDefault="00032F5C" w:rsidP="006F6B4D">
            <w:pPr>
              <w:rPr>
                <w:rFonts w:ascii="StobiSerif Regular" w:hAnsi="StobiSerif Regular"/>
                <w:sz w:val="22"/>
                <w:szCs w:val="22"/>
                <w:lang w:val="en-US"/>
              </w:rPr>
            </w:pPr>
            <w:smartTag w:uri="urn:schemas-microsoft-com:office:smarttags" w:element="place">
              <w:smartTag w:uri="urn:schemas-microsoft-com:office:smarttags" w:element="City">
                <w:r>
                  <w:rPr>
                    <w:rFonts w:ascii="StobiSerif Regular" w:hAnsi="StobiSerif Regular"/>
                    <w:sz w:val="22"/>
                    <w:szCs w:val="22"/>
                    <w:lang w:val="en-US"/>
                  </w:rPr>
                  <w:t>Skopje</w:t>
                </w:r>
              </w:smartTag>
            </w:smartTag>
            <w:r>
              <w:rPr>
                <w:rFonts w:ascii="StobiSerif Regular" w:hAnsi="StobiSerif Regular"/>
                <w:sz w:val="22"/>
                <w:szCs w:val="22"/>
                <w:lang w:val="en-US"/>
              </w:rPr>
              <w:t xml:space="preserve"> </w:t>
            </w:r>
          </w:p>
        </w:tc>
        <w:tc>
          <w:tcPr>
            <w:tcW w:w="1293" w:type="dxa"/>
            <w:tcBorders>
              <w:top w:val="nil"/>
              <w:left w:val="nil"/>
              <w:bottom w:val="single" w:sz="8" w:space="0" w:color="auto"/>
              <w:right w:val="single" w:sz="8" w:space="0" w:color="auto"/>
            </w:tcBorders>
            <w:tcMar>
              <w:top w:w="0" w:type="dxa"/>
              <w:left w:w="108" w:type="dxa"/>
              <w:bottom w:w="0" w:type="dxa"/>
              <w:right w:w="108" w:type="dxa"/>
            </w:tcMar>
          </w:tcPr>
          <w:p w:rsidR="00032F5C" w:rsidRPr="0010006A" w:rsidRDefault="0010006A" w:rsidP="006F6B4D">
            <w:pPr>
              <w:jc w:val="center"/>
              <w:rPr>
                <w:rFonts w:ascii="StobiSerif Regular" w:hAnsi="StobiSerif Regular"/>
                <w:sz w:val="22"/>
                <w:szCs w:val="22"/>
                <w:lang w:val="mk-MK"/>
              </w:rPr>
            </w:pPr>
            <w:r>
              <w:rPr>
                <w:rFonts w:ascii="StobiSerif Regular" w:hAnsi="StobiSerif Regular"/>
                <w:sz w:val="22"/>
                <w:szCs w:val="22"/>
                <w:lang w:val="mk-MK"/>
              </w:rPr>
              <w:t>201</w:t>
            </w:r>
          </w:p>
        </w:tc>
      </w:tr>
      <w:tr w:rsidR="003903B5" w:rsidRPr="00165934">
        <w:tc>
          <w:tcPr>
            <w:tcW w:w="3061" w:type="dxa"/>
            <w:tcBorders>
              <w:top w:val="nil"/>
              <w:left w:val="single" w:sz="4" w:space="0" w:color="auto"/>
              <w:bottom w:val="single" w:sz="8" w:space="0" w:color="auto"/>
              <w:right w:val="single" w:sz="8" w:space="0" w:color="auto"/>
            </w:tcBorders>
          </w:tcPr>
          <w:p w:rsidR="00032F5C" w:rsidRPr="00165934" w:rsidRDefault="00032F5C" w:rsidP="006F6B4D">
            <w:pPr>
              <w:rPr>
                <w:rFonts w:ascii="StobiSerif Regular" w:hAnsi="StobiSerif Regular"/>
                <w:sz w:val="22"/>
                <w:szCs w:val="22"/>
                <w:lang w:val="mk-MK"/>
              </w:rPr>
            </w:pPr>
            <w:r w:rsidRPr="00165934">
              <w:rPr>
                <w:rFonts w:ascii="StobiSerif Regular" w:hAnsi="StobiSerif Regular" w:cs="Arial Narrow"/>
                <w:sz w:val="22"/>
                <w:szCs w:val="22"/>
                <w:lang w:val="en-US"/>
              </w:rPr>
              <w:t>Quality, implementation and enforcement of legislation</w:t>
            </w:r>
          </w:p>
        </w:tc>
        <w:tc>
          <w:tcPr>
            <w:tcW w:w="1440" w:type="dxa"/>
            <w:tcBorders>
              <w:top w:val="nil"/>
              <w:left w:val="nil"/>
              <w:bottom w:val="single" w:sz="8" w:space="0" w:color="auto"/>
              <w:right w:val="single" w:sz="8" w:space="0" w:color="auto"/>
            </w:tcBorders>
          </w:tcPr>
          <w:p w:rsidR="00032F5C" w:rsidRPr="00165934" w:rsidRDefault="00032F5C" w:rsidP="006F6B4D">
            <w:pPr>
              <w:rPr>
                <w:rFonts w:ascii="StobiSerif Regular" w:hAnsi="StobiSerif Regular"/>
                <w:sz w:val="22"/>
                <w:szCs w:val="22"/>
                <w:lang w:val="mk-MK"/>
              </w:rPr>
            </w:pPr>
            <w:r w:rsidRPr="00165934">
              <w:rPr>
                <w:rFonts w:ascii="StobiSerif Regular" w:hAnsi="StobiSerif Regular"/>
                <w:sz w:val="22"/>
                <w:szCs w:val="22"/>
                <w:lang w:val="mk-MK"/>
              </w:rPr>
              <w:t xml:space="preserve">13-23.01.2013 </w:t>
            </w:r>
          </w:p>
        </w:tc>
        <w:tc>
          <w:tcPr>
            <w:tcW w:w="2020" w:type="dxa"/>
            <w:tcBorders>
              <w:top w:val="nil"/>
              <w:left w:val="nil"/>
              <w:bottom w:val="single" w:sz="8" w:space="0" w:color="auto"/>
              <w:right w:val="nil"/>
            </w:tcBorders>
          </w:tcPr>
          <w:p w:rsidR="005C53E3" w:rsidRDefault="005C53E3" w:rsidP="005C53E3">
            <w:pPr>
              <w:rPr>
                <w:rFonts w:ascii="StobiSerif Regular" w:hAnsi="StobiSerif Regular"/>
                <w:sz w:val="22"/>
                <w:szCs w:val="22"/>
                <w:lang w:val="en-US"/>
              </w:rPr>
            </w:pPr>
            <w:r>
              <w:rPr>
                <w:rFonts w:ascii="StobiSerif Regular" w:hAnsi="StobiSerif Regular"/>
                <w:sz w:val="22"/>
                <w:szCs w:val="22"/>
                <w:lang w:val="en-US"/>
              </w:rPr>
              <w:t xml:space="preserve">MATRA Patrol </w:t>
            </w:r>
          </w:p>
          <w:p w:rsidR="00032F5C" w:rsidRPr="00165934" w:rsidRDefault="005C53E3" w:rsidP="005C53E3">
            <w:pPr>
              <w:rPr>
                <w:rFonts w:ascii="StobiSerif Regular" w:hAnsi="StobiSerif Regular"/>
                <w:sz w:val="22"/>
                <w:szCs w:val="22"/>
                <w:lang w:val="mk-MK"/>
              </w:rPr>
            </w:pPr>
            <w:r>
              <w:rPr>
                <w:rFonts w:ascii="StobiSerif Regular" w:hAnsi="StobiSerif Regular"/>
                <w:sz w:val="22"/>
                <w:szCs w:val="22"/>
                <w:lang w:val="en-US"/>
              </w:rPr>
              <w:t>Dutch assistance</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032F5C" w:rsidRPr="00165934" w:rsidRDefault="00032F5C" w:rsidP="006F6B4D">
            <w:pPr>
              <w:rPr>
                <w:rFonts w:ascii="StobiSerif Regular" w:hAnsi="StobiSerif Regular"/>
                <w:sz w:val="22"/>
                <w:szCs w:val="22"/>
                <w:lang w:val="mk-MK"/>
              </w:rPr>
            </w:pPr>
            <w:r w:rsidRPr="00165934">
              <w:rPr>
                <w:rFonts w:ascii="StobiSerif Regular" w:hAnsi="StobiSerif Regular"/>
                <w:sz w:val="22"/>
                <w:szCs w:val="22"/>
                <w:lang w:val="mk-MK"/>
              </w:rPr>
              <w:t xml:space="preserve">Хаг, Холандија </w:t>
            </w:r>
          </w:p>
        </w:tc>
        <w:tc>
          <w:tcPr>
            <w:tcW w:w="1293" w:type="dxa"/>
            <w:tcBorders>
              <w:top w:val="nil"/>
              <w:left w:val="nil"/>
              <w:bottom w:val="single" w:sz="8" w:space="0" w:color="auto"/>
              <w:right w:val="single" w:sz="8" w:space="0" w:color="auto"/>
            </w:tcBorders>
            <w:tcMar>
              <w:top w:w="0" w:type="dxa"/>
              <w:left w:w="108" w:type="dxa"/>
              <w:bottom w:w="0" w:type="dxa"/>
              <w:right w:w="108" w:type="dxa"/>
            </w:tcMar>
          </w:tcPr>
          <w:p w:rsidR="00032F5C" w:rsidRPr="00165934" w:rsidRDefault="00032F5C" w:rsidP="006F6B4D">
            <w:pPr>
              <w:jc w:val="center"/>
              <w:rPr>
                <w:rFonts w:ascii="StobiSerif Regular" w:hAnsi="StobiSerif Regular"/>
                <w:sz w:val="22"/>
                <w:szCs w:val="22"/>
                <w:lang w:val="mk-MK"/>
              </w:rPr>
            </w:pPr>
            <w:r w:rsidRPr="00165934">
              <w:rPr>
                <w:rFonts w:ascii="StobiSerif Regular" w:hAnsi="StobiSerif Regular"/>
                <w:sz w:val="22"/>
                <w:szCs w:val="22"/>
                <w:lang w:val="mk-MK"/>
              </w:rPr>
              <w:t>3</w:t>
            </w:r>
          </w:p>
        </w:tc>
      </w:tr>
      <w:tr w:rsidR="003903B5" w:rsidRPr="00165934">
        <w:tc>
          <w:tcPr>
            <w:tcW w:w="3061" w:type="dxa"/>
            <w:tcBorders>
              <w:top w:val="nil"/>
              <w:left w:val="single" w:sz="4" w:space="0" w:color="auto"/>
              <w:bottom w:val="single" w:sz="8" w:space="0" w:color="auto"/>
              <w:right w:val="single" w:sz="8" w:space="0" w:color="auto"/>
            </w:tcBorders>
          </w:tcPr>
          <w:p w:rsidR="00032F5C" w:rsidRPr="00165934" w:rsidRDefault="00032F5C" w:rsidP="006F6B4D">
            <w:pPr>
              <w:rPr>
                <w:rFonts w:ascii="StobiSerif Regular" w:hAnsi="StobiSerif Regular"/>
                <w:sz w:val="22"/>
                <w:szCs w:val="22"/>
                <w:lang w:val="mk-MK"/>
              </w:rPr>
            </w:pPr>
            <w:r w:rsidRPr="00165934">
              <w:rPr>
                <w:rFonts w:ascii="StobiSerif Regular" w:hAnsi="StobiSerif Regular" w:cs="Arial Narrow"/>
                <w:sz w:val="22"/>
                <w:szCs w:val="22"/>
                <w:lang w:val="en-US"/>
              </w:rPr>
              <w:t>Alternative Dispute Resolution</w:t>
            </w:r>
          </w:p>
        </w:tc>
        <w:tc>
          <w:tcPr>
            <w:tcW w:w="1440" w:type="dxa"/>
            <w:tcBorders>
              <w:top w:val="nil"/>
              <w:left w:val="nil"/>
              <w:bottom w:val="single" w:sz="8" w:space="0" w:color="auto"/>
              <w:right w:val="single" w:sz="8" w:space="0" w:color="auto"/>
            </w:tcBorders>
          </w:tcPr>
          <w:p w:rsidR="00032F5C" w:rsidRPr="00165934" w:rsidRDefault="00032F5C" w:rsidP="006F6B4D">
            <w:pPr>
              <w:rPr>
                <w:rFonts w:ascii="StobiSerif Regular" w:hAnsi="StobiSerif Regular"/>
                <w:sz w:val="22"/>
                <w:szCs w:val="22"/>
                <w:lang w:val="mk-MK"/>
              </w:rPr>
            </w:pPr>
            <w:r w:rsidRPr="00165934">
              <w:rPr>
                <w:rFonts w:ascii="StobiSerif Regular" w:hAnsi="StobiSerif Regular" w:cs="Arial Narrow"/>
                <w:sz w:val="22"/>
                <w:szCs w:val="22"/>
                <w:lang w:val="en-US"/>
              </w:rPr>
              <w:t>13-23.01 2013</w:t>
            </w:r>
          </w:p>
        </w:tc>
        <w:tc>
          <w:tcPr>
            <w:tcW w:w="2020" w:type="dxa"/>
            <w:tcBorders>
              <w:top w:val="nil"/>
              <w:left w:val="nil"/>
              <w:bottom w:val="single" w:sz="8" w:space="0" w:color="auto"/>
              <w:right w:val="nil"/>
            </w:tcBorders>
          </w:tcPr>
          <w:p w:rsidR="005C53E3" w:rsidRDefault="005C53E3" w:rsidP="005C53E3">
            <w:pPr>
              <w:rPr>
                <w:rFonts w:ascii="StobiSerif Regular" w:hAnsi="StobiSerif Regular"/>
                <w:sz w:val="22"/>
                <w:szCs w:val="22"/>
                <w:lang w:val="en-US"/>
              </w:rPr>
            </w:pPr>
            <w:r>
              <w:rPr>
                <w:rFonts w:ascii="StobiSerif Regular" w:hAnsi="StobiSerif Regular"/>
                <w:sz w:val="22"/>
                <w:szCs w:val="22"/>
                <w:lang w:val="en-US"/>
              </w:rPr>
              <w:t xml:space="preserve">MATRA Patrol </w:t>
            </w:r>
          </w:p>
          <w:p w:rsidR="00032F5C" w:rsidRPr="00165934" w:rsidRDefault="005C53E3" w:rsidP="005C53E3">
            <w:pPr>
              <w:rPr>
                <w:rFonts w:ascii="StobiSerif Regular" w:hAnsi="StobiSerif Regular"/>
                <w:sz w:val="22"/>
                <w:szCs w:val="22"/>
                <w:lang w:val="mk-MK"/>
              </w:rPr>
            </w:pPr>
            <w:r>
              <w:rPr>
                <w:rFonts w:ascii="StobiSerif Regular" w:hAnsi="StobiSerif Regular"/>
                <w:sz w:val="22"/>
                <w:szCs w:val="22"/>
                <w:lang w:val="en-US"/>
              </w:rPr>
              <w:t>Dutch assistance</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032F5C" w:rsidRPr="00165934" w:rsidRDefault="00032F5C" w:rsidP="006F6B4D">
            <w:pPr>
              <w:rPr>
                <w:rFonts w:ascii="StobiSerif Regular" w:hAnsi="StobiSerif Regular"/>
                <w:sz w:val="22"/>
                <w:szCs w:val="22"/>
                <w:lang w:val="mk-MK"/>
              </w:rPr>
            </w:pPr>
            <w:r w:rsidRPr="00165934">
              <w:rPr>
                <w:rFonts w:ascii="StobiSerif Regular" w:hAnsi="StobiSerif Regular"/>
                <w:sz w:val="22"/>
                <w:szCs w:val="22"/>
                <w:lang w:val="mk-MK"/>
              </w:rPr>
              <w:t>Хаг, Холандија</w:t>
            </w:r>
          </w:p>
        </w:tc>
        <w:tc>
          <w:tcPr>
            <w:tcW w:w="1293" w:type="dxa"/>
            <w:tcBorders>
              <w:top w:val="nil"/>
              <w:left w:val="nil"/>
              <w:bottom w:val="single" w:sz="8" w:space="0" w:color="auto"/>
              <w:right w:val="single" w:sz="8" w:space="0" w:color="auto"/>
            </w:tcBorders>
            <w:tcMar>
              <w:top w:w="0" w:type="dxa"/>
              <w:left w:w="108" w:type="dxa"/>
              <w:bottom w:w="0" w:type="dxa"/>
              <w:right w:w="108" w:type="dxa"/>
            </w:tcMar>
          </w:tcPr>
          <w:p w:rsidR="00032F5C" w:rsidRPr="00165934" w:rsidRDefault="00032F5C" w:rsidP="006F6B4D">
            <w:pPr>
              <w:jc w:val="center"/>
              <w:rPr>
                <w:rFonts w:ascii="StobiSerif Regular" w:hAnsi="StobiSerif Regular"/>
                <w:sz w:val="22"/>
                <w:szCs w:val="22"/>
                <w:lang w:val="mk-MK"/>
              </w:rPr>
            </w:pPr>
            <w:r w:rsidRPr="00165934">
              <w:rPr>
                <w:rFonts w:ascii="StobiSerif Regular" w:hAnsi="StobiSerif Regular"/>
                <w:sz w:val="22"/>
                <w:szCs w:val="22"/>
                <w:lang w:val="mk-MK"/>
              </w:rPr>
              <w:t>4</w:t>
            </w:r>
          </w:p>
        </w:tc>
      </w:tr>
      <w:tr w:rsidR="003903B5" w:rsidRPr="00165934">
        <w:tc>
          <w:tcPr>
            <w:tcW w:w="3061" w:type="dxa"/>
            <w:tcBorders>
              <w:top w:val="nil"/>
              <w:left w:val="single" w:sz="4" w:space="0" w:color="auto"/>
              <w:bottom w:val="single" w:sz="8" w:space="0" w:color="auto"/>
              <w:right w:val="single" w:sz="8" w:space="0" w:color="auto"/>
            </w:tcBorders>
          </w:tcPr>
          <w:p w:rsidR="00032F5C" w:rsidRPr="00165934" w:rsidRDefault="00032F5C" w:rsidP="006F6B4D">
            <w:pPr>
              <w:rPr>
                <w:rFonts w:ascii="StobiSerif Regular" w:hAnsi="StobiSerif Regular"/>
                <w:sz w:val="22"/>
                <w:szCs w:val="22"/>
                <w:lang w:val="mk-MK"/>
              </w:rPr>
            </w:pPr>
            <w:r w:rsidRPr="00165934">
              <w:rPr>
                <w:rFonts w:ascii="StobiSerif Regular" w:hAnsi="StobiSerif Regular" w:cs="Arial Narrow"/>
                <w:sz w:val="22"/>
                <w:szCs w:val="22"/>
                <w:lang w:val="en-US"/>
              </w:rPr>
              <w:t>Integrity of Civil Servants</w:t>
            </w:r>
          </w:p>
        </w:tc>
        <w:tc>
          <w:tcPr>
            <w:tcW w:w="1440" w:type="dxa"/>
            <w:tcBorders>
              <w:top w:val="nil"/>
              <w:left w:val="nil"/>
              <w:bottom w:val="single" w:sz="8" w:space="0" w:color="auto"/>
              <w:right w:val="single" w:sz="8" w:space="0" w:color="auto"/>
            </w:tcBorders>
          </w:tcPr>
          <w:p w:rsidR="00032F5C" w:rsidRPr="00165934" w:rsidRDefault="00032F5C" w:rsidP="006F6B4D">
            <w:pPr>
              <w:rPr>
                <w:rFonts w:ascii="StobiSerif Regular" w:hAnsi="StobiSerif Regular"/>
                <w:sz w:val="22"/>
                <w:szCs w:val="22"/>
                <w:lang w:val="mk-MK"/>
              </w:rPr>
            </w:pPr>
            <w:r w:rsidRPr="00165934">
              <w:rPr>
                <w:rFonts w:ascii="StobiSerif Regular" w:hAnsi="StobiSerif Regular" w:cs="StobiSerif Regular"/>
                <w:sz w:val="22"/>
                <w:szCs w:val="22"/>
                <w:lang w:val="mk-MK"/>
              </w:rPr>
              <w:t>04</w:t>
            </w:r>
            <w:r w:rsidRPr="00165934">
              <w:rPr>
                <w:rFonts w:ascii="StobiSerif Regular" w:hAnsi="StobiSerif Regular" w:cs="StobiSerif Regular"/>
                <w:sz w:val="22"/>
                <w:szCs w:val="22"/>
              </w:rPr>
              <w:t>-13.03.2013</w:t>
            </w:r>
          </w:p>
        </w:tc>
        <w:tc>
          <w:tcPr>
            <w:tcW w:w="2020" w:type="dxa"/>
            <w:tcBorders>
              <w:top w:val="nil"/>
              <w:left w:val="nil"/>
              <w:bottom w:val="single" w:sz="8" w:space="0" w:color="auto"/>
              <w:right w:val="nil"/>
            </w:tcBorders>
          </w:tcPr>
          <w:p w:rsidR="005C53E3" w:rsidRDefault="005C53E3" w:rsidP="005C53E3">
            <w:pPr>
              <w:rPr>
                <w:rFonts w:ascii="StobiSerif Regular" w:hAnsi="StobiSerif Regular"/>
                <w:sz w:val="22"/>
                <w:szCs w:val="22"/>
                <w:lang w:val="en-US"/>
              </w:rPr>
            </w:pPr>
            <w:r>
              <w:rPr>
                <w:rFonts w:ascii="StobiSerif Regular" w:hAnsi="StobiSerif Regular"/>
                <w:sz w:val="22"/>
                <w:szCs w:val="22"/>
                <w:lang w:val="en-US"/>
              </w:rPr>
              <w:t xml:space="preserve">MATRA Patrol </w:t>
            </w:r>
          </w:p>
          <w:p w:rsidR="00032F5C" w:rsidRPr="00165934" w:rsidRDefault="005C53E3" w:rsidP="005C53E3">
            <w:pPr>
              <w:rPr>
                <w:rFonts w:ascii="StobiSerif Regular" w:hAnsi="StobiSerif Regular"/>
                <w:sz w:val="22"/>
                <w:szCs w:val="22"/>
                <w:lang w:val="mk-MK"/>
              </w:rPr>
            </w:pPr>
            <w:r>
              <w:rPr>
                <w:rFonts w:ascii="StobiSerif Regular" w:hAnsi="StobiSerif Regular"/>
                <w:sz w:val="22"/>
                <w:szCs w:val="22"/>
                <w:lang w:val="en-US"/>
              </w:rPr>
              <w:t>Dutch assistance</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032F5C" w:rsidRPr="00165934" w:rsidRDefault="00032F5C" w:rsidP="006F6B4D">
            <w:pPr>
              <w:rPr>
                <w:rFonts w:ascii="StobiSerif Regular" w:hAnsi="StobiSerif Regular"/>
                <w:sz w:val="22"/>
                <w:szCs w:val="22"/>
                <w:lang w:val="mk-MK"/>
              </w:rPr>
            </w:pPr>
            <w:r w:rsidRPr="00165934">
              <w:rPr>
                <w:rFonts w:ascii="StobiSerif Regular" w:hAnsi="StobiSerif Regular"/>
                <w:sz w:val="22"/>
                <w:szCs w:val="22"/>
                <w:lang w:val="mk-MK"/>
              </w:rPr>
              <w:t>Хаг, Холандија</w:t>
            </w:r>
          </w:p>
        </w:tc>
        <w:tc>
          <w:tcPr>
            <w:tcW w:w="1293" w:type="dxa"/>
            <w:tcBorders>
              <w:top w:val="nil"/>
              <w:left w:val="nil"/>
              <w:bottom w:val="single" w:sz="8" w:space="0" w:color="auto"/>
              <w:right w:val="single" w:sz="8" w:space="0" w:color="auto"/>
            </w:tcBorders>
            <w:tcMar>
              <w:top w:w="0" w:type="dxa"/>
              <w:left w:w="108" w:type="dxa"/>
              <w:bottom w:w="0" w:type="dxa"/>
              <w:right w:w="108" w:type="dxa"/>
            </w:tcMar>
          </w:tcPr>
          <w:p w:rsidR="00032F5C" w:rsidRPr="00165934" w:rsidRDefault="00032F5C" w:rsidP="006F6B4D">
            <w:pPr>
              <w:jc w:val="center"/>
              <w:rPr>
                <w:rFonts w:ascii="StobiSerif Regular" w:hAnsi="StobiSerif Regular"/>
                <w:sz w:val="22"/>
                <w:szCs w:val="22"/>
                <w:lang w:val="mk-MK"/>
              </w:rPr>
            </w:pPr>
            <w:r w:rsidRPr="00165934">
              <w:rPr>
                <w:rFonts w:ascii="StobiSerif Regular" w:hAnsi="StobiSerif Regular"/>
                <w:sz w:val="22"/>
                <w:szCs w:val="22"/>
                <w:lang w:val="mk-MK"/>
              </w:rPr>
              <w:t>4</w:t>
            </w:r>
          </w:p>
        </w:tc>
      </w:tr>
      <w:tr w:rsidR="003903B5" w:rsidRPr="00165934">
        <w:tc>
          <w:tcPr>
            <w:tcW w:w="3061" w:type="dxa"/>
            <w:tcBorders>
              <w:top w:val="nil"/>
              <w:left w:val="single" w:sz="4" w:space="0" w:color="auto"/>
              <w:bottom w:val="single" w:sz="8" w:space="0" w:color="auto"/>
              <w:right w:val="single" w:sz="8" w:space="0" w:color="auto"/>
            </w:tcBorders>
          </w:tcPr>
          <w:p w:rsidR="00032F5C" w:rsidRPr="00165934" w:rsidRDefault="00032F5C" w:rsidP="006F6B4D">
            <w:pPr>
              <w:rPr>
                <w:rFonts w:ascii="StobiSerif Regular" w:hAnsi="StobiSerif Regular"/>
                <w:sz w:val="22"/>
                <w:szCs w:val="22"/>
                <w:lang w:val="mk-MK"/>
              </w:rPr>
            </w:pPr>
            <w:r w:rsidRPr="00165934">
              <w:rPr>
                <w:rFonts w:ascii="StobiSerif Regular" w:hAnsi="StobiSerif Regular" w:cs="Arial Narrow"/>
                <w:sz w:val="22"/>
                <w:szCs w:val="22"/>
                <w:lang w:val="en-US"/>
              </w:rPr>
              <w:t>Quality,</w:t>
            </w:r>
            <w:r>
              <w:rPr>
                <w:rFonts w:ascii="StobiSerif Regular" w:hAnsi="StobiSerif Regular" w:cs="Arial Narrow"/>
                <w:sz w:val="22"/>
                <w:szCs w:val="22"/>
                <w:lang w:val="en-US"/>
              </w:rPr>
              <w:t xml:space="preserve"> </w:t>
            </w:r>
            <w:r w:rsidRPr="00165934">
              <w:rPr>
                <w:rFonts w:ascii="StobiSerif Regular" w:hAnsi="StobiSerif Regular" w:cs="Arial Narrow"/>
                <w:sz w:val="22"/>
                <w:szCs w:val="22"/>
                <w:lang w:val="en-US"/>
              </w:rPr>
              <w:t>Application and Enforcement of Legislation</w:t>
            </w:r>
          </w:p>
        </w:tc>
        <w:tc>
          <w:tcPr>
            <w:tcW w:w="1440" w:type="dxa"/>
            <w:tcBorders>
              <w:top w:val="nil"/>
              <w:left w:val="nil"/>
              <w:bottom w:val="single" w:sz="8" w:space="0" w:color="auto"/>
              <w:right w:val="single" w:sz="8" w:space="0" w:color="auto"/>
            </w:tcBorders>
          </w:tcPr>
          <w:p w:rsidR="00032F5C" w:rsidRPr="00165934" w:rsidRDefault="00032F5C" w:rsidP="006F6B4D">
            <w:pPr>
              <w:rPr>
                <w:rFonts w:ascii="StobiSerif Regular" w:hAnsi="StobiSerif Regular"/>
                <w:sz w:val="22"/>
                <w:szCs w:val="22"/>
                <w:lang w:val="mk-MK"/>
              </w:rPr>
            </w:pPr>
            <w:r w:rsidRPr="00165934">
              <w:rPr>
                <w:rFonts w:ascii="StobiSerif Regular" w:hAnsi="StobiSerif Regular" w:cs="Arial Narrow"/>
                <w:sz w:val="22"/>
                <w:szCs w:val="22"/>
                <w:lang w:val="en-US"/>
              </w:rPr>
              <w:t>07-17.04 2013</w:t>
            </w:r>
          </w:p>
        </w:tc>
        <w:tc>
          <w:tcPr>
            <w:tcW w:w="2020" w:type="dxa"/>
            <w:tcBorders>
              <w:top w:val="nil"/>
              <w:left w:val="nil"/>
              <w:bottom w:val="single" w:sz="8" w:space="0" w:color="auto"/>
              <w:right w:val="nil"/>
            </w:tcBorders>
          </w:tcPr>
          <w:p w:rsidR="005C53E3" w:rsidRDefault="005C53E3" w:rsidP="005C53E3">
            <w:pPr>
              <w:rPr>
                <w:rFonts w:ascii="StobiSerif Regular" w:hAnsi="StobiSerif Regular"/>
                <w:sz w:val="22"/>
                <w:szCs w:val="22"/>
                <w:lang w:val="en-US"/>
              </w:rPr>
            </w:pPr>
            <w:r>
              <w:rPr>
                <w:rFonts w:ascii="StobiSerif Regular" w:hAnsi="StobiSerif Regular"/>
                <w:sz w:val="22"/>
                <w:szCs w:val="22"/>
                <w:lang w:val="en-US"/>
              </w:rPr>
              <w:t xml:space="preserve">MATRA Patrol </w:t>
            </w:r>
          </w:p>
          <w:p w:rsidR="00032F5C" w:rsidRPr="00165934" w:rsidRDefault="005C53E3" w:rsidP="005C53E3">
            <w:pPr>
              <w:rPr>
                <w:rFonts w:ascii="StobiSerif Regular" w:hAnsi="StobiSerif Regular"/>
                <w:sz w:val="22"/>
                <w:szCs w:val="22"/>
                <w:lang w:val="mk-MK"/>
              </w:rPr>
            </w:pPr>
            <w:r>
              <w:rPr>
                <w:rFonts w:ascii="StobiSerif Regular" w:hAnsi="StobiSerif Regular"/>
                <w:sz w:val="22"/>
                <w:szCs w:val="22"/>
                <w:lang w:val="en-US"/>
              </w:rPr>
              <w:t>Dutch assistance</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032F5C" w:rsidRPr="00165934" w:rsidRDefault="00032F5C" w:rsidP="006F6B4D">
            <w:pPr>
              <w:rPr>
                <w:rFonts w:ascii="StobiSerif Regular" w:hAnsi="StobiSerif Regular"/>
                <w:sz w:val="22"/>
                <w:szCs w:val="22"/>
                <w:lang w:val="mk-MK"/>
              </w:rPr>
            </w:pPr>
            <w:r w:rsidRPr="00165934">
              <w:rPr>
                <w:rFonts w:ascii="StobiSerif Regular" w:hAnsi="StobiSerif Regular"/>
                <w:sz w:val="22"/>
                <w:szCs w:val="22"/>
                <w:lang w:val="mk-MK"/>
              </w:rPr>
              <w:t>Хаг, Холандија</w:t>
            </w:r>
          </w:p>
        </w:tc>
        <w:tc>
          <w:tcPr>
            <w:tcW w:w="1293" w:type="dxa"/>
            <w:tcBorders>
              <w:top w:val="nil"/>
              <w:left w:val="nil"/>
              <w:bottom w:val="single" w:sz="8" w:space="0" w:color="auto"/>
              <w:right w:val="single" w:sz="8" w:space="0" w:color="auto"/>
            </w:tcBorders>
            <w:tcMar>
              <w:top w:w="0" w:type="dxa"/>
              <w:left w:w="108" w:type="dxa"/>
              <w:bottom w:w="0" w:type="dxa"/>
              <w:right w:w="108" w:type="dxa"/>
            </w:tcMar>
          </w:tcPr>
          <w:p w:rsidR="00032F5C" w:rsidRPr="00165934" w:rsidRDefault="00032F5C" w:rsidP="006F6B4D">
            <w:pPr>
              <w:jc w:val="center"/>
              <w:rPr>
                <w:rFonts w:ascii="StobiSerif Regular" w:hAnsi="StobiSerif Regular"/>
                <w:sz w:val="22"/>
                <w:szCs w:val="22"/>
                <w:lang w:val="mk-MK"/>
              </w:rPr>
            </w:pPr>
            <w:r w:rsidRPr="00165934">
              <w:rPr>
                <w:rFonts w:ascii="StobiSerif Regular" w:hAnsi="StobiSerif Regular"/>
                <w:sz w:val="22"/>
                <w:szCs w:val="22"/>
                <w:lang w:val="mk-MK"/>
              </w:rPr>
              <w:t>3</w:t>
            </w:r>
          </w:p>
        </w:tc>
      </w:tr>
      <w:tr w:rsidR="003903B5" w:rsidRPr="00165934">
        <w:tc>
          <w:tcPr>
            <w:tcW w:w="3061" w:type="dxa"/>
            <w:tcBorders>
              <w:top w:val="nil"/>
              <w:left w:val="single" w:sz="4" w:space="0" w:color="auto"/>
              <w:bottom w:val="single" w:sz="8" w:space="0" w:color="auto"/>
              <w:right w:val="single" w:sz="8" w:space="0" w:color="auto"/>
            </w:tcBorders>
          </w:tcPr>
          <w:p w:rsidR="00032F5C" w:rsidRPr="00165934" w:rsidRDefault="00032F5C" w:rsidP="006F6B4D">
            <w:pPr>
              <w:rPr>
                <w:rFonts w:ascii="StobiSerif Regular" w:hAnsi="StobiSerif Regular"/>
                <w:sz w:val="22"/>
                <w:szCs w:val="22"/>
                <w:lang w:val="mk-MK"/>
              </w:rPr>
            </w:pPr>
            <w:r w:rsidRPr="00165934">
              <w:rPr>
                <w:rFonts w:ascii="StobiSerif Regular" w:hAnsi="StobiSerif Regular" w:cs="Arial Narrow"/>
                <w:sz w:val="22"/>
                <w:szCs w:val="22"/>
                <w:lang w:val="en-US"/>
              </w:rPr>
              <w:t>Public Finance Management</w:t>
            </w:r>
          </w:p>
        </w:tc>
        <w:tc>
          <w:tcPr>
            <w:tcW w:w="1440" w:type="dxa"/>
            <w:tcBorders>
              <w:top w:val="nil"/>
              <w:left w:val="nil"/>
              <w:bottom w:val="single" w:sz="8" w:space="0" w:color="auto"/>
              <w:right w:val="single" w:sz="8" w:space="0" w:color="auto"/>
            </w:tcBorders>
          </w:tcPr>
          <w:p w:rsidR="00032F5C" w:rsidRPr="00165934" w:rsidRDefault="00032F5C" w:rsidP="006F6B4D">
            <w:pPr>
              <w:rPr>
                <w:rFonts w:ascii="StobiSerif Regular" w:hAnsi="StobiSerif Regular"/>
                <w:sz w:val="22"/>
                <w:szCs w:val="22"/>
                <w:lang w:val="mk-MK"/>
              </w:rPr>
            </w:pPr>
            <w:r w:rsidRPr="00165934">
              <w:rPr>
                <w:rFonts w:ascii="StobiSerif Regular" w:hAnsi="StobiSerif Regular" w:cs="Arial Narrow"/>
                <w:sz w:val="22"/>
                <w:szCs w:val="22"/>
                <w:lang w:val="en-US"/>
              </w:rPr>
              <w:t>07-17.04 2013</w:t>
            </w:r>
          </w:p>
        </w:tc>
        <w:tc>
          <w:tcPr>
            <w:tcW w:w="2020" w:type="dxa"/>
            <w:tcBorders>
              <w:top w:val="nil"/>
              <w:left w:val="nil"/>
              <w:bottom w:val="single" w:sz="8" w:space="0" w:color="auto"/>
              <w:right w:val="nil"/>
            </w:tcBorders>
          </w:tcPr>
          <w:p w:rsidR="00032F5C" w:rsidRDefault="003903B5" w:rsidP="006F6B4D">
            <w:pPr>
              <w:rPr>
                <w:rFonts w:ascii="StobiSerif Regular" w:hAnsi="StobiSerif Regular"/>
                <w:sz w:val="22"/>
                <w:szCs w:val="22"/>
                <w:lang w:val="en-US"/>
              </w:rPr>
            </w:pPr>
            <w:r>
              <w:rPr>
                <w:rFonts w:ascii="StobiSerif Regular" w:hAnsi="StobiSerif Regular"/>
                <w:sz w:val="22"/>
                <w:szCs w:val="22"/>
                <w:lang w:val="en-US"/>
              </w:rPr>
              <w:t xml:space="preserve">MATRA Patrol </w:t>
            </w:r>
          </w:p>
          <w:p w:rsidR="003903B5" w:rsidRPr="00165934" w:rsidRDefault="003903B5" w:rsidP="006F6B4D">
            <w:pPr>
              <w:rPr>
                <w:rFonts w:ascii="StobiSerif Regular" w:hAnsi="StobiSerif Regular"/>
                <w:sz w:val="22"/>
                <w:szCs w:val="22"/>
                <w:lang w:val="mk-MK"/>
              </w:rPr>
            </w:pPr>
            <w:r>
              <w:rPr>
                <w:rFonts w:ascii="StobiSerif Regular" w:hAnsi="StobiSerif Regular"/>
                <w:sz w:val="22"/>
                <w:szCs w:val="22"/>
                <w:lang w:val="en-US"/>
              </w:rPr>
              <w:t xml:space="preserve">Dutch assistance </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032F5C" w:rsidRPr="003903B5" w:rsidRDefault="003903B5" w:rsidP="006F6B4D">
            <w:pPr>
              <w:rPr>
                <w:rFonts w:ascii="StobiSerif Regular" w:hAnsi="StobiSerif Regular"/>
                <w:sz w:val="22"/>
                <w:szCs w:val="22"/>
                <w:lang w:val="en-US"/>
              </w:rPr>
            </w:pPr>
            <w:r>
              <w:rPr>
                <w:rFonts w:ascii="StobiSerif Regular" w:hAnsi="StobiSerif Regular"/>
                <w:sz w:val="22"/>
                <w:szCs w:val="22"/>
                <w:lang w:val="en-US"/>
              </w:rPr>
              <w:t xml:space="preserve">The Hague </w:t>
            </w:r>
            <w:r w:rsidR="00032F5C" w:rsidRPr="00165934">
              <w:rPr>
                <w:rFonts w:ascii="StobiSerif Regular" w:hAnsi="StobiSerif Regular"/>
                <w:sz w:val="22"/>
                <w:szCs w:val="22"/>
                <w:lang w:val="mk-MK"/>
              </w:rPr>
              <w:t xml:space="preserve"> </w:t>
            </w:r>
            <w:r>
              <w:rPr>
                <w:rFonts w:ascii="StobiSerif Regular" w:hAnsi="StobiSerif Regular"/>
                <w:sz w:val="22"/>
                <w:szCs w:val="22"/>
                <w:lang w:val="en-US"/>
              </w:rPr>
              <w:t xml:space="preserve">Holland </w:t>
            </w:r>
          </w:p>
        </w:tc>
        <w:tc>
          <w:tcPr>
            <w:tcW w:w="1293" w:type="dxa"/>
            <w:tcBorders>
              <w:top w:val="nil"/>
              <w:left w:val="nil"/>
              <w:bottom w:val="single" w:sz="8" w:space="0" w:color="auto"/>
              <w:right w:val="single" w:sz="8" w:space="0" w:color="auto"/>
            </w:tcBorders>
            <w:tcMar>
              <w:top w:w="0" w:type="dxa"/>
              <w:left w:w="108" w:type="dxa"/>
              <w:bottom w:w="0" w:type="dxa"/>
              <w:right w:w="108" w:type="dxa"/>
            </w:tcMar>
          </w:tcPr>
          <w:p w:rsidR="00032F5C" w:rsidRPr="00165934" w:rsidRDefault="00032F5C" w:rsidP="006F6B4D">
            <w:pPr>
              <w:jc w:val="center"/>
              <w:rPr>
                <w:rFonts w:ascii="StobiSerif Regular" w:hAnsi="StobiSerif Regular"/>
                <w:sz w:val="22"/>
                <w:szCs w:val="22"/>
                <w:lang w:val="mk-MK"/>
              </w:rPr>
            </w:pPr>
            <w:r w:rsidRPr="00165934">
              <w:rPr>
                <w:rFonts w:ascii="StobiSerif Regular" w:hAnsi="StobiSerif Regular"/>
                <w:sz w:val="22"/>
                <w:szCs w:val="22"/>
                <w:lang w:val="mk-MK"/>
              </w:rPr>
              <w:t>3</w:t>
            </w:r>
          </w:p>
        </w:tc>
      </w:tr>
      <w:tr w:rsidR="003903B5" w:rsidRPr="00165934">
        <w:tc>
          <w:tcPr>
            <w:tcW w:w="3061" w:type="dxa"/>
            <w:tcBorders>
              <w:top w:val="nil"/>
              <w:left w:val="single" w:sz="4" w:space="0" w:color="auto"/>
              <w:bottom w:val="single" w:sz="8" w:space="0" w:color="auto"/>
              <w:right w:val="single" w:sz="8" w:space="0" w:color="auto"/>
            </w:tcBorders>
          </w:tcPr>
          <w:p w:rsidR="00032F5C" w:rsidRPr="00165934" w:rsidRDefault="00032F5C" w:rsidP="006F6B4D">
            <w:pPr>
              <w:rPr>
                <w:rFonts w:ascii="StobiSerif Regular" w:hAnsi="StobiSerif Regular"/>
                <w:sz w:val="22"/>
                <w:szCs w:val="22"/>
                <w:lang w:val="mk-MK"/>
              </w:rPr>
            </w:pPr>
            <w:r w:rsidRPr="00165934">
              <w:rPr>
                <w:rFonts w:ascii="StobiSerif Regular" w:hAnsi="StobiSerif Regular"/>
                <w:sz w:val="22"/>
                <w:szCs w:val="22"/>
                <w:lang w:val="mk-MK"/>
              </w:rPr>
              <w:t>„</w:t>
            </w:r>
            <w:r w:rsidR="003903B5">
              <w:rPr>
                <w:rFonts w:ascii="StobiSerif Regular" w:hAnsi="StobiSerif Regular"/>
                <w:sz w:val="22"/>
                <w:szCs w:val="22"/>
                <w:lang w:val="en-US"/>
              </w:rPr>
              <w:t>EU Negotiations</w:t>
            </w:r>
            <w:r w:rsidRPr="00165934">
              <w:rPr>
                <w:rFonts w:ascii="StobiSerif Regular" w:hAnsi="StobiSerif Regular"/>
                <w:sz w:val="22"/>
                <w:szCs w:val="22"/>
                <w:lang w:val="mk-MK"/>
              </w:rPr>
              <w:t>“</w:t>
            </w:r>
          </w:p>
        </w:tc>
        <w:tc>
          <w:tcPr>
            <w:tcW w:w="1440" w:type="dxa"/>
            <w:tcBorders>
              <w:top w:val="nil"/>
              <w:left w:val="nil"/>
              <w:bottom w:val="single" w:sz="8" w:space="0" w:color="auto"/>
              <w:right w:val="single" w:sz="8" w:space="0" w:color="auto"/>
            </w:tcBorders>
          </w:tcPr>
          <w:p w:rsidR="00032F5C" w:rsidRPr="00165934" w:rsidRDefault="00032F5C" w:rsidP="006F6B4D">
            <w:pPr>
              <w:rPr>
                <w:rFonts w:ascii="StobiSerif Regular" w:hAnsi="StobiSerif Regular"/>
                <w:sz w:val="22"/>
                <w:szCs w:val="22"/>
                <w:lang w:val="mk-MK"/>
              </w:rPr>
            </w:pPr>
            <w:r w:rsidRPr="00165934">
              <w:rPr>
                <w:rFonts w:ascii="StobiSerif Regular" w:hAnsi="StobiSerif Regular"/>
                <w:sz w:val="22"/>
                <w:szCs w:val="22"/>
                <w:lang w:val="mk-MK"/>
              </w:rPr>
              <w:t>10.04.2013 г.</w:t>
            </w:r>
          </w:p>
        </w:tc>
        <w:tc>
          <w:tcPr>
            <w:tcW w:w="2020" w:type="dxa"/>
            <w:tcBorders>
              <w:top w:val="nil"/>
              <w:left w:val="nil"/>
              <w:bottom w:val="single" w:sz="8" w:space="0" w:color="auto"/>
              <w:right w:val="nil"/>
            </w:tcBorders>
          </w:tcPr>
          <w:p w:rsidR="00032F5C" w:rsidRPr="00165934" w:rsidRDefault="003903B5" w:rsidP="006F6B4D">
            <w:pPr>
              <w:rPr>
                <w:rFonts w:ascii="StobiSerif Regular" w:hAnsi="StobiSerif Regular"/>
                <w:sz w:val="22"/>
                <w:szCs w:val="22"/>
                <w:lang w:val="mk-MK"/>
              </w:rPr>
            </w:pPr>
            <w:r>
              <w:rPr>
                <w:rFonts w:ascii="StobiSerif Regular" w:hAnsi="StobiSerif Regular"/>
                <w:sz w:val="22"/>
                <w:szCs w:val="22"/>
                <w:lang w:val="mk-MK"/>
              </w:rPr>
              <w:t xml:space="preserve"> </w:t>
            </w:r>
            <w:r>
              <w:rPr>
                <w:rFonts w:ascii="StobiSerif Regular" w:hAnsi="StobiSerif Regular"/>
                <w:sz w:val="22"/>
                <w:szCs w:val="22"/>
                <w:lang w:val="en-US"/>
              </w:rPr>
              <w:t xml:space="preserve">SEA and ENA </w:t>
            </w:r>
            <w:r w:rsidR="00032F5C" w:rsidRPr="00165934">
              <w:rPr>
                <w:rFonts w:ascii="StobiSerif Regular" w:hAnsi="StobiSerif Regular"/>
                <w:sz w:val="22"/>
                <w:szCs w:val="22"/>
                <w:lang w:val="mk-MK"/>
              </w:rPr>
              <w:t xml:space="preserve"> </w:t>
            </w:r>
            <w:r w:rsidR="00032F5C" w:rsidRPr="00165934">
              <w:rPr>
                <w:rFonts w:ascii="StobiSerif Regular" w:hAnsi="StobiSerif Regular"/>
                <w:sz w:val="22"/>
                <w:szCs w:val="22"/>
                <w:lang w:val="mk-MK"/>
              </w:rPr>
              <w:br/>
              <w:t>(</w:t>
            </w:r>
            <w:r>
              <w:rPr>
                <w:rFonts w:ascii="StobiSerif Regular" w:hAnsi="StobiSerif Regular"/>
                <w:sz w:val="22"/>
                <w:szCs w:val="22"/>
                <w:lang w:val="en-US"/>
              </w:rPr>
              <w:t>French bilateral assistance)</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032F5C" w:rsidRPr="003903B5" w:rsidRDefault="003903B5" w:rsidP="006F6B4D">
            <w:pPr>
              <w:rPr>
                <w:rFonts w:ascii="StobiSerif Regular" w:hAnsi="StobiSerif Regular"/>
                <w:sz w:val="22"/>
                <w:szCs w:val="22"/>
                <w:lang w:val="en-US"/>
              </w:rPr>
            </w:pPr>
            <w:r>
              <w:rPr>
                <w:rFonts w:ascii="StobiSerif Regular" w:hAnsi="StobiSerif Regular"/>
                <w:sz w:val="22"/>
                <w:szCs w:val="22"/>
                <w:lang w:val="en-US"/>
              </w:rPr>
              <w:t>Parliamentary Club</w:t>
            </w:r>
          </w:p>
        </w:tc>
        <w:tc>
          <w:tcPr>
            <w:tcW w:w="1293" w:type="dxa"/>
            <w:tcBorders>
              <w:top w:val="nil"/>
              <w:left w:val="nil"/>
              <w:bottom w:val="single" w:sz="8" w:space="0" w:color="auto"/>
              <w:right w:val="single" w:sz="8" w:space="0" w:color="auto"/>
            </w:tcBorders>
            <w:tcMar>
              <w:top w:w="0" w:type="dxa"/>
              <w:left w:w="108" w:type="dxa"/>
              <w:bottom w:w="0" w:type="dxa"/>
              <w:right w:w="108" w:type="dxa"/>
            </w:tcMar>
          </w:tcPr>
          <w:p w:rsidR="00032F5C" w:rsidRPr="00165934" w:rsidRDefault="00032F5C" w:rsidP="006F6B4D">
            <w:pPr>
              <w:jc w:val="center"/>
              <w:rPr>
                <w:rFonts w:ascii="StobiSerif Regular" w:hAnsi="StobiSerif Regular"/>
                <w:sz w:val="22"/>
                <w:szCs w:val="22"/>
                <w:lang w:val="mk-MK"/>
              </w:rPr>
            </w:pPr>
            <w:r w:rsidRPr="00165934">
              <w:rPr>
                <w:rFonts w:ascii="StobiSerif Regular" w:hAnsi="StobiSerif Regular"/>
                <w:sz w:val="22"/>
                <w:szCs w:val="22"/>
                <w:lang w:val="mk-MK"/>
              </w:rPr>
              <w:t>22</w:t>
            </w:r>
          </w:p>
        </w:tc>
      </w:tr>
      <w:tr w:rsidR="003903B5" w:rsidRPr="00165934">
        <w:tc>
          <w:tcPr>
            <w:tcW w:w="3061" w:type="dxa"/>
            <w:tcBorders>
              <w:top w:val="nil"/>
              <w:left w:val="single" w:sz="4" w:space="0" w:color="auto"/>
              <w:bottom w:val="single" w:sz="8" w:space="0" w:color="auto"/>
              <w:right w:val="single" w:sz="8" w:space="0" w:color="auto"/>
            </w:tcBorders>
          </w:tcPr>
          <w:p w:rsidR="00032F5C" w:rsidRPr="00165934" w:rsidRDefault="00032F5C" w:rsidP="006F6B4D">
            <w:pPr>
              <w:rPr>
                <w:rFonts w:ascii="StobiSerif Regular" w:hAnsi="StobiSerif Regular"/>
                <w:sz w:val="22"/>
                <w:szCs w:val="22"/>
                <w:lang w:val="en-US"/>
              </w:rPr>
            </w:pPr>
            <w:r w:rsidRPr="00165934">
              <w:rPr>
                <w:rFonts w:ascii="StobiSerif Regular" w:hAnsi="StobiSerif Regular"/>
                <w:sz w:val="22"/>
                <w:szCs w:val="22"/>
                <w:lang w:val="en-US"/>
              </w:rPr>
              <w:t>“</w:t>
            </w:r>
            <w:r w:rsidR="003903B5">
              <w:rPr>
                <w:rFonts w:ascii="StobiSerif Regular" w:hAnsi="StobiSerif Regular"/>
                <w:sz w:val="22"/>
                <w:szCs w:val="22"/>
                <w:lang w:val="en-US"/>
              </w:rPr>
              <w:t>EUROPA</w:t>
            </w:r>
            <w:r w:rsidRPr="00165934">
              <w:rPr>
                <w:rFonts w:ascii="StobiSerif Regular" w:hAnsi="StobiSerif Regular"/>
                <w:sz w:val="22"/>
                <w:szCs w:val="22"/>
                <w:lang w:val="mk-MK"/>
              </w:rPr>
              <w:t xml:space="preserve"> 2020</w:t>
            </w:r>
            <w:r w:rsidRPr="00165934">
              <w:rPr>
                <w:rFonts w:ascii="StobiSerif Regular" w:hAnsi="StobiSerif Regular"/>
                <w:sz w:val="22"/>
                <w:szCs w:val="22"/>
                <w:lang w:val="en-US"/>
              </w:rPr>
              <w:t>”</w:t>
            </w:r>
          </w:p>
        </w:tc>
        <w:tc>
          <w:tcPr>
            <w:tcW w:w="1440" w:type="dxa"/>
            <w:tcBorders>
              <w:top w:val="nil"/>
              <w:left w:val="nil"/>
              <w:bottom w:val="single" w:sz="8" w:space="0" w:color="auto"/>
              <w:right w:val="single" w:sz="8" w:space="0" w:color="auto"/>
            </w:tcBorders>
          </w:tcPr>
          <w:p w:rsidR="00032F5C" w:rsidRPr="00165934" w:rsidRDefault="00032F5C" w:rsidP="006F6B4D">
            <w:pPr>
              <w:rPr>
                <w:rFonts w:ascii="StobiSerif Regular" w:hAnsi="StobiSerif Regular"/>
                <w:sz w:val="22"/>
                <w:szCs w:val="22"/>
                <w:lang w:val="mk-MK"/>
              </w:rPr>
            </w:pPr>
            <w:r w:rsidRPr="00165934">
              <w:rPr>
                <w:rFonts w:ascii="StobiSerif Regular" w:hAnsi="StobiSerif Regular"/>
                <w:sz w:val="22"/>
                <w:szCs w:val="22"/>
                <w:lang w:val="sq-AL"/>
              </w:rPr>
              <w:t xml:space="preserve">12.04.2013 </w:t>
            </w:r>
            <w:r w:rsidRPr="00165934">
              <w:rPr>
                <w:rFonts w:ascii="StobiSerif Regular" w:hAnsi="StobiSerif Regular"/>
                <w:sz w:val="22"/>
                <w:szCs w:val="22"/>
                <w:lang w:val="mk-MK"/>
              </w:rPr>
              <w:t>г.</w:t>
            </w:r>
          </w:p>
        </w:tc>
        <w:tc>
          <w:tcPr>
            <w:tcW w:w="2020" w:type="dxa"/>
            <w:tcBorders>
              <w:top w:val="nil"/>
              <w:left w:val="nil"/>
              <w:bottom w:val="single" w:sz="8" w:space="0" w:color="auto"/>
              <w:right w:val="nil"/>
            </w:tcBorders>
          </w:tcPr>
          <w:p w:rsidR="00032F5C" w:rsidRPr="003903B5" w:rsidRDefault="003903B5" w:rsidP="006F6B4D">
            <w:pPr>
              <w:rPr>
                <w:rFonts w:ascii="StobiSerif Regular" w:hAnsi="StobiSerif Regular"/>
                <w:sz w:val="22"/>
                <w:szCs w:val="22"/>
                <w:lang w:val="en-US"/>
              </w:rPr>
            </w:pPr>
            <w:r>
              <w:rPr>
                <w:rFonts w:ascii="StobiSerif Regular" w:hAnsi="StobiSerif Regular"/>
                <w:sz w:val="22"/>
                <w:szCs w:val="22"/>
                <w:lang w:val="en-US"/>
              </w:rPr>
              <w:t>SEA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032F5C" w:rsidRPr="00165934" w:rsidRDefault="003903B5" w:rsidP="006F6B4D">
            <w:pPr>
              <w:rPr>
                <w:rFonts w:ascii="StobiSerif Regular" w:hAnsi="StobiSerif Regular"/>
                <w:sz w:val="22"/>
                <w:szCs w:val="22"/>
                <w:lang w:val="ru-RU"/>
              </w:rPr>
            </w:pPr>
            <w:smartTag w:uri="urn:schemas-microsoft-com:office:smarttags" w:element="place">
              <w:smartTag w:uri="urn:schemas-microsoft-com:office:smarttags" w:element="PlaceName">
                <w:r>
                  <w:rPr>
                    <w:rFonts w:ascii="StobiSerif Regular" w:hAnsi="StobiSerif Regular"/>
                    <w:sz w:val="22"/>
                    <w:szCs w:val="22"/>
                    <w:lang w:val="en-US"/>
                  </w:rPr>
                  <w:t>Training</w:t>
                </w:r>
              </w:smartTag>
              <w:r>
                <w:rPr>
                  <w:rFonts w:ascii="StobiSerif Regular" w:hAnsi="StobiSerif Regular"/>
                  <w:sz w:val="22"/>
                  <w:szCs w:val="22"/>
                  <w:lang w:val="en-US"/>
                </w:rPr>
                <w:t xml:space="preserve"> </w:t>
              </w:r>
              <w:smartTag w:uri="urn:schemas-microsoft-com:office:smarttags" w:element="PlaceType">
                <w:r>
                  <w:rPr>
                    <w:rFonts w:ascii="StobiSerif Regular" w:hAnsi="StobiSerif Regular"/>
                    <w:sz w:val="22"/>
                    <w:szCs w:val="22"/>
                    <w:lang w:val="en-US"/>
                  </w:rPr>
                  <w:t>Center</w:t>
                </w:r>
              </w:smartTag>
            </w:smartTag>
          </w:p>
        </w:tc>
        <w:tc>
          <w:tcPr>
            <w:tcW w:w="1293" w:type="dxa"/>
            <w:tcBorders>
              <w:top w:val="nil"/>
              <w:left w:val="nil"/>
              <w:bottom w:val="single" w:sz="8" w:space="0" w:color="auto"/>
              <w:right w:val="single" w:sz="8" w:space="0" w:color="auto"/>
            </w:tcBorders>
            <w:tcMar>
              <w:top w:w="0" w:type="dxa"/>
              <w:left w:w="108" w:type="dxa"/>
              <w:bottom w:w="0" w:type="dxa"/>
              <w:right w:w="108" w:type="dxa"/>
            </w:tcMar>
          </w:tcPr>
          <w:p w:rsidR="00032F5C" w:rsidRPr="00165934" w:rsidRDefault="00032F5C" w:rsidP="006F6B4D">
            <w:pPr>
              <w:jc w:val="center"/>
              <w:rPr>
                <w:rFonts w:ascii="StobiSerif Regular" w:hAnsi="StobiSerif Regular"/>
                <w:sz w:val="22"/>
                <w:szCs w:val="22"/>
                <w:lang w:val="ru-RU"/>
              </w:rPr>
            </w:pPr>
            <w:r w:rsidRPr="00165934">
              <w:rPr>
                <w:rFonts w:ascii="StobiSerif Regular" w:hAnsi="StobiSerif Regular"/>
                <w:sz w:val="22"/>
                <w:szCs w:val="22"/>
                <w:lang w:val="ru-RU"/>
              </w:rPr>
              <w:t>9</w:t>
            </w:r>
          </w:p>
        </w:tc>
      </w:tr>
      <w:tr w:rsidR="003903B5" w:rsidRPr="00165934">
        <w:tc>
          <w:tcPr>
            <w:tcW w:w="3061" w:type="dxa"/>
            <w:tcBorders>
              <w:top w:val="nil"/>
              <w:left w:val="single" w:sz="4" w:space="0" w:color="auto"/>
              <w:bottom w:val="single" w:sz="8" w:space="0" w:color="auto"/>
              <w:right w:val="single" w:sz="8" w:space="0" w:color="auto"/>
            </w:tcBorders>
          </w:tcPr>
          <w:p w:rsidR="00032F5C" w:rsidRPr="00165934" w:rsidRDefault="00032F5C" w:rsidP="006F6B4D">
            <w:pPr>
              <w:rPr>
                <w:rFonts w:ascii="StobiSerif Regular" w:hAnsi="StobiSerif Regular"/>
                <w:sz w:val="22"/>
                <w:szCs w:val="22"/>
                <w:lang w:val="en-US"/>
              </w:rPr>
            </w:pPr>
            <w:r w:rsidRPr="00165934">
              <w:rPr>
                <w:rFonts w:ascii="StobiSerif Regular" w:hAnsi="StobiSerif Regular"/>
                <w:sz w:val="22"/>
                <w:szCs w:val="22"/>
                <w:lang w:val="en-US"/>
              </w:rPr>
              <w:t>“</w:t>
            </w:r>
            <w:r w:rsidR="003903B5">
              <w:rPr>
                <w:rFonts w:ascii="StobiSerif Regular" w:hAnsi="StobiSerif Regular"/>
                <w:sz w:val="22"/>
                <w:szCs w:val="22"/>
                <w:lang w:val="mk-MK"/>
              </w:rPr>
              <w:t>Е</w:t>
            </w:r>
            <w:r w:rsidR="003903B5">
              <w:rPr>
                <w:rFonts w:ascii="StobiSerif Regular" w:hAnsi="StobiSerif Regular"/>
                <w:sz w:val="22"/>
                <w:szCs w:val="22"/>
                <w:lang w:val="en-US"/>
              </w:rPr>
              <w:t xml:space="preserve">UROPA </w:t>
            </w:r>
            <w:r w:rsidRPr="00165934">
              <w:rPr>
                <w:rFonts w:ascii="StobiSerif Regular" w:hAnsi="StobiSerif Regular"/>
                <w:sz w:val="22"/>
                <w:szCs w:val="22"/>
                <w:lang w:val="mk-MK"/>
              </w:rPr>
              <w:t>2020</w:t>
            </w:r>
            <w:r w:rsidRPr="00165934">
              <w:rPr>
                <w:rFonts w:ascii="StobiSerif Regular" w:hAnsi="StobiSerif Regular"/>
                <w:sz w:val="22"/>
                <w:szCs w:val="22"/>
                <w:lang w:val="en-US"/>
              </w:rPr>
              <w:t>”</w:t>
            </w:r>
          </w:p>
        </w:tc>
        <w:tc>
          <w:tcPr>
            <w:tcW w:w="1440" w:type="dxa"/>
            <w:tcBorders>
              <w:top w:val="nil"/>
              <w:left w:val="nil"/>
              <w:bottom w:val="single" w:sz="8" w:space="0" w:color="auto"/>
              <w:right w:val="single" w:sz="8" w:space="0" w:color="auto"/>
            </w:tcBorders>
          </w:tcPr>
          <w:p w:rsidR="00032F5C" w:rsidRPr="00165934" w:rsidRDefault="00032F5C" w:rsidP="006F6B4D">
            <w:pPr>
              <w:rPr>
                <w:rFonts w:ascii="StobiSerif Regular" w:hAnsi="StobiSerif Regular"/>
                <w:sz w:val="22"/>
                <w:szCs w:val="22"/>
                <w:lang w:val="mk-MK"/>
              </w:rPr>
            </w:pPr>
            <w:r w:rsidRPr="00165934">
              <w:rPr>
                <w:rFonts w:ascii="StobiSerif Regular" w:hAnsi="StobiSerif Regular"/>
                <w:sz w:val="22"/>
                <w:szCs w:val="22"/>
                <w:lang w:val="mk-MK"/>
              </w:rPr>
              <w:t>18.04.2013 г.</w:t>
            </w:r>
          </w:p>
        </w:tc>
        <w:tc>
          <w:tcPr>
            <w:tcW w:w="2020" w:type="dxa"/>
            <w:tcBorders>
              <w:top w:val="nil"/>
              <w:left w:val="nil"/>
              <w:bottom w:val="single" w:sz="8" w:space="0" w:color="auto"/>
              <w:right w:val="nil"/>
            </w:tcBorders>
          </w:tcPr>
          <w:p w:rsidR="00032F5C" w:rsidRPr="003903B5" w:rsidRDefault="003903B5" w:rsidP="006F6B4D">
            <w:pPr>
              <w:rPr>
                <w:rFonts w:ascii="StobiSerif Regular" w:hAnsi="StobiSerif Regular"/>
                <w:sz w:val="22"/>
                <w:szCs w:val="22"/>
                <w:lang w:val="en-US"/>
              </w:rPr>
            </w:pPr>
            <w:r>
              <w:rPr>
                <w:rFonts w:ascii="StobiSerif Regular" w:hAnsi="StobiSerif Regular"/>
                <w:sz w:val="22"/>
                <w:szCs w:val="22"/>
                <w:lang w:val="en-US"/>
              </w:rPr>
              <w:t>SEA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032F5C" w:rsidRPr="00165934" w:rsidRDefault="003903B5" w:rsidP="006F6B4D">
            <w:pPr>
              <w:rPr>
                <w:rFonts w:ascii="StobiSerif Regular" w:hAnsi="StobiSerif Regular"/>
                <w:sz w:val="22"/>
                <w:szCs w:val="22"/>
                <w:lang w:val="ru-RU"/>
              </w:rPr>
            </w:pPr>
            <w:smartTag w:uri="urn:schemas-microsoft-com:office:smarttags" w:element="place">
              <w:smartTag w:uri="urn:schemas-microsoft-com:office:smarttags" w:element="PlaceName">
                <w:r>
                  <w:rPr>
                    <w:rFonts w:ascii="StobiSerif Regular" w:hAnsi="StobiSerif Regular"/>
                    <w:sz w:val="22"/>
                    <w:szCs w:val="22"/>
                    <w:lang w:val="en-US"/>
                  </w:rPr>
                  <w:t>Training</w:t>
                </w:r>
              </w:smartTag>
              <w:r>
                <w:rPr>
                  <w:rFonts w:ascii="StobiSerif Regular" w:hAnsi="StobiSerif Regular"/>
                  <w:sz w:val="22"/>
                  <w:szCs w:val="22"/>
                  <w:lang w:val="en-US"/>
                </w:rPr>
                <w:t xml:space="preserve"> </w:t>
              </w:r>
              <w:smartTag w:uri="urn:schemas-microsoft-com:office:smarttags" w:element="PlaceType">
                <w:r>
                  <w:rPr>
                    <w:rFonts w:ascii="StobiSerif Regular" w:hAnsi="StobiSerif Regular"/>
                    <w:sz w:val="22"/>
                    <w:szCs w:val="22"/>
                    <w:lang w:val="en-US"/>
                  </w:rPr>
                  <w:t>Center</w:t>
                </w:r>
              </w:smartTag>
            </w:smartTag>
          </w:p>
        </w:tc>
        <w:tc>
          <w:tcPr>
            <w:tcW w:w="1293" w:type="dxa"/>
            <w:tcBorders>
              <w:top w:val="nil"/>
              <w:left w:val="nil"/>
              <w:bottom w:val="single" w:sz="8" w:space="0" w:color="auto"/>
              <w:right w:val="single" w:sz="8" w:space="0" w:color="auto"/>
            </w:tcBorders>
            <w:tcMar>
              <w:top w:w="0" w:type="dxa"/>
              <w:left w:w="108" w:type="dxa"/>
              <w:bottom w:w="0" w:type="dxa"/>
              <w:right w:w="108" w:type="dxa"/>
            </w:tcMar>
          </w:tcPr>
          <w:p w:rsidR="00032F5C" w:rsidRPr="00165934" w:rsidRDefault="00032F5C" w:rsidP="006F6B4D">
            <w:pPr>
              <w:jc w:val="center"/>
              <w:rPr>
                <w:rFonts w:ascii="StobiSerif Regular" w:hAnsi="StobiSerif Regular"/>
                <w:sz w:val="22"/>
                <w:szCs w:val="22"/>
                <w:lang w:val="ru-RU"/>
              </w:rPr>
            </w:pPr>
            <w:r w:rsidRPr="00165934">
              <w:rPr>
                <w:rFonts w:ascii="StobiSerif Regular" w:hAnsi="StobiSerif Regular"/>
                <w:sz w:val="22"/>
                <w:szCs w:val="22"/>
                <w:lang w:val="ru-RU"/>
              </w:rPr>
              <w:t>7</w:t>
            </w:r>
          </w:p>
        </w:tc>
      </w:tr>
      <w:tr w:rsidR="003903B5" w:rsidRPr="00165934">
        <w:tc>
          <w:tcPr>
            <w:tcW w:w="3061" w:type="dxa"/>
            <w:tcBorders>
              <w:top w:val="nil"/>
              <w:left w:val="single" w:sz="4" w:space="0" w:color="auto"/>
              <w:bottom w:val="single" w:sz="8" w:space="0" w:color="auto"/>
              <w:right w:val="single" w:sz="8" w:space="0" w:color="auto"/>
            </w:tcBorders>
          </w:tcPr>
          <w:p w:rsidR="00032F5C" w:rsidRPr="00165934" w:rsidRDefault="00032F5C" w:rsidP="006F6B4D">
            <w:pPr>
              <w:rPr>
                <w:rFonts w:ascii="StobiSerif Regular" w:hAnsi="StobiSerif Regular"/>
                <w:sz w:val="22"/>
                <w:szCs w:val="22"/>
                <w:lang w:val="sq-AL"/>
              </w:rPr>
            </w:pPr>
            <w:r w:rsidRPr="00165934">
              <w:rPr>
                <w:rFonts w:ascii="StobiSerif Regular" w:hAnsi="StobiSerif Regular"/>
                <w:sz w:val="22"/>
                <w:szCs w:val="22"/>
                <w:lang w:val="en-US"/>
              </w:rPr>
              <w:t>“Acquis Communautaire”</w:t>
            </w:r>
          </w:p>
        </w:tc>
        <w:tc>
          <w:tcPr>
            <w:tcW w:w="1440" w:type="dxa"/>
            <w:tcBorders>
              <w:top w:val="nil"/>
              <w:left w:val="nil"/>
              <w:bottom w:val="single" w:sz="8" w:space="0" w:color="auto"/>
              <w:right w:val="single" w:sz="8" w:space="0" w:color="auto"/>
            </w:tcBorders>
          </w:tcPr>
          <w:p w:rsidR="00032F5C" w:rsidRPr="00165934" w:rsidRDefault="00032F5C" w:rsidP="006F6B4D">
            <w:pPr>
              <w:rPr>
                <w:rFonts w:ascii="StobiSerif Regular" w:hAnsi="StobiSerif Regular"/>
                <w:sz w:val="22"/>
                <w:szCs w:val="22"/>
                <w:lang w:val="mk-MK"/>
              </w:rPr>
            </w:pPr>
            <w:r w:rsidRPr="00165934">
              <w:rPr>
                <w:rFonts w:ascii="StobiSerif Regular" w:hAnsi="StobiSerif Regular"/>
                <w:sz w:val="22"/>
                <w:szCs w:val="22"/>
                <w:lang w:val="mk-MK"/>
              </w:rPr>
              <w:t>19.04.2013 г.</w:t>
            </w:r>
          </w:p>
        </w:tc>
        <w:tc>
          <w:tcPr>
            <w:tcW w:w="2020" w:type="dxa"/>
            <w:tcBorders>
              <w:top w:val="nil"/>
              <w:left w:val="nil"/>
              <w:bottom w:val="single" w:sz="8" w:space="0" w:color="auto"/>
              <w:right w:val="nil"/>
            </w:tcBorders>
          </w:tcPr>
          <w:p w:rsidR="00032F5C" w:rsidRPr="003903B5" w:rsidRDefault="003903B5" w:rsidP="006F6B4D">
            <w:pPr>
              <w:rPr>
                <w:rFonts w:ascii="StobiSerif Regular" w:hAnsi="StobiSerif Regular"/>
                <w:sz w:val="22"/>
                <w:szCs w:val="22"/>
                <w:lang w:val="en-US"/>
              </w:rPr>
            </w:pPr>
            <w:r>
              <w:rPr>
                <w:rFonts w:ascii="StobiSerif Regular" w:hAnsi="StobiSerif Regular"/>
                <w:sz w:val="22"/>
                <w:szCs w:val="22"/>
                <w:lang w:val="en-US"/>
              </w:rPr>
              <w:t>SEA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032F5C" w:rsidRPr="00165934" w:rsidRDefault="003903B5" w:rsidP="006F6B4D">
            <w:pPr>
              <w:rPr>
                <w:rFonts w:ascii="StobiSerif Regular" w:hAnsi="StobiSerif Regular"/>
                <w:sz w:val="22"/>
                <w:szCs w:val="22"/>
                <w:lang w:val="mk-MK"/>
              </w:rPr>
            </w:pPr>
            <w:smartTag w:uri="urn:schemas-microsoft-com:office:smarttags" w:element="place">
              <w:smartTag w:uri="urn:schemas-microsoft-com:office:smarttags" w:element="PlaceName">
                <w:r>
                  <w:rPr>
                    <w:rFonts w:ascii="StobiSerif Regular" w:hAnsi="StobiSerif Regular"/>
                    <w:sz w:val="22"/>
                    <w:szCs w:val="22"/>
                    <w:lang w:val="en-US"/>
                  </w:rPr>
                  <w:t>Training</w:t>
                </w:r>
              </w:smartTag>
              <w:r>
                <w:rPr>
                  <w:rFonts w:ascii="StobiSerif Regular" w:hAnsi="StobiSerif Regular"/>
                  <w:sz w:val="22"/>
                  <w:szCs w:val="22"/>
                  <w:lang w:val="en-US"/>
                </w:rPr>
                <w:t xml:space="preserve"> </w:t>
              </w:r>
              <w:smartTag w:uri="urn:schemas-microsoft-com:office:smarttags" w:element="PlaceType">
                <w:r>
                  <w:rPr>
                    <w:rFonts w:ascii="StobiSerif Regular" w:hAnsi="StobiSerif Regular"/>
                    <w:sz w:val="22"/>
                    <w:szCs w:val="22"/>
                    <w:lang w:val="en-US"/>
                  </w:rPr>
                  <w:t>Center</w:t>
                </w:r>
              </w:smartTag>
            </w:smartTag>
          </w:p>
        </w:tc>
        <w:tc>
          <w:tcPr>
            <w:tcW w:w="1293" w:type="dxa"/>
            <w:tcBorders>
              <w:top w:val="nil"/>
              <w:left w:val="nil"/>
              <w:bottom w:val="single" w:sz="8" w:space="0" w:color="auto"/>
              <w:right w:val="single" w:sz="8" w:space="0" w:color="auto"/>
            </w:tcBorders>
            <w:tcMar>
              <w:top w:w="0" w:type="dxa"/>
              <w:left w:w="108" w:type="dxa"/>
              <w:bottom w:w="0" w:type="dxa"/>
              <w:right w:w="108" w:type="dxa"/>
            </w:tcMar>
          </w:tcPr>
          <w:p w:rsidR="00032F5C" w:rsidRPr="00165934" w:rsidRDefault="00032F5C" w:rsidP="006F6B4D">
            <w:pPr>
              <w:jc w:val="center"/>
              <w:rPr>
                <w:rFonts w:ascii="StobiSerif Regular" w:hAnsi="StobiSerif Regular"/>
                <w:sz w:val="22"/>
                <w:szCs w:val="22"/>
                <w:lang w:val="mk-MK"/>
              </w:rPr>
            </w:pPr>
            <w:r w:rsidRPr="00165934">
              <w:rPr>
                <w:rFonts w:ascii="StobiSerif Regular" w:hAnsi="StobiSerif Regular"/>
                <w:sz w:val="22"/>
                <w:szCs w:val="22"/>
                <w:lang w:val="mk-MK"/>
              </w:rPr>
              <w:t>5</w:t>
            </w:r>
          </w:p>
        </w:tc>
      </w:tr>
      <w:tr w:rsidR="003903B5" w:rsidRPr="00165934">
        <w:tc>
          <w:tcPr>
            <w:tcW w:w="3061" w:type="dxa"/>
            <w:tcBorders>
              <w:top w:val="nil"/>
              <w:left w:val="single" w:sz="4" w:space="0" w:color="auto"/>
              <w:bottom w:val="single" w:sz="8" w:space="0" w:color="auto"/>
              <w:right w:val="single" w:sz="8" w:space="0" w:color="auto"/>
            </w:tcBorders>
          </w:tcPr>
          <w:p w:rsidR="00032F5C" w:rsidRPr="00165934" w:rsidRDefault="00032F5C" w:rsidP="006F6B4D">
            <w:pPr>
              <w:rPr>
                <w:rFonts w:ascii="StobiSerif Regular" w:hAnsi="StobiSerif Regular"/>
                <w:sz w:val="22"/>
                <w:szCs w:val="22"/>
                <w:lang w:val="mk-MK"/>
              </w:rPr>
            </w:pPr>
            <w:r w:rsidRPr="00165934">
              <w:rPr>
                <w:rFonts w:ascii="StobiSerif Regular" w:hAnsi="StobiSerif Regular"/>
                <w:sz w:val="22"/>
                <w:szCs w:val="22"/>
                <w:lang w:val="mk-MK"/>
              </w:rPr>
              <w:t>„</w:t>
            </w:r>
            <w:r w:rsidR="003903B5">
              <w:rPr>
                <w:rFonts w:ascii="StobiSerif Regular" w:hAnsi="StobiSerif Regular"/>
                <w:sz w:val="22"/>
                <w:szCs w:val="22"/>
                <w:lang w:val="en-US"/>
              </w:rPr>
              <w:t xml:space="preserve">Institutional support for the Training center </w:t>
            </w:r>
            <w:r w:rsidRPr="00165934">
              <w:rPr>
                <w:rFonts w:ascii="StobiSerif Regular" w:hAnsi="StobiSerif Regular"/>
                <w:sz w:val="22"/>
                <w:szCs w:val="22"/>
                <w:lang w:val="mk-MK"/>
              </w:rPr>
              <w:t>“</w:t>
            </w:r>
          </w:p>
        </w:tc>
        <w:tc>
          <w:tcPr>
            <w:tcW w:w="1440" w:type="dxa"/>
            <w:tcBorders>
              <w:top w:val="nil"/>
              <w:left w:val="nil"/>
              <w:bottom w:val="single" w:sz="8" w:space="0" w:color="auto"/>
              <w:right w:val="single" w:sz="8" w:space="0" w:color="auto"/>
            </w:tcBorders>
          </w:tcPr>
          <w:p w:rsidR="00032F5C" w:rsidRPr="00165934" w:rsidRDefault="00032F5C" w:rsidP="006F6B4D">
            <w:pPr>
              <w:rPr>
                <w:rFonts w:ascii="StobiSerif Regular" w:hAnsi="StobiSerif Regular"/>
                <w:sz w:val="22"/>
                <w:szCs w:val="22"/>
                <w:lang w:val="ru-RU"/>
              </w:rPr>
            </w:pPr>
            <w:r w:rsidRPr="00165934">
              <w:rPr>
                <w:rFonts w:ascii="StobiSerif Regular" w:hAnsi="StobiSerif Regular"/>
                <w:sz w:val="22"/>
                <w:szCs w:val="22"/>
                <w:lang w:val="ru-RU"/>
              </w:rPr>
              <w:t>23-25.04.2013 г.</w:t>
            </w:r>
          </w:p>
        </w:tc>
        <w:tc>
          <w:tcPr>
            <w:tcW w:w="2020" w:type="dxa"/>
            <w:tcBorders>
              <w:top w:val="nil"/>
              <w:left w:val="nil"/>
              <w:bottom w:val="single" w:sz="8" w:space="0" w:color="auto"/>
              <w:right w:val="nil"/>
            </w:tcBorders>
          </w:tcPr>
          <w:p w:rsidR="00032F5C" w:rsidRPr="00165934" w:rsidRDefault="003903B5" w:rsidP="006F6B4D">
            <w:pPr>
              <w:rPr>
                <w:rFonts w:ascii="StobiSerif Regular" w:hAnsi="StobiSerif Regular"/>
                <w:sz w:val="22"/>
                <w:szCs w:val="22"/>
                <w:lang w:val="ru-RU"/>
              </w:rPr>
            </w:pPr>
            <w:r>
              <w:rPr>
                <w:rFonts w:ascii="StobiSerif Regular" w:hAnsi="StobiSerif Regular"/>
                <w:sz w:val="22"/>
                <w:szCs w:val="22"/>
                <w:lang w:val="en-US"/>
              </w:rPr>
              <w:t xml:space="preserve">SEA and ENA </w:t>
            </w:r>
            <w:r w:rsidRPr="00165934">
              <w:rPr>
                <w:rFonts w:ascii="StobiSerif Regular" w:hAnsi="StobiSerif Regular"/>
                <w:sz w:val="22"/>
                <w:szCs w:val="22"/>
                <w:lang w:val="mk-MK"/>
              </w:rPr>
              <w:t xml:space="preserve"> </w:t>
            </w:r>
            <w:r w:rsidRPr="00165934">
              <w:rPr>
                <w:rFonts w:ascii="StobiSerif Regular" w:hAnsi="StobiSerif Regular"/>
                <w:sz w:val="22"/>
                <w:szCs w:val="22"/>
                <w:lang w:val="mk-MK"/>
              </w:rPr>
              <w:br/>
              <w:t>(</w:t>
            </w:r>
            <w:r>
              <w:rPr>
                <w:rFonts w:ascii="StobiSerif Regular" w:hAnsi="StobiSerif Regular"/>
                <w:sz w:val="22"/>
                <w:szCs w:val="22"/>
                <w:lang w:val="en-US"/>
              </w:rPr>
              <w:t>French bilateral assistance)</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032F5C" w:rsidRPr="00165934" w:rsidRDefault="003903B5" w:rsidP="006F6B4D">
            <w:pPr>
              <w:rPr>
                <w:rFonts w:ascii="StobiSerif Regular" w:hAnsi="StobiSerif Regular"/>
                <w:sz w:val="22"/>
                <w:szCs w:val="22"/>
                <w:lang w:val="ru-RU"/>
              </w:rPr>
            </w:pPr>
            <w:smartTag w:uri="urn:schemas-microsoft-com:office:smarttags" w:element="place">
              <w:smartTag w:uri="urn:schemas-microsoft-com:office:smarttags" w:element="PlaceName">
                <w:r>
                  <w:rPr>
                    <w:rFonts w:ascii="StobiSerif Regular" w:hAnsi="StobiSerif Regular"/>
                    <w:sz w:val="22"/>
                    <w:szCs w:val="22"/>
                    <w:lang w:val="en-US"/>
                  </w:rPr>
                  <w:t>Training</w:t>
                </w:r>
              </w:smartTag>
              <w:r>
                <w:rPr>
                  <w:rFonts w:ascii="StobiSerif Regular" w:hAnsi="StobiSerif Regular"/>
                  <w:sz w:val="22"/>
                  <w:szCs w:val="22"/>
                  <w:lang w:val="en-US"/>
                </w:rPr>
                <w:t xml:space="preserve"> </w:t>
              </w:r>
              <w:smartTag w:uri="urn:schemas-microsoft-com:office:smarttags" w:element="PlaceType">
                <w:r>
                  <w:rPr>
                    <w:rFonts w:ascii="StobiSerif Regular" w:hAnsi="StobiSerif Regular"/>
                    <w:sz w:val="22"/>
                    <w:szCs w:val="22"/>
                    <w:lang w:val="en-US"/>
                  </w:rPr>
                  <w:t>Center</w:t>
                </w:r>
              </w:smartTag>
            </w:smartTag>
          </w:p>
        </w:tc>
        <w:tc>
          <w:tcPr>
            <w:tcW w:w="1293" w:type="dxa"/>
            <w:tcBorders>
              <w:top w:val="nil"/>
              <w:left w:val="nil"/>
              <w:bottom w:val="single" w:sz="8" w:space="0" w:color="auto"/>
              <w:right w:val="single" w:sz="8" w:space="0" w:color="auto"/>
            </w:tcBorders>
            <w:tcMar>
              <w:top w:w="0" w:type="dxa"/>
              <w:left w:w="108" w:type="dxa"/>
              <w:bottom w:w="0" w:type="dxa"/>
              <w:right w:w="108" w:type="dxa"/>
            </w:tcMar>
          </w:tcPr>
          <w:p w:rsidR="00032F5C" w:rsidRPr="00165934" w:rsidRDefault="00032F5C" w:rsidP="006F6B4D">
            <w:pPr>
              <w:jc w:val="center"/>
              <w:rPr>
                <w:rFonts w:ascii="StobiSerif Regular" w:hAnsi="StobiSerif Regular"/>
                <w:sz w:val="22"/>
                <w:szCs w:val="22"/>
                <w:lang w:val="ru-RU"/>
              </w:rPr>
            </w:pPr>
            <w:r w:rsidRPr="00165934">
              <w:rPr>
                <w:rFonts w:ascii="StobiSerif Regular" w:hAnsi="StobiSerif Regular"/>
                <w:sz w:val="22"/>
                <w:szCs w:val="22"/>
                <w:lang w:val="ru-RU"/>
              </w:rPr>
              <w:t>4</w:t>
            </w:r>
          </w:p>
        </w:tc>
      </w:tr>
      <w:tr w:rsidR="003903B5" w:rsidRPr="00165934">
        <w:tc>
          <w:tcPr>
            <w:tcW w:w="3061" w:type="dxa"/>
            <w:tcBorders>
              <w:top w:val="nil"/>
              <w:left w:val="single" w:sz="4" w:space="0" w:color="auto"/>
              <w:bottom w:val="single" w:sz="8" w:space="0" w:color="auto"/>
              <w:right w:val="single" w:sz="8" w:space="0" w:color="auto"/>
            </w:tcBorders>
          </w:tcPr>
          <w:p w:rsidR="00032F5C" w:rsidRPr="00165934" w:rsidRDefault="00032F5C" w:rsidP="006F6B4D">
            <w:pPr>
              <w:rPr>
                <w:rFonts w:ascii="StobiSerif Regular" w:hAnsi="StobiSerif Regular" w:cs="Arial Narrow"/>
                <w:sz w:val="22"/>
                <w:szCs w:val="22"/>
                <w:lang w:val="en-US"/>
              </w:rPr>
            </w:pPr>
            <w:r>
              <w:rPr>
                <w:rFonts w:ascii="StobiSerif Regular" w:hAnsi="StobiSerif Regular" w:cs="Arial Narrow"/>
                <w:sz w:val="22"/>
                <w:szCs w:val="22"/>
                <w:lang w:val="en-US"/>
              </w:rPr>
              <w:t>Individual Training plans (desing, dissemination, collection)</w:t>
            </w:r>
          </w:p>
        </w:tc>
        <w:tc>
          <w:tcPr>
            <w:tcW w:w="1440" w:type="dxa"/>
            <w:tcBorders>
              <w:top w:val="nil"/>
              <w:left w:val="nil"/>
              <w:bottom w:val="single" w:sz="8" w:space="0" w:color="auto"/>
              <w:right w:val="single" w:sz="8" w:space="0" w:color="auto"/>
            </w:tcBorders>
          </w:tcPr>
          <w:p w:rsidR="00032F5C" w:rsidRPr="00F919F5" w:rsidRDefault="00032F5C" w:rsidP="006F6B4D">
            <w:pPr>
              <w:rPr>
                <w:rFonts w:ascii="StobiSerif Regular" w:hAnsi="StobiSerif Regular"/>
                <w:sz w:val="22"/>
                <w:szCs w:val="22"/>
                <w:lang w:val="en-US"/>
              </w:rPr>
            </w:pPr>
            <w:r>
              <w:rPr>
                <w:rFonts w:ascii="StobiSerif Regular" w:hAnsi="StobiSerif Regular"/>
                <w:sz w:val="22"/>
                <w:szCs w:val="22"/>
                <w:lang w:val="en-US"/>
              </w:rPr>
              <w:t>May – June 2013</w:t>
            </w:r>
          </w:p>
        </w:tc>
        <w:tc>
          <w:tcPr>
            <w:tcW w:w="2020" w:type="dxa"/>
            <w:tcBorders>
              <w:top w:val="nil"/>
              <w:left w:val="nil"/>
              <w:bottom w:val="single" w:sz="8" w:space="0" w:color="auto"/>
              <w:right w:val="nil"/>
            </w:tcBorders>
          </w:tcPr>
          <w:p w:rsidR="00032F5C" w:rsidRPr="00F919F5" w:rsidRDefault="00032F5C" w:rsidP="006F6B4D">
            <w:pPr>
              <w:rPr>
                <w:rFonts w:ascii="StobiSerif Regular" w:hAnsi="StobiSerif Regular"/>
                <w:sz w:val="22"/>
                <w:szCs w:val="22"/>
                <w:lang w:val="en-US"/>
              </w:rPr>
            </w:pPr>
            <w:r>
              <w:rPr>
                <w:rFonts w:ascii="StobiSerif Regular" w:hAnsi="StobiSerif Regular"/>
                <w:sz w:val="22"/>
                <w:szCs w:val="22"/>
                <w:lang w:val="en-US"/>
              </w:rPr>
              <w:t>SEA TC</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032F5C" w:rsidRPr="00F919F5" w:rsidRDefault="00032F5C" w:rsidP="006F6B4D">
            <w:pPr>
              <w:rPr>
                <w:rFonts w:ascii="StobiSerif Regular" w:hAnsi="StobiSerif Regular"/>
                <w:sz w:val="22"/>
                <w:szCs w:val="22"/>
                <w:lang w:val="en-US"/>
              </w:rPr>
            </w:pPr>
            <w:smartTag w:uri="urn:schemas-microsoft-com:office:smarttags" w:element="place">
              <w:smartTag w:uri="urn:schemas-microsoft-com:office:smarttags" w:element="City">
                <w:r>
                  <w:rPr>
                    <w:rFonts w:ascii="StobiSerif Regular" w:hAnsi="StobiSerif Regular"/>
                    <w:sz w:val="22"/>
                    <w:szCs w:val="22"/>
                    <w:lang w:val="en-US"/>
                  </w:rPr>
                  <w:t>Skopje</w:t>
                </w:r>
              </w:smartTag>
            </w:smartTag>
            <w:r>
              <w:rPr>
                <w:rFonts w:ascii="StobiSerif Regular" w:hAnsi="StobiSerif Regular"/>
                <w:sz w:val="22"/>
                <w:szCs w:val="22"/>
                <w:lang w:val="en-US"/>
              </w:rPr>
              <w:t xml:space="preserve"> </w:t>
            </w:r>
          </w:p>
        </w:tc>
        <w:tc>
          <w:tcPr>
            <w:tcW w:w="1293" w:type="dxa"/>
            <w:tcBorders>
              <w:top w:val="nil"/>
              <w:left w:val="nil"/>
              <w:bottom w:val="single" w:sz="8" w:space="0" w:color="auto"/>
              <w:right w:val="single" w:sz="8" w:space="0" w:color="auto"/>
            </w:tcBorders>
            <w:tcMar>
              <w:top w:w="0" w:type="dxa"/>
              <w:left w:w="108" w:type="dxa"/>
              <w:bottom w:w="0" w:type="dxa"/>
              <w:right w:w="108" w:type="dxa"/>
            </w:tcMar>
          </w:tcPr>
          <w:p w:rsidR="00032F5C" w:rsidRPr="0010006A" w:rsidRDefault="00032F5C" w:rsidP="006F6B4D">
            <w:pPr>
              <w:jc w:val="center"/>
              <w:rPr>
                <w:rFonts w:ascii="StobiSerif Regular" w:hAnsi="StobiSerif Regular"/>
                <w:sz w:val="22"/>
                <w:szCs w:val="22"/>
                <w:lang w:val="mk-MK"/>
              </w:rPr>
            </w:pPr>
            <w:r>
              <w:rPr>
                <w:rFonts w:ascii="StobiSerif Regular" w:hAnsi="StobiSerif Regular"/>
                <w:sz w:val="22"/>
                <w:szCs w:val="22"/>
                <w:lang w:val="en-US"/>
              </w:rPr>
              <w:t>1</w:t>
            </w:r>
            <w:r w:rsidR="0010006A">
              <w:rPr>
                <w:rFonts w:ascii="StobiSerif Regular" w:hAnsi="StobiSerif Regular"/>
                <w:sz w:val="22"/>
                <w:szCs w:val="22"/>
                <w:lang w:val="mk-MK"/>
              </w:rPr>
              <w:t>50</w:t>
            </w:r>
          </w:p>
        </w:tc>
      </w:tr>
      <w:tr w:rsidR="003903B5" w:rsidRPr="00165934">
        <w:tc>
          <w:tcPr>
            <w:tcW w:w="3061" w:type="dxa"/>
            <w:tcBorders>
              <w:top w:val="nil"/>
              <w:left w:val="single" w:sz="4" w:space="0" w:color="auto"/>
              <w:bottom w:val="single" w:sz="8" w:space="0" w:color="auto"/>
              <w:right w:val="single" w:sz="8" w:space="0" w:color="auto"/>
            </w:tcBorders>
          </w:tcPr>
          <w:p w:rsidR="00032F5C" w:rsidRPr="00165934" w:rsidRDefault="00032F5C" w:rsidP="006F6B4D">
            <w:pPr>
              <w:rPr>
                <w:rFonts w:ascii="StobiSerif Regular" w:hAnsi="StobiSerif Regular"/>
                <w:sz w:val="22"/>
                <w:szCs w:val="22"/>
                <w:lang w:val="sq-AL"/>
              </w:rPr>
            </w:pPr>
            <w:r w:rsidRPr="00165934">
              <w:rPr>
                <w:rFonts w:ascii="StobiSerif Regular" w:hAnsi="StobiSerif Regular"/>
                <w:sz w:val="22"/>
                <w:szCs w:val="22"/>
                <w:lang w:val="ru-RU"/>
              </w:rPr>
              <w:t>“</w:t>
            </w:r>
            <w:r w:rsidR="003903B5">
              <w:rPr>
                <w:rFonts w:ascii="StobiSerif Regular" w:hAnsi="StobiSerif Regular"/>
                <w:sz w:val="22"/>
                <w:szCs w:val="22"/>
                <w:lang w:val="en-US"/>
              </w:rPr>
              <w:t>Introduction to EU and IPA</w:t>
            </w:r>
            <w:r w:rsidRPr="00165934">
              <w:rPr>
                <w:rFonts w:ascii="StobiSerif Regular" w:hAnsi="StobiSerif Regular"/>
                <w:sz w:val="22"/>
                <w:szCs w:val="22"/>
                <w:lang w:val="mk-MK"/>
              </w:rPr>
              <w:t>“</w:t>
            </w:r>
          </w:p>
        </w:tc>
        <w:tc>
          <w:tcPr>
            <w:tcW w:w="1440" w:type="dxa"/>
            <w:tcBorders>
              <w:top w:val="nil"/>
              <w:left w:val="nil"/>
              <w:bottom w:val="single" w:sz="8" w:space="0" w:color="auto"/>
              <w:right w:val="single" w:sz="8" w:space="0" w:color="auto"/>
            </w:tcBorders>
          </w:tcPr>
          <w:p w:rsidR="00032F5C" w:rsidRPr="003903B5" w:rsidRDefault="003903B5" w:rsidP="006F6B4D">
            <w:pPr>
              <w:rPr>
                <w:rFonts w:ascii="StobiSerif Regular" w:hAnsi="StobiSerif Regular"/>
                <w:sz w:val="22"/>
                <w:szCs w:val="22"/>
                <w:lang w:val="en-US"/>
              </w:rPr>
            </w:pPr>
            <w:r>
              <w:rPr>
                <w:rFonts w:ascii="StobiSerif Regular" w:hAnsi="StobiSerif Regular"/>
                <w:sz w:val="22"/>
                <w:szCs w:val="22"/>
                <w:lang w:val="ru-RU"/>
              </w:rPr>
              <w:t>19-20.06</w:t>
            </w:r>
            <w:r>
              <w:rPr>
                <w:rFonts w:ascii="StobiSerif Regular" w:hAnsi="StobiSerif Regular"/>
                <w:sz w:val="22"/>
                <w:szCs w:val="22"/>
                <w:lang w:val="en-US"/>
              </w:rPr>
              <w:t xml:space="preserve">. </w:t>
            </w:r>
            <w:r>
              <w:rPr>
                <w:rFonts w:ascii="StobiSerif Regular" w:hAnsi="StobiSerif Regular"/>
                <w:sz w:val="22"/>
                <w:szCs w:val="22"/>
                <w:lang w:val="ru-RU"/>
              </w:rPr>
              <w:t xml:space="preserve">2013 </w:t>
            </w:r>
          </w:p>
        </w:tc>
        <w:tc>
          <w:tcPr>
            <w:tcW w:w="2020" w:type="dxa"/>
            <w:tcBorders>
              <w:top w:val="nil"/>
              <w:left w:val="nil"/>
              <w:bottom w:val="single" w:sz="8" w:space="0" w:color="auto"/>
              <w:right w:val="nil"/>
            </w:tcBorders>
          </w:tcPr>
          <w:p w:rsidR="00032F5C" w:rsidRPr="00165934" w:rsidRDefault="00032F5C" w:rsidP="006F6B4D">
            <w:pPr>
              <w:rPr>
                <w:rFonts w:ascii="StobiSerif Regular" w:hAnsi="StobiSerif Regular"/>
                <w:sz w:val="22"/>
                <w:szCs w:val="22"/>
                <w:lang w:val="ru-RU"/>
              </w:rPr>
            </w:pPr>
            <w:r w:rsidRPr="00165934">
              <w:rPr>
                <w:rFonts w:ascii="StobiSerif Regular" w:hAnsi="StobiSerif Regular"/>
                <w:sz w:val="22"/>
                <w:szCs w:val="22"/>
                <w:lang w:val="ru-RU"/>
              </w:rPr>
              <w:t xml:space="preserve"> </w:t>
            </w:r>
            <w:r w:rsidR="003903B5">
              <w:rPr>
                <w:rFonts w:ascii="StobiSerif Regular" w:hAnsi="StobiSerif Regular"/>
                <w:sz w:val="22"/>
                <w:szCs w:val="22"/>
                <w:lang w:val="en-US"/>
              </w:rPr>
              <w:t>SEA</w:t>
            </w:r>
            <w:r w:rsidRPr="00165934">
              <w:rPr>
                <w:rFonts w:ascii="StobiSerif Regular" w:hAnsi="StobiSerif Regular"/>
                <w:sz w:val="22"/>
                <w:szCs w:val="22"/>
                <w:lang w:val="ru-RU"/>
              </w:rPr>
              <w:t xml:space="preserve"> </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rsidR="00032F5C" w:rsidRPr="003903B5" w:rsidRDefault="003903B5" w:rsidP="006F6B4D">
            <w:pPr>
              <w:rPr>
                <w:rFonts w:ascii="StobiSerif Regular" w:hAnsi="StobiSerif Regular"/>
                <w:sz w:val="22"/>
                <w:szCs w:val="22"/>
                <w:lang w:val="en-US"/>
              </w:rPr>
            </w:pPr>
            <w:smartTag w:uri="urn:schemas-microsoft-com:office:smarttags" w:element="place">
              <w:smartTag w:uri="urn:schemas-microsoft-com:office:smarttags" w:element="PlaceName">
                <w:r>
                  <w:rPr>
                    <w:rFonts w:ascii="StobiSerif Regular" w:hAnsi="StobiSerif Regular"/>
                    <w:sz w:val="22"/>
                    <w:szCs w:val="22"/>
                    <w:lang w:val="en-US"/>
                  </w:rPr>
                  <w:t>Training</w:t>
                </w:r>
              </w:smartTag>
              <w:r>
                <w:rPr>
                  <w:rFonts w:ascii="StobiSerif Regular" w:hAnsi="StobiSerif Regular"/>
                  <w:sz w:val="22"/>
                  <w:szCs w:val="22"/>
                  <w:lang w:val="en-US"/>
                </w:rPr>
                <w:t xml:space="preserve"> </w:t>
              </w:r>
              <w:smartTag w:uri="urn:schemas-microsoft-com:office:smarttags" w:element="PlaceType">
                <w:r>
                  <w:rPr>
                    <w:rFonts w:ascii="StobiSerif Regular" w:hAnsi="StobiSerif Regular"/>
                    <w:sz w:val="22"/>
                    <w:szCs w:val="22"/>
                    <w:lang w:val="en-US"/>
                  </w:rPr>
                  <w:t>Center</w:t>
                </w:r>
              </w:smartTag>
            </w:smartTag>
          </w:p>
        </w:tc>
        <w:tc>
          <w:tcPr>
            <w:tcW w:w="1293" w:type="dxa"/>
            <w:tcBorders>
              <w:top w:val="nil"/>
              <w:left w:val="nil"/>
              <w:bottom w:val="single" w:sz="8" w:space="0" w:color="auto"/>
              <w:right w:val="single" w:sz="8" w:space="0" w:color="auto"/>
            </w:tcBorders>
            <w:tcMar>
              <w:top w:w="0" w:type="dxa"/>
              <w:left w:w="108" w:type="dxa"/>
              <w:bottom w:w="0" w:type="dxa"/>
              <w:right w:w="108" w:type="dxa"/>
            </w:tcMar>
          </w:tcPr>
          <w:p w:rsidR="00032F5C" w:rsidRPr="00165934" w:rsidRDefault="00032F5C" w:rsidP="006F6B4D">
            <w:pPr>
              <w:jc w:val="center"/>
              <w:rPr>
                <w:rFonts w:ascii="StobiSerif Regular" w:hAnsi="StobiSerif Regular"/>
                <w:sz w:val="22"/>
                <w:szCs w:val="22"/>
                <w:lang w:val="ru-RU"/>
              </w:rPr>
            </w:pPr>
            <w:r w:rsidRPr="00165934">
              <w:rPr>
                <w:rFonts w:ascii="StobiSerif Regular" w:hAnsi="StobiSerif Regular"/>
                <w:sz w:val="22"/>
                <w:szCs w:val="22"/>
                <w:lang w:val="ru-RU"/>
              </w:rPr>
              <w:t>12</w:t>
            </w:r>
          </w:p>
        </w:tc>
      </w:tr>
    </w:tbl>
    <w:p w:rsidR="000D7874" w:rsidRDefault="000D7874" w:rsidP="004164EB">
      <w:pPr>
        <w:jc w:val="both"/>
        <w:rPr>
          <w:rFonts w:ascii="StobiSerif Regular" w:hAnsi="StobiSerif Regular"/>
          <w:sz w:val="22"/>
          <w:szCs w:val="22"/>
          <w:lang w:val="en-US"/>
        </w:rPr>
      </w:pPr>
    </w:p>
    <w:p w:rsidR="002655C4" w:rsidRPr="00165934" w:rsidRDefault="002655C4" w:rsidP="004164EB">
      <w:pPr>
        <w:jc w:val="both"/>
        <w:rPr>
          <w:rFonts w:ascii="StobiSerif Regular" w:hAnsi="StobiSerif Regular"/>
          <w:sz w:val="22"/>
          <w:szCs w:val="22"/>
          <w:lang w:val="en-US"/>
        </w:rPr>
      </w:pPr>
      <w:r>
        <w:rPr>
          <w:rFonts w:ascii="StobiSerif Regular" w:hAnsi="StobiSerif Regular"/>
          <w:sz w:val="22"/>
          <w:szCs w:val="22"/>
          <w:lang w:val="en-US"/>
        </w:rPr>
        <w:t xml:space="preserve">On 25 September 2013 under the contract between SEA and </w:t>
      </w:r>
      <w:r w:rsidR="00BF5C8B">
        <w:rPr>
          <w:rFonts w:ascii="StobiSerif Regular" w:hAnsi="StobiSerif Regular"/>
          <w:sz w:val="22"/>
          <w:szCs w:val="22"/>
          <w:lang w:val="en-US"/>
        </w:rPr>
        <w:t xml:space="preserve">Auktoritas a public call was published asking for express of interest in preparation and delivery of several trainings on the Project Cycle Management.  </w:t>
      </w:r>
      <w:r w:rsidR="00746F02">
        <w:rPr>
          <w:rFonts w:ascii="StobiSerif Regular" w:hAnsi="StobiSerif Regular"/>
          <w:sz w:val="22"/>
          <w:szCs w:val="22"/>
          <w:lang w:val="en-US"/>
        </w:rPr>
        <w:t xml:space="preserve">A team of </w:t>
      </w:r>
      <w:r w:rsidR="00BF5C8B">
        <w:rPr>
          <w:rFonts w:ascii="StobiSerif Regular" w:hAnsi="StobiSerif Regular"/>
          <w:sz w:val="22"/>
          <w:szCs w:val="22"/>
          <w:lang w:val="en-US"/>
        </w:rPr>
        <w:t xml:space="preserve">4 trainers will be selected and deliver the trainings by end of 2013 for all the newcomers in the IPA structures.  </w:t>
      </w:r>
    </w:p>
    <w:p w:rsidR="00CE251E" w:rsidRPr="003202BF" w:rsidRDefault="00CE251E" w:rsidP="00980740">
      <w:pPr>
        <w:pStyle w:val="Heading2"/>
        <w:rPr>
          <w:rFonts w:ascii="StobiSerif Regular" w:hAnsi="StobiSerif Regular"/>
          <w:sz w:val="22"/>
          <w:szCs w:val="22"/>
        </w:rPr>
      </w:pPr>
      <w:bookmarkStart w:id="32" w:name="_Toc372106805"/>
      <w:r w:rsidRPr="003202BF">
        <w:rPr>
          <w:rFonts w:ascii="StobiSerif Regular" w:hAnsi="StobiSerif Regular"/>
          <w:sz w:val="22"/>
          <w:szCs w:val="22"/>
        </w:rPr>
        <w:t>Monitoring</w:t>
      </w:r>
      <w:bookmarkEnd w:id="31"/>
      <w:bookmarkEnd w:id="32"/>
    </w:p>
    <w:p w:rsidR="00ED34C4" w:rsidRDefault="007B7B64" w:rsidP="00ED34C4">
      <w:pPr>
        <w:tabs>
          <w:tab w:val="left" w:pos="851"/>
          <w:tab w:val="left" w:pos="992"/>
        </w:tabs>
        <w:spacing w:after="120"/>
        <w:jc w:val="both"/>
        <w:rPr>
          <w:rFonts w:ascii="StobiSerif Regular" w:eastAsia="StoneSerif" w:hAnsi="StobiSerif Regular"/>
          <w:sz w:val="22"/>
          <w:szCs w:val="22"/>
        </w:rPr>
      </w:pPr>
      <w:r w:rsidRPr="002F563E">
        <w:rPr>
          <w:rFonts w:ascii="StobiSerif Regular" w:eastAsia="StoneSerif" w:hAnsi="StobiSerif Regular"/>
          <w:sz w:val="22"/>
          <w:szCs w:val="22"/>
        </w:rPr>
        <w:t xml:space="preserve">The aim of Monitoring is to provide </w:t>
      </w:r>
      <w:r w:rsidRPr="002F563E">
        <w:rPr>
          <w:rFonts w:ascii="StobiSerif Regular" w:eastAsia="SimSun" w:hAnsi="StobiSerif Regular"/>
          <w:sz w:val="22"/>
          <w:szCs w:val="22"/>
          <w:lang w:eastAsia="zh-CN"/>
        </w:rPr>
        <w:t xml:space="preserve">continuous and systematic information (quantitative data) collection on progress with projects/programmes implementation to correct any deviation from the operational objectives, and thus improve the performance of the project/programme as well as facilitate subsequent evaluation. </w:t>
      </w:r>
      <w:r w:rsidRPr="002F563E">
        <w:rPr>
          <w:rFonts w:ascii="StobiSerif Regular" w:eastAsia="StoneSerif" w:hAnsi="StobiSerif Regular"/>
          <w:sz w:val="22"/>
          <w:szCs w:val="22"/>
        </w:rPr>
        <w:t xml:space="preserve">Monitoring enables the responsible bodies to timely deal with any problems, improve </w:t>
      </w:r>
      <w:r w:rsidRPr="00CD505F">
        <w:rPr>
          <w:rFonts w:ascii="StobiSerif Regular" w:eastAsia="StoneSerif" w:hAnsi="StobiSerif Regular"/>
          <w:sz w:val="22"/>
          <w:szCs w:val="22"/>
        </w:rPr>
        <w:t>performance, build on successes and adapt to changing circumstances.</w:t>
      </w:r>
    </w:p>
    <w:p w:rsidR="00FA616D" w:rsidRPr="00ED34C4" w:rsidRDefault="00FA616D" w:rsidP="00ED34C4">
      <w:pPr>
        <w:tabs>
          <w:tab w:val="left" w:pos="851"/>
          <w:tab w:val="left" w:pos="992"/>
        </w:tabs>
        <w:spacing w:after="120"/>
        <w:jc w:val="both"/>
        <w:rPr>
          <w:rFonts w:ascii="StobiSerif Regular" w:eastAsia="StoneSerif" w:hAnsi="StobiSerif Regular"/>
          <w:sz w:val="22"/>
          <w:szCs w:val="22"/>
        </w:rPr>
      </w:pPr>
      <w:r>
        <w:rPr>
          <w:rFonts w:ascii="StobiSerif Regular" w:eastAsia="StoneSerif" w:hAnsi="StobiSerif Regular"/>
          <w:sz w:val="22"/>
          <w:szCs w:val="22"/>
        </w:rPr>
        <w:t xml:space="preserve">Some reporting and monitoring activities are undertaken by the Government in order to follow up the progress in implementation of IPA.  Hence, since 2011 on regular mi-monthly basis, there a submission </w:t>
      </w:r>
      <w:r w:rsidR="00E34A76">
        <w:rPr>
          <w:rFonts w:ascii="StobiSerif Regular" w:eastAsia="StoneSerif" w:hAnsi="StobiSerif Regular"/>
          <w:sz w:val="22"/>
          <w:szCs w:val="22"/>
        </w:rPr>
        <w:t xml:space="preserve">on IPA issues </w:t>
      </w:r>
      <w:r>
        <w:rPr>
          <w:rFonts w:ascii="StobiSerif Regular" w:eastAsia="StoneSerif" w:hAnsi="StobiSerif Regular"/>
          <w:sz w:val="22"/>
          <w:szCs w:val="22"/>
        </w:rPr>
        <w:t xml:space="preserve">by NIPAC office to the Government.    </w:t>
      </w:r>
      <w:r w:rsidR="00E34A76">
        <w:rPr>
          <w:rFonts w:ascii="StobiSerif Regular" w:eastAsia="StoneSerif" w:hAnsi="StobiSerif Regular"/>
          <w:sz w:val="22"/>
          <w:szCs w:val="22"/>
        </w:rPr>
        <w:t>The template of reporting has been</w:t>
      </w:r>
      <w:r w:rsidR="00746F02">
        <w:rPr>
          <w:rFonts w:ascii="StobiSerif Regular" w:eastAsia="StoneSerif" w:hAnsi="StobiSerif Regular"/>
          <w:sz w:val="22"/>
          <w:szCs w:val="22"/>
        </w:rPr>
        <w:t xml:space="preserve"> evolving with time and </w:t>
      </w:r>
      <w:r w:rsidR="00E34A76">
        <w:rPr>
          <w:rFonts w:ascii="StobiSerif Regular" w:eastAsia="StoneSerif" w:hAnsi="StobiSerif Regular"/>
          <w:sz w:val="22"/>
          <w:szCs w:val="22"/>
        </w:rPr>
        <w:t>the latest template has been requested by the current NIPA</w:t>
      </w:r>
      <w:r w:rsidR="00746F02">
        <w:rPr>
          <w:rFonts w:ascii="StobiSerif Regular" w:eastAsia="StoneSerif" w:hAnsi="StobiSerif Regular"/>
          <w:sz w:val="22"/>
          <w:szCs w:val="22"/>
        </w:rPr>
        <w:t>C.  The idea is to follow up</w:t>
      </w:r>
      <w:r w:rsidR="00E34A76">
        <w:rPr>
          <w:rFonts w:ascii="StobiSerif Regular" w:eastAsia="StoneSerif" w:hAnsi="StobiSerif Regular"/>
          <w:sz w:val="22"/>
          <w:szCs w:val="22"/>
        </w:rPr>
        <w:t xml:space="preserve"> all IPA projects divided in 4 degrees of risk.  The current monitoring and reporting is decided to proceed on one month basis</w:t>
      </w:r>
      <w:r w:rsidR="00785425">
        <w:rPr>
          <w:rFonts w:ascii="StobiSerif Regular" w:eastAsia="StoneSerif" w:hAnsi="StobiSerif Regular"/>
          <w:sz w:val="22"/>
          <w:szCs w:val="22"/>
        </w:rPr>
        <w:t>, as of 26.06.2013</w:t>
      </w:r>
      <w:r w:rsidR="00E34A76">
        <w:rPr>
          <w:rFonts w:ascii="StobiSerif Regular" w:eastAsia="StoneSerif" w:hAnsi="StobiSerif Regular"/>
          <w:sz w:val="22"/>
          <w:szCs w:val="22"/>
        </w:rPr>
        <w:t xml:space="preserve">.    </w:t>
      </w:r>
    </w:p>
    <w:p w:rsidR="007B7B64" w:rsidRPr="002F563E" w:rsidRDefault="007B7B64" w:rsidP="007B7B64">
      <w:pPr>
        <w:pStyle w:val="Heading3"/>
        <w:rPr>
          <w:rFonts w:ascii="StobiSerif Regular" w:hAnsi="StobiSerif Regular"/>
          <w:b/>
          <w:sz w:val="22"/>
          <w:szCs w:val="22"/>
        </w:rPr>
      </w:pPr>
      <w:bookmarkStart w:id="33" w:name="_Toc340155394"/>
      <w:bookmarkStart w:id="34" w:name="_Toc372106806"/>
      <w:r w:rsidRPr="002F563E">
        <w:rPr>
          <w:rFonts w:ascii="StobiSerif Regular" w:hAnsi="StobiSerif Regular"/>
          <w:b/>
          <w:sz w:val="22"/>
          <w:szCs w:val="22"/>
        </w:rPr>
        <w:t>Monitoring at Contract Level</w:t>
      </w:r>
      <w:bookmarkEnd w:id="33"/>
      <w:bookmarkEnd w:id="34"/>
    </w:p>
    <w:p w:rsidR="007B7B64" w:rsidRPr="001756D8" w:rsidRDefault="007B7B64" w:rsidP="007B7B64">
      <w:pPr>
        <w:tabs>
          <w:tab w:val="left" w:pos="851"/>
          <w:tab w:val="left" w:pos="992"/>
        </w:tabs>
        <w:spacing w:after="120"/>
        <w:jc w:val="both"/>
        <w:rPr>
          <w:rFonts w:ascii="StobiSerif Regular" w:eastAsia="SimSun" w:hAnsi="StobiSerif Regular"/>
          <w:sz w:val="22"/>
          <w:szCs w:val="22"/>
          <w:lang w:eastAsia="zh-CN"/>
        </w:rPr>
      </w:pPr>
      <w:r w:rsidRPr="002F563E">
        <w:rPr>
          <w:rFonts w:ascii="StobiSerif Regular" w:hAnsi="StobiSerif Regular"/>
          <w:sz w:val="22"/>
          <w:szCs w:val="22"/>
        </w:rPr>
        <w:t>CFCD has prepared a Detailed</w:t>
      </w:r>
      <w:r w:rsidRPr="002F563E">
        <w:rPr>
          <w:rFonts w:ascii="StobiSerif Regular" w:eastAsia="StoneSerif" w:hAnsi="StobiSerif Regular"/>
          <w:sz w:val="22"/>
          <w:szCs w:val="22"/>
        </w:rPr>
        <w:t xml:space="preserve"> Monitoring Plan, based on the Indicative monitoring Plan presented to the TAIB SMC in October 2011</w:t>
      </w:r>
      <w:r w:rsidRPr="002F563E">
        <w:rPr>
          <w:rFonts w:ascii="StobiSerif Regular" w:eastAsia="SimSun" w:hAnsi="StobiSerif Regular"/>
          <w:sz w:val="22"/>
          <w:szCs w:val="22"/>
          <w:lang w:eastAsia="zh-CN"/>
        </w:rPr>
        <w:t>. The Detailed Monitoring Plan is to be regularly updated, following the signature of a new contract, or findings in reports/from on the spot checks, recommendations from EC, auditors, ROM, etc.</w:t>
      </w:r>
      <w:r w:rsidR="00C554DA">
        <w:rPr>
          <w:rFonts w:ascii="StobiSerif Regular" w:eastAsia="SimSun" w:hAnsi="StobiSerif Regular"/>
          <w:sz w:val="22"/>
          <w:szCs w:val="22"/>
          <w:lang w:eastAsia="zh-CN"/>
        </w:rPr>
        <w:t xml:space="preserve">  </w:t>
      </w:r>
    </w:p>
    <w:p w:rsidR="007B7B64" w:rsidRPr="002F563E" w:rsidRDefault="007B7B64" w:rsidP="007B7B64">
      <w:pPr>
        <w:ind w:left="720"/>
        <w:jc w:val="both"/>
        <w:rPr>
          <w:rFonts w:ascii="StobiSerif Regular" w:hAnsi="StobiSerif Regular" w:cs="Arial"/>
          <w:sz w:val="22"/>
          <w:szCs w:val="22"/>
        </w:rPr>
      </w:pPr>
    </w:p>
    <w:p w:rsidR="007B7B64" w:rsidRPr="002F563E" w:rsidRDefault="007B7B64" w:rsidP="007B7B64">
      <w:pPr>
        <w:pStyle w:val="Heading3"/>
        <w:rPr>
          <w:rFonts w:ascii="StobiSerif Regular" w:hAnsi="StobiSerif Regular"/>
          <w:b/>
          <w:sz w:val="22"/>
          <w:szCs w:val="22"/>
        </w:rPr>
      </w:pPr>
      <w:bookmarkStart w:id="35" w:name="_Toc340155395"/>
      <w:bookmarkStart w:id="36" w:name="_Toc372106807"/>
      <w:r w:rsidRPr="002F563E">
        <w:rPr>
          <w:rFonts w:ascii="StobiSerif Regular" w:hAnsi="StobiSerif Regular"/>
          <w:b/>
          <w:sz w:val="22"/>
          <w:szCs w:val="22"/>
        </w:rPr>
        <w:t>Monitoring at Programme Level (TAIB Sectoral Monitoring Committee)</w:t>
      </w:r>
      <w:bookmarkEnd w:id="35"/>
      <w:bookmarkEnd w:id="36"/>
    </w:p>
    <w:p w:rsidR="00EA0F99" w:rsidRDefault="00EA0F99" w:rsidP="00EA0F99">
      <w:pPr>
        <w:jc w:val="both"/>
        <w:rPr>
          <w:rFonts w:ascii="StobiSerif Regular" w:eastAsia="StoneSerif" w:hAnsi="StobiSerif Regular"/>
          <w:sz w:val="22"/>
          <w:szCs w:val="22"/>
          <w:lang w:val="en-US"/>
        </w:rPr>
      </w:pPr>
      <w:r>
        <w:rPr>
          <w:rFonts w:ascii="StobiSerif Regular" w:eastAsia="StoneSerif" w:hAnsi="StobiSerif Regular"/>
          <w:sz w:val="22"/>
          <w:szCs w:val="22"/>
          <w:lang w:val="en-US"/>
        </w:rPr>
        <w:t xml:space="preserve">The Programme monitoring activities by the Government are strengthen with series of meetings held on 11-15 April 2013 events organized on highest political level –the Prime Minister, the line ministers and representatives from the EUD.  </w:t>
      </w:r>
    </w:p>
    <w:p w:rsidR="007E5E5E" w:rsidRDefault="007E5E5E" w:rsidP="007E5E5E">
      <w:pPr>
        <w:jc w:val="both"/>
        <w:rPr>
          <w:rFonts w:ascii="StobiSerif Regular" w:eastAsia="StoneSerif" w:hAnsi="StobiSerif Regular"/>
          <w:sz w:val="22"/>
          <w:szCs w:val="22"/>
          <w:lang w:val="en-US"/>
        </w:rPr>
      </w:pPr>
      <w:r>
        <w:rPr>
          <w:rFonts w:ascii="StobiSerif Regular" w:eastAsia="StoneSerif" w:hAnsi="StobiSerif Regular"/>
          <w:sz w:val="22"/>
          <w:szCs w:val="22"/>
          <w:lang w:val="en-US"/>
        </w:rPr>
        <w:t xml:space="preserve">Apart from the concrete conclusions for each </w:t>
      </w:r>
      <w:r w:rsidR="00DF44F5">
        <w:rPr>
          <w:rFonts w:ascii="StobiSerif Regular" w:eastAsia="StoneSerif" w:hAnsi="StobiSerif Regular"/>
          <w:sz w:val="22"/>
          <w:szCs w:val="22"/>
          <w:lang w:val="en-US"/>
        </w:rPr>
        <w:t>of the IPA projects there were several general comments that are related to:</w:t>
      </w:r>
    </w:p>
    <w:p w:rsidR="007E5E5E" w:rsidRPr="00B11C27" w:rsidRDefault="007E5E5E" w:rsidP="00DF44F5">
      <w:pPr>
        <w:numPr>
          <w:ilvl w:val="0"/>
          <w:numId w:val="18"/>
        </w:numPr>
        <w:suppressAutoHyphens w:val="0"/>
        <w:jc w:val="both"/>
        <w:rPr>
          <w:rFonts w:ascii="StobiSerif Regular" w:hAnsi="StobiSerif Regular"/>
          <w:sz w:val="22"/>
          <w:szCs w:val="22"/>
          <w:lang w:val="en-US"/>
        </w:rPr>
      </w:pPr>
      <w:r w:rsidRPr="00B11C27">
        <w:rPr>
          <w:rFonts w:ascii="StobiSerif Regular" w:hAnsi="StobiSerif Regular"/>
          <w:sz w:val="22"/>
          <w:szCs w:val="22"/>
          <w:lang w:val="en-US"/>
        </w:rPr>
        <w:t xml:space="preserve">Regular exchange of information between SEA and EUD based on the tables presented by SEA.   </w:t>
      </w:r>
    </w:p>
    <w:p w:rsidR="007E5E5E" w:rsidRPr="00B11C27" w:rsidRDefault="007E5E5E" w:rsidP="00DF44F5">
      <w:pPr>
        <w:numPr>
          <w:ilvl w:val="0"/>
          <w:numId w:val="18"/>
        </w:numPr>
        <w:suppressAutoHyphens w:val="0"/>
        <w:jc w:val="both"/>
        <w:rPr>
          <w:rFonts w:ascii="StobiSerif Regular" w:hAnsi="StobiSerif Regular"/>
          <w:sz w:val="22"/>
          <w:szCs w:val="22"/>
          <w:lang w:val="en-US"/>
        </w:rPr>
      </w:pPr>
      <w:r w:rsidRPr="00B11C27">
        <w:rPr>
          <w:rFonts w:ascii="StobiSerif Regular" w:hAnsi="StobiSerif Regular"/>
          <w:sz w:val="22"/>
          <w:szCs w:val="22"/>
          <w:lang w:val="en-US"/>
        </w:rPr>
        <w:t>All the Directorate Generals that are sending communication to respective institutions to copy the communication to NIPAC (this especially concerns DG Agriculture and Rural Development)</w:t>
      </w:r>
      <w:r w:rsidR="002C497C">
        <w:rPr>
          <w:rFonts w:ascii="StobiSerif Regular" w:hAnsi="StobiSerif Regular"/>
          <w:sz w:val="22"/>
          <w:szCs w:val="22"/>
          <w:lang w:val="en-US"/>
        </w:rPr>
        <w:t>.</w:t>
      </w:r>
      <w:r w:rsidRPr="00B11C27">
        <w:rPr>
          <w:rFonts w:ascii="StobiSerif Regular" w:hAnsi="StobiSerif Regular"/>
          <w:sz w:val="22"/>
          <w:szCs w:val="22"/>
          <w:lang w:val="en-US"/>
        </w:rPr>
        <w:t xml:space="preserve">  </w:t>
      </w:r>
    </w:p>
    <w:p w:rsidR="007E5E5E" w:rsidRPr="00B11C27" w:rsidRDefault="007E5E5E" w:rsidP="00DF44F5">
      <w:pPr>
        <w:numPr>
          <w:ilvl w:val="0"/>
          <w:numId w:val="18"/>
        </w:numPr>
        <w:suppressAutoHyphens w:val="0"/>
        <w:jc w:val="both"/>
        <w:rPr>
          <w:rFonts w:ascii="StobiSerif Regular" w:hAnsi="StobiSerif Regular"/>
          <w:sz w:val="22"/>
          <w:szCs w:val="22"/>
          <w:lang w:val="en-US"/>
        </w:rPr>
      </w:pPr>
      <w:r w:rsidRPr="00B11C27">
        <w:rPr>
          <w:rFonts w:ascii="StobiSerif Regular" w:hAnsi="StobiSerif Regular"/>
          <w:sz w:val="22"/>
          <w:szCs w:val="22"/>
          <w:lang w:val="en-US"/>
        </w:rPr>
        <w:t xml:space="preserve">EUD to present a list of risky projects from National Programme 2010 (IPA Component 1 – TAIB) as per the risk calculated totaling 21 million euro, as per the letter sent from H.E. Aivo Orav to the Prime Minister.     </w:t>
      </w:r>
    </w:p>
    <w:p w:rsidR="007E5E5E" w:rsidRPr="00B11C27" w:rsidRDefault="007E5E5E" w:rsidP="00DF44F5">
      <w:pPr>
        <w:numPr>
          <w:ilvl w:val="0"/>
          <w:numId w:val="18"/>
        </w:numPr>
        <w:suppressAutoHyphens w:val="0"/>
        <w:jc w:val="both"/>
        <w:rPr>
          <w:rFonts w:ascii="StobiSerif Regular" w:hAnsi="StobiSerif Regular"/>
          <w:sz w:val="22"/>
          <w:szCs w:val="22"/>
          <w:lang w:val="en-US"/>
        </w:rPr>
      </w:pPr>
      <w:r w:rsidRPr="00B11C27">
        <w:rPr>
          <w:rFonts w:ascii="StobiSerif Regular" w:hAnsi="StobiSerif Regular"/>
          <w:sz w:val="22"/>
          <w:szCs w:val="22"/>
          <w:lang w:val="en-US"/>
        </w:rPr>
        <w:t xml:space="preserve">SEA to inform the Government regarding the activities undertaken for Programming of IPA for the programming period 2014-2020.  </w:t>
      </w:r>
    </w:p>
    <w:p w:rsidR="007E5E5E" w:rsidRDefault="007E5E5E" w:rsidP="00DF44F5">
      <w:pPr>
        <w:numPr>
          <w:ilvl w:val="0"/>
          <w:numId w:val="18"/>
        </w:numPr>
        <w:suppressAutoHyphens w:val="0"/>
        <w:jc w:val="both"/>
        <w:rPr>
          <w:rFonts w:ascii="StobiSerif Regular" w:hAnsi="StobiSerif Regular"/>
          <w:sz w:val="22"/>
          <w:szCs w:val="22"/>
          <w:lang w:val="en-US"/>
        </w:rPr>
      </w:pPr>
      <w:r w:rsidRPr="00B11C27">
        <w:rPr>
          <w:rFonts w:ascii="StobiSerif Regular" w:hAnsi="StobiSerif Regular"/>
          <w:sz w:val="22"/>
          <w:szCs w:val="22"/>
          <w:lang w:val="en-US"/>
        </w:rPr>
        <w:t>SEA to send the tables for revision to the IPA Beneficiary institutions on a bi-monthly basis.   The IPA Beneficiary institutions should revise the table within three days from submitting.  SEA to inform the Government for the advancement in IPA Implementation on a bi-monthly basis.</w:t>
      </w:r>
    </w:p>
    <w:p w:rsidR="007E5E5E" w:rsidRDefault="007E5E5E" w:rsidP="00DF44F5">
      <w:pPr>
        <w:numPr>
          <w:ilvl w:val="0"/>
          <w:numId w:val="18"/>
        </w:numPr>
        <w:suppressAutoHyphens w:val="0"/>
        <w:jc w:val="both"/>
        <w:rPr>
          <w:rFonts w:ascii="StobiSerif Regular" w:hAnsi="StobiSerif Regular"/>
          <w:sz w:val="22"/>
          <w:szCs w:val="22"/>
          <w:lang w:val="en-US"/>
        </w:rPr>
      </w:pPr>
      <w:r w:rsidRPr="00B11C27">
        <w:rPr>
          <w:rFonts w:ascii="StobiSerif Regular" w:hAnsi="StobiSerif Regular"/>
          <w:sz w:val="22"/>
          <w:szCs w:val="22"/>
          <w:lang w:val="en-US"/>
        </w:rPr>
        <w:t>All ministers whose institutions are IPA beneficiaries should not employ the IPA staff with obligations outside the scope of IPA structure</w:t>
      </w:r>
      <w:r>
        <w:rPr>
          <w:rFonts w:ascii="StobiSerif Regular" w:hAnsi="StobiSerif Regular"/>
          <w:sz w:val="22"/>
          <w:szCs w:val="22"/>
          <w:lang w:val="en-US"/>
        </w:rPr>
        <w:t>,</w:t>
      </w:r>
      <w:r w:rsidRPr="00B11C27">
        <w:rPr>
          <w:rFonts w:ascii="StobiSerif Regular" w:hAnsi="StobiSerif Regular"/>
          <w:sz w:val="22"/>
          <w:szCs w:val="22"/>
          <w:lang w:val="en-US"/>
        </w:rPr>
        <w:t xml:space="preserve"> without having previous permission from the Government. If such an action appears to be a necessity, the ministers should inform the Government and the SEA with the purpose of obtaining such permission from the Government.</w:t>
      </w:r>
    </w:p>
    <w:p w:rsidR="007E5E5E" w:rsidRDefault="007E5E5E" w:rsidP="00DF44F5">
      <w:pPr>
        <w:numPr>
          <w:ilvl w:val="0"/>
          <w:numId w:val="18"/>
        </w:numPr>
        <w:suppressAutoHyphens w:val="0"/>
        <w:jc w:val="both"/>
        <w:rPr>
          <w:rFonts w:ascii="StobiSerif Regular" w:hAnsi="StobiSerif Regular"/>
          <w:sz w:val="22"/>
          <w:szCs w:val="22"/>
          <w:lang w:val="en-US"/>
        </w:rPr>
      </w:pPr>
      <w:r w:rsidRPr="00B11C27">
        <w:rPr>
          <w:rFonts w:ascii="StobiSerif Regular" w:hAnsi="StobiSerif Regular"/>
          <w:sz w:val="22"/>
          <w:szCs w:val="22"/>
          <w:lang w:val="en-US"/>
        </w:rPr>
        <w:t xml:space="preserve">All ministers should </w:t>
      </w:r>
      <w:r>
        <w:rPr>
          <w:rFonts w:ascii="StobiSerif Regular" w:hAnsi="StobiSerif Regular"/>
          <w:sz w:val="22"/>
          <w:szCs w:val="22"/>
          <w:lang w:val="en-US"/>
        </w:rPr>
        <w:t>follow</w:t>
      </w:r>
      <w:r w:rsidRPr="00B11C27">
        <w:rPr>
          <w:rFonts w:ascii="StobiSerif Regular" w:hAnsi="StobiSerif Regular"/>
          <w:sz w:val="22"/>
          <w:szCs w:val="22"/>
          <w:lang w:val="en-US"/>
        </w:rPr>
        <w:t xml:space="preserve"> the deadlines for starting the procedures for procurement and implementation of projects. In this respect, SEA should follow the realization of the agreed deadlines and in cooperation with the respective minister should inform the Government for every deviation from the timeline</w:t>
      </w:r>
      <w:r>
        <w:rPr>
          <w:rFonts w:ascii="StobiSerif Regular" w:hAnsi="StobiSerif Regular"/>
          <w:sz w:val="22"/>
          <w:szCs w:val="22"/>
          <w:lang w:val="en-US"/>
        </w:rPr>
        <w:t>,</w:t>
      </w:r>
      <w:r w:rsidRPr="00B11C27">
        <w:rPr>
          <w:rFonts w:ascii="StobiSerif Regular" w:hAnsi="StobiSerif Regular"/>
          <w:sz w:val="22"/>
          <w:szCs w:val="22"/>
          <w:lang w:val="en-US"/>
        </w:rPr>
        <w:t xml:space="preserve"> </w:t>
      </w:r>
      <w:r>
        <w:rPr>
          <w:rFonts w:ascii="StobiSerif Regular" w:hAnsi="StobiSerif Regular"/>
          <w:sz w:val="22"/>
          <w:szCs w:val="22"/>
          <w:lang w:val="en-US"/>
        </w:rPr>
        <w:t xml:space="preserve">and the reasons for the missing the </w:t>
      </w:r>
      <w:r w:rsidRPr="00B11C27">
        <w:rPr>
          <w:rFonts w:ascii="StobiSerif Regular" w:hAnsi="StobiSerif Regular"/>
          <w:sz w:val="22"/>
          <w:szCs w:val="22"/>
          <w:lang w:val="en-US"/>
        </w:rPr>
        <w:t xml:space="preserve">deadlines. </w:t>
      </w:r>
    </w:p>
    <w:p w:rsidR="007E5E5E" w:rsidRPr="00B11C27" w:rsidRDefault="007E5E5E" w:rsidP="00DF44F5">
      <w:pPr>
        <w:numPr>
          <w:ilvl w:val="0"/>
          <w:numId w:val="18"/>
        </w:numPr>
        <w:suppressAutoHyphens w:val="0"/>
        <w:jc w:val="both"/>
        <w:rPr>
          <w:rFonts w:ascii="StobiSerif Regular" w:hAnsi="StobiSerif Regular"/>
          <w:sz w:val="22"/>
          <w:szCs w:val="22"/>
          <w:lang w:val="en-US"/>
        </w:rPr>
      </w:pPr>
      <w:r w:rsidRPr="00B11C27">
        <w:rPr>
          <w:rFonts w:ascii="StobiSerif Regular" w:hAnsi="StobiSerif Regular"/>
          <w:sz w:val="22"/>
          <w:szCs w:val="22"/>
          <w:lang w:val="en-US"/>
        </w:rPr>
        <w:t xml:space="preserve">EUD to give a contribution towards respecting the deadlines given in the procurement plans. </w:t>
      </w:r>
    </w:p>
    <w:p w:rsidR="007E5E5E" w:rsidRDefault="007E5E5E" w:rsidP="00DF44F5">
      <w:pPr>
        <w:numPr>
          <w:ilvl w:val="0"/>
          <w:numId w:val="18"/>
        </w:numPr>
        <w:suppressAutoHyphens w:val="0"/>
        <w:jc w:val="both"/>
        <w:rPr>
          <w:rFonts w:ascii="StobiSerif Regular" w:hAnsi="StobiSerif Regular"/>
          <w:sz w:val="22"/>
          <w:szCs w:val="22"/>
          <w:lang w:val="en-US"/>
        </w:rPr>
      </w:pPr>
      <w:r w:rsidRPr="00B11C27">
        <w:rPr>
          <w:rFonts w:ascii="StobiSerif Regular" w:hAnsi="StobiSerif Regular"/>
          <w:sz w:val="22"/>
          <w:szCs w:val="22"/>
          <w:lang w:val="en-US"/>
        </w:rPr>
        <w:t xml:space="preserve">SEA should engage involvement of representatives from CFCD and DEU in revision of documents and tender dossiers within the most risky projects. </w:t>
      </w:r>
    </w:p>
    <w:p w:rsidR="007E5E5E" w:rsidRDefault="007E5E5E" w:rsidP="00DF44F5">
      <w:pPr>
        <w:numPr>
          <w:ilvl w:val="0"/>
          <w:numId w:val="18"/>
        </w:numPr>
        <w:suppressAutoHyphens w:val="0"/>
        <w:jc w:val="both"/>
        <w:rPr>
          <w:rFonts w:ascii="StobiSerif Regular" w:hAnsi="StobiSerif Regular"/>
          <w:sz w:val="22"/>
          <w:szCs w:val="22"/>
          <w:lang w:val="en-US"/>
        </w:rPr>
      </w:pPr>
      <w:r w:rsidRPr="00B11C27">
        <w:rPr>
          <w:rFonts w:ascii="StobiSerif Regular" w:hAnsi="StobiSerif Regular"/>
          <w:sz w:val="22"/>
          <w:szCs w:val="22"/>
          <w:lang w:val="en-US"/>
        </w:rPr>
        <w:t xml:space="preserve">All ministers whose institutions are IPA beneficiaries, together with the appointment of </w:t>
      </w:r>
      <w:r>
        <w:rPr>
          <w:rFonts w:ascii="StobiSerif Regular" w:hAnsi="StobiSerif Regular"/>
          <w:sz w:val="22"/>
          <w:szCs w:val="22"/>
          <w:lang w:val="en-US"/>
        </w:rPr>
        <w:t xml:space="preserve">members </w:t>
      </w:r>
      <w:r w:rsidRPr="00B11C27">
        <w:rPr>
          <w:rFonts w:ascii="StobiSerif Regular" w:hAnsi="StobiSerif Regular"/>
          <w:sz w:val="22"/>
          <w:szCs w:val="22"/>
          <w:lang w:val="en-US"/>
        </w:rPr>
        <w:t xml:space="preserve">in the </w:t>
      </w:r>
      <w:r>
        <w:rPr>
          <w:rFonts w:ascii="StobiSerif Regular" w:hAnsi="StobiSerif Regular"/>
          <w:sz w:val="22"/>
          <w:szCs w:val="22"/>
          <w:lang w:val="en-US"/>
        </w:rPr>
        <w:t>te</w:t>
      </w:r>
      <w:r w:rsidRPr="00B11C27">
        <w:rPr>
          <w:rFonts w:ascii="StobiSerif Regular" w:hAnsi="StobiSerif Regular"/>
          <w:sz w:val="22"/>
          <w:szCs w:val="22"/>
          <w:lang w:val="en-US"/>
        </w:rPr>
        <w:t>nder</w:t>
      </w:r>
      <w:r>
        <w:rPr>
          <w:rFonts w:ascii="StobiSerif Regular" w:hAnsi="StobiSerif Regular"/>
          <w:sz w:val="22"/>
          <w:szCs w:val="22"/>
          <w:lang w:val="en-US"/>
        </w:rPr>
        <w:t xml:space="preserve"> </w:t>
      </w:r>
      <w:r w:rsidRPr="00B11C27">
        <w:rPr>
          <w:rFonts w:ascii="StobiSerif Regular" w:hAnsi="StobiSerif Regular"/>
          <w:sz w:val="22"/>
          <w:szCs w:val="22"/>
          <w:lang w:val="en-US"/>
        </w:rPr>
        <w:t>e</w:t>
      </w:r>
      <w:r>
        <w:rPr>
          <w:rFonts w:ascii="StobiSerif Regular" w:hAnsi="StobiSerif Regular"/>
          <w:sz w:val="22"/>
          <w:szCs w:val="22"/>
          <w:lang w:val="en-US"/>
        </w:rPr>
        <w:t>valuation committees</w:t>
      </w:r>
      <w:r w:rsidRPr="00B11C27">
        <w:rPr>
          <w:rFonts w:ascii="StobiSerif Regular" w:hAnsi="StobiSerif Regular"/>
          <w:sz w:val="22"/>
          <w:szCs w:val="22"/>
          <w:lang w:val="en-US"/>
        </w:rPr>
        <w:t>, should appoint the</w:t>
      </w:r>
      <w:r>
        <w:rPr>
          <w:rFonts w:ascii="StobiSerif Regular" w:hAnsi="StobiSerif Regular"/>
          <w:sz w:val="22"/>
          <w:szCs w:val="22"/>
          <w:lang w:val="en-US"/>
        </w:rPr>
        <w:t>m</w:t>
      </w:r>
      <w:r w:rsidRPr="00B11C27">
        <w:rPr>
          <w:rFonts w:ascii="StobiSerif Regular" w:hAnsi="StobiSerif Regular"/>
          <w:sz w:val="22"/>
          <w:szCs w:val="22"/>
          <w:lang w:val="en-US"/>
        </w:rPr>
        <w:t xml:space="preserve"> within 10 days, before the deadline for submission of offers ends.</w:t>
      </w:r>
    </w:p>
    <w:p w:rsidR="007E5E5E" w:rsidRDefault="007E5E5E" w:rsidP="00DF44F5">
      <w:pPr>
        <w:numPr>
          <w:ilvl w:val="0"/>
          <w:numId w:val="18"/>
        </w:numPr>
        <w:jc w:val="both"/>
        <w:rPr>
          <w:rFonts w:ascii="StobiSerif Regular" w:hAnsi="StobiSerif Regular"/>
          <w:sz w:val="22"/>
          <w:szCs w:val="22"/>
          <w:lang w:val="en-US"/>
        </w:rPr>
      </w:pPr>
      <w:r w:rsidRPr="00B11C27">
        <w:rPr>
          <w:rFonts w:ascii="StobiSerif Regular" w:hAnsi="StobiSerif Regular"/>
          <w:sz w:val="22"/>
          <w:szCs w:val="22"/>
          <w:lang w:val="en-US"/>
        </w:rPr>
        <w:t xml:space="preserve">EUD to </w:t>
      </w:r>
      <w:r>
        <w:rPr>
          <w:rFonts w:ascii="StobiSerif Regular" w:hAnsi="StobiSerif Regular"/>
          <w:sz w:val="22"/>
          <w:szCs w:val="22"/>
          <w:lang w:val="en-US"/>
        </w:rPr>
        <w:t>inform</w:t>
      </w:r>
      <w:r w:rsidRPr="00B11C27">
        <w:rPr>
          <w:rFonts w:ascii="StobiSerif Regular" w:hAnsi="StobiSerif Regular"/>
          <w:sz w:val="22"/>
          <w:szCs w:val="22"/>
          <w:lang w:val="en-US"/>
        </w:rPr>
        <w:t xml:space="preserve"> regarding the extension of the contracting deadline for NP 2010, instead of 1.12.2013 to be 1.12.2014</w:t>
      </w:r>
      <w:r>
        <w:rPr>
          <w:rFonts w:ascii="StobiSerif Regular" w:hAnsi="StobiSerif Regular"/>
          <w:sz w:val="22"/>
          <w:szCs w:val="22"/>
          <w:lang w:val="en-US"/>
        </w:rPr>
        <w:t>.</w:t>
      </w:r>
    </w:p>
    <w:p w:rsidR="007E5E5E" w:rsidRDefault="007E5E5E" w:rsidP="00DF44F5">
      <w:pPr>
        <w:numPr>
          <w:ilvl w:val="0"/>
          <w:numId w:val="18"/>
        </w:numPr>
        <w:suppressAutoHyphens w:val="0"/>
        <w:jc w:val="both"/>
        <w:rPr>
          <w:rFonts w:ascii="StobiSerif Regular" w:hAnsi="StobiSerif Regular"/>
          <w:sz w:val="22"/>
          <w:szCs w:val="22"/>
          <w:lang w:val="en-US"/>
        </w:rPr>
      </w:pPr>
      <w:r w:rsidRPr="00B11C27">
        <w:rPr>
          <w:rFonts w:ascii="StobiSerif Regular" w:hAnsi="StobiSerif Regular"/>
          <w:sz w:val="22"/>
          <w:szCs w:val="22"/>
          <w:lang w:val="en-US"/>
        </w:rPr>
        <w:t>SEA i</w:t>
      </w:r>
      <w:r>
        <w:rPr>
          <w:rFonts w:ascii="StobiSerif Regular" w:hAnsi="StobiSerif Regular"/>
          <w:sz w:val="22"/>
          <w:szCs w:val="22"/>
          <w:lang w:val="en-US"/>
        </w:rPr>
        <w:t>n cooperation with Ministry of F</w:t>
      </w:r>
      <w:r w:rsidRPr="00B11C27">
        <w:rPr>
          <w:rFonts w:ascii="StobiSerif Regular" w:hAnsi="StobiSerif Regular"/>
          <w:sz w:val="22"/>
          <w:szCs w:val="22"/>
          <w:lang w:val="en-US"/>
        </w:rPr>
        <w:t xml:space="preserve">inance to submit official letter to </w:t>
      </w:r>
      <w:r>
        <w:rPr>
          <w:rFonts w:ascii="StobiSerif Regular" w:hAnsi="StobiSerif Regular"/>
          <w:sz w:val="22"/>
          <w:szCs w:val="22"/>
          <w:lang w:val="en-US"/>
        </w:rPr>
        <w:t xml:space="preserve">Mr. </w:t>
      </w:r>
      <w:r w:rsidRPr="00B11C27">
        <w:rPr>
          <w:rFonts w:ascii="StobiSerif Regular" w:hAnsi="StobiSerif Regular"/>
          <w:sz w:val="22"/>
          <w:szCs w:val="22"/>
          <w:lang w:val="en-US"/>
        </w:rPr>
        <w:t>Stefano Sannino</w:t>
      </w:r>
      <w:r>
        <w:rPr>
          <w:rFonts w:ascii="StobiSerif Regular" w:hAnsi="StobiSerif Regular"/>
          <w:sz w:val="22"/>
          <w:szCs w:val="22"/>
          <w:lang w:val="en-US"/>
        </w:rPr>
        <w:t>,</w:t>
      </w:r>
      <w:r w:rsidRPr="00B11C27">
        <w:rPr>
          <w:rFonts w:ascii="StobiSerif Regular" w:hAnsi="StobiSerif Regular"/>
          <w:sz w:val="22"/>
          <w:szCs w:val="22"/>
          <w:lang w:val="en-US"/>
        </w:rPr>
        <w:t xml:space="preserve"> Director General for Enlargement as well as a copy to the World Bank in order to include the World Bank in the implementation of the project for support of the IPARD Agency in accreditation of new measures through IPA 2010 in amount of 1.100.000 EUR by 16.04.2013</w:t>
      </w:r>
      <w:r>
        <w:rPr>
          <w:rFonts w:ascii="StobiSerif Regular" w:hAnsi="StobiSerif Regular"/>
          <w:sz w:val="22"/>
          <w:szCs w:val="22"/>
          <w:lang w:val="en-US"/>
        </w:rPr>
        <w:t>.</w:t>
      </w:r>
    </w:p>
    <w:p w:rsidR="007E5E5E" w:rsidRDefault="007E5E5E" w:rsidP="00DF44F5">
      <w:pPr>
        <w:numPr>
          <w:ilvl w:val="0"/>
          <w:numId w:val="18"/>
        </w:numPr>
        <w:suppressAutoHyphens w:val="0"/>
        <w:jc w:val="both"/>
        <w:rPr>
          <w:rFonts w:ascii="StobiSerif Regular" w:hAnsi="StobiSerif Regular"/>
          <w:sz w:val="22"/>
          <w:szCs w:val="22"/>
          <w:lang w:val="en-US"/>
        </w:rPr>
      </w:pPr>
      <w:r w:rsidRPr="00B11C27">
        <w:rPr>
          <w:rFonts w:ascii="StobiSerif Regular" w:hAnsi="StobiSerif Regular"/>
          <w:sz w:val="22"/>
          <w:szCs w:val="22"/>
          <w:lang w:val="en-US"/>
        </w:rPr>
        <w:t>SEA in co</w:t>
      </w:r>
      <w:r>
        <w:rPr>
          <w:rFonts w:ascii="StobiSerif Regular" w:hAnsi="StobiSerif Regular"/>
          <w:sz w:val="22"/>
          <w:szCs w:val="22"/>
          <w:lang w:val="en-US"/>
        </w:rPr>
        <w:t>operation with the Ministry of F</w:t>
      </w:r>
      <w:r w:rsidRPr="00B11C27">
        <w:rPr>
          <w:rFonts w:ascii="StobiSerif Regular" w:hAnsi="StobiSerif Regular"/>
          <w:sz w:val="22"/>
          <w:szCs w:val="22"/>
          <w:lang w:val="en-US"/>
        </w:rPr>
        <w:t>inance shall each two months organize coordination meeting for IPA with all of the ministers whose institutions are IPA beneficiaries and representatives of EUD.</w:t>
      </w:r>
    </w:p>
    <w:p w:rsidR="00EA0F99" w:rsidRDefault="00EA0F99" w:rsidP="00EA0F99">
      <w:pPr>
        <w:jc w:val="both"/>
        <w:rPr>
          <w:rFonts w:ascii="StobiSerif Regular" w:eastAsia="StoneSerif" w:hAnsi="StobiSerif Regular"/>
          <w:sz w:val="22"/>
          <w:szCs w:val="22"/>
          <w:lang w:val="en-US"/>
        </w:rPr>
      </w:pPr>
    </w:p>
    <w:p w:rsidR="00106827" w:rsidRDefault="00106827" w:rsidP="00EA0F99">
      <w:pPr>
        <w:jc w:val="both"/>
        <w:rPr>
          <w:rFonts w:ascii="StobiSerif Regular" w:eastAsia="StoneSerif" w:hAnsi="StobiSerif Regular"/>
          <w:sz w:val="22"/>
          <w:szCs w:val="22"/>
          <w:lang w:val="en-US"/>
        </w:rPr>
      </w:pPr>
      <w:r>
        <w:rPr>
          <w:rFonts w:ascii="StobiSerif Regular" w:eastAsia="StoneSerif" w:hAnsi="StobiSerif Regular"/>
          <w:sz w:val="22"/>
          <w:szCs w:val="22"/>
          <w:lang w:val="en-US"/>
        </w:rPr>
        <w:t>The monitoring and coordination meetings continued to be organized and held during the summer holidays and nowadays, every single week.  The NIPAC office developed an online application for regular update of the state of play he</w:t>
      </w:r>
      <w:r w:rsidR="00072DEC">
        <w:rPr>
          <w:rFonts w:ascii="StobiSerif Regular" w:eastAsia="StoneSerif" w:hAnsi="StobiSerif Regular"/>
          <w:sz w:val="22"/>
          <w:szCs w:val="22"/>
          <w:lang w:val="en-US"/>
        </w:rPr>
        <w:t>n</w:t>
      </w:r>
      <w:r>
        <w:rPr>
          <w:rFonts w:ascii="StobiSerif Regular" w:eastAsia="StoneSerif" w:hAnsi="StobiSerif Regular"/>
          <w:sz w:val="22"/>
          <w:szCs w:val="22"/>
          <w:lang w:val="en-US"/>
        </w:rPr>
        <w:t>c</w:t>
      </w:r>
      <w:r w:rsidR="00072DEC">
        <w:rPr>
          <w:rFonts w:ascii="StobiSerif Regular" w:eastAsia="StoneSerif" w:hAnsi="StobiSerif Regular"/>
          <w:sz w:val="22"/>
          <w:szCs w:val="22"/>
          <w:lang w:val="en-US"/>
        </w:rPr>
        <w:t>e</w:t>
      </w:r>
      <w:r>
        <w:rPr>
          <w:rFonts w:ascii="StobiSerif Regular" w:eastAsia="StoneSerif" w:hAnsi="StobiSerif Regular"/>
          <w:sz w:val="22"/>
          <w:szCs w:val="22"/>
          <w:lang w:val="en-US"/>
        </w:rPr>
        <w:t xml:space="preserve"> regular updates submissions were sent to Government sessions.    </w:t>
      </w:r>
    </w:p>
    <w:p w:rsidR="00960BED" w:rsidRDefault="00960BED" w:rsidP="00EA0F99">
      <w:pPr>
        <w:jc w:val="both"/>
        <w:rPr>
          <w:rFonts w:ascii="StobiSerif Regular" w:eastAsia="StoneSerif" w:hAnsi="StobiSerif Regular"/>
          <w:sz w:val="22"/>
          <w:szCs w:val="22"/>
          <w:lang w:val="en-US"/>
        </w:rPr>
      </w:pPr>
    </w:p>
    <w:p w:rsidR="00072DEC" w:rsidRDefault="00960BED" w:rsidP="00072DEC">
      <w:pPr>
        <w:jc w:val="both"/>
        <w:rPr>
          <w:rFonts w:ascii="StobiSerif Regular" w:hAnsi="StobiSerif Regular"/>
          <w:sz w:val="20"/>
          <w:szCs w:val="20"/>
          <w:lang w:val="mk-MK"/>
        </w:rPr>
      </w:pPr>
      <w:r>
        <w:rPr>
          <w:rFonts w:ascii="StobiSerif Regular" w:eastAsia="StoneSerif" w:hAnsi="StobiSerif Regular"/>
          <w:sz w:val="22"/>
          <w:szCs w:val="22"/>
          <w:lang w:val="en-US"/>
        </w:rPr>
        <w:t>In concluding</w:t>
      </w:r>
      <w:r w:rsidR="00723C29">
        <w:rPr>
          <w:rFonts w:ascii="StobiSerif Regular" w:eastAsia="StoneSerif" w:hAnsi="StobiSerif Regular"/>
          <w:sz w:val="22"/>
          <w:szCs w:val="22"/>
          <w:lang w:val="en-US"/>
        </w:rPr>
        <w:t>,</w:t>
      </w:r>
      <w:r w:rsidR="001100C3">
        <w:rPr>
          <w:rFonts w:ascii="StobiSerif Regular" w:eastAsia="StoneSerif" w:hAnsi="StobiSerif Regular"/>
          <w:sz w:val="22"/>
          <w:szCs w:val="22"/>
          <w:lang w:val="en-US"/>
        </w:rPr>
        <w:t xml:space="preserve"> a</w:t>
      </w:r>
      <w:r w:rsidR="00EA0F99">
        <w:rPr>
          <w:rFonts w:ascii="StobiSerif Regular" w:eastAsia="StoneSerif" w:hAnsi="StobiSerif Regular"/>
          <w:sz w:val="22"/>
          <w:szCs w:val="22"/>
          <w:lang w:val="en-US"/>
        </w:rPr>
        <w:t>s a result of these meetings the commitment of the Government towards effective and efficient use of IPA funds is increased</w:t>
      </w:r>
      <w:r w:rsidR="00C554DA">
        <w:rPr>
          <w:rFonts w:ascii="StobiSerif Regular" w:eastAsia="StoneSerif" w:hAnsi="StobiSerif Regular"/>
          <w:sz w:val="22"/>
          <w:szCs w:val="22"/>
          <w:lang w:val="en-US"/>
        </w:rPr>
        <w:t>,</w:t>
      </w:r>
      <w:r w:rsidR="00EA0F99">
        <w:rPr>
          <w:rFonts w:ascii="StobiSerif Regular" w:eastAsia="StoneSerif" w:hAnsi="StobiSerif Regular"/>
          <w:sz w:val="22"/>
          <w:szCs w:val="22"/>
          <w:lang w:val="en-US"/>
        </w:rPr>
        <w:t xml:space="preserve"> through higher level of awareness of the IPA portfolio, </w:t>
      </w:r>
      <w:r w:rsidR="00C33054">
        <w:rPr>
          <w:rFonts w:ascii="StobiSerif Regular" w:eastAsia="StoneSerif" w:hAnsi="StobiSerif Regular"/>
          <w:sz w:val="22"/>
          <w:szCs w:val="22"/>
          <w:lang w:val="en-US"/>
        </w:rPr>
        <w:t xml:space="preserve">especially </w:t>
      </w:r>
      <w:r w:rsidR="00EA0F99">
        <w:rPr>
          <w:rFonts w:ascii="StobiSerif Regular" w:eastAsia="StoneSerif" w:hAnsi="StobiSerif Regular"/>
          <w:sz w:val="22"/>
          <w:szCs w:val="22"/>
          <w:lang w:val="en-US"/>
        </w:rPr>
        <w:t xml:space="preserve">the issues and concerns of the Operating structures and the speeding up of the decision making.  </w:t>
      </w:r>
      <w:r w:rsidR="00072DEC">
        <w:rPr>
          <w:rFonts w:ascii="StobiSerif Regular" w:eastAsia="StoneSerif" w:hAnsi="StobiSerif Regular"/>
          <w:sz w:val="22"/>
          <w:szCs w:val="22"/>
          <w:lang w:val="en-US"/>
        </w:rPr>
        <w:t>Namely</w:t>
      </w:r>
      <w:r w:rsidR="00072DEC">
        <w:rPr>
          <w:rFonts w:ascii="StobiSerif Regular" w:hAnsi="StobiSerif Regular"/>
          <w:sz w:val="20"/>
          <w:szCs w:val="20"/>
          <w:lang w:val="mk-MK"/>
        </w:rPr>
        <w:t>:</w:t>
      </w:r>
    </w:p>
    <w:p w:rsidR="00072DEC" w:rsidRPr="00385381" w:rsidRDefault="00072DEC" w:rsidP="00072DEC">
      <w:pPr>
        <w:numPr>
          <w:ilvl w:val="0"/>
          <w:numId w:val="28"/>
        </w:numPr>
        <w:suppressAutoHyphens w:val="0"/>
        <w:jc w:val="both"/>
        <w:rPr>
          <w:rFonts w:ascii="StobiSerif Regular" w:hAnsi="StobiSerif Regular"/>
          <w:sz w:val="22"/>
          <w:szCs w:val="22"/>
          <w:lang w:val="mk-MK"/>
        </w:rPr>
      </w:pPr>
      <w:r w:rsidRPr="00385381">
        <w:rPr>
          <w:rFonts w:ascii="StobiSerif Regular" w:hAnsi="StobiSerif Regular"/>
          <w:sz w:val="22"/>
          <w:szCs w:val="22"/>
          <w:lang w:val="en-US"/>
        </w:rPr>
        <w:t>The meeting</w:t>
      </w:r>
      <w:r w:rsidR="00385381" w:rsidRPr="00385381">
        <w:rPr>
          <w:rFonts w:ascii="StobiSerif Regular" w:hAnsi="StobiSerif Regular"/>
          <w:sz w:val="22"/>
          <w:szCs w:val="22"/>
          <w:lang w:val="en-US"/>
        </w:rPr>
        <w:t>s</w:t>
      </w:r>
      <w:r w:rsidRPr="00385381">
        <w:rPr>
          <w:rFonts w:ascii="StobiSerif Regular" w:hAnsi="StobiSerif Regular"/>
          <w:sz w:val="22"/>
          <w:szCs w:val="22"/>
          <w:lang w:val="en-US"/>
        </w:rPr>
        <w:t xml:space="preserve"> are conducted</w:t>
      </w:r>
      <w:r w:rsidR="002B582E" w:rsidRPr="00385381">
        <w:rPr>
          <w:rFonts w:ascii="StobiSerif Regular" w:hAnsi="StobiSerif Regular"/>
          <w:sz w:val="22"/>
          <w:szCs w:val="22"/>
          <w:lang w:val="en-US"/>
        </w:rPr>
        <w:t xml:space="preserve"> starting from 11 July 2013</w:t>
      </w:r>
      <w:r w:rsidR="001062C7" w:rsidRPr="00385381">
        <w:rPr>
          <w:rFonts w:ascii="StobiSerif Regular" w:hAnsi="StobiSerif Regular"/>
          <w:sz w:val="22"/>
          <w:szCs w:val="22"/>
          <w:lang w:val="en-US"/>
        </w:rPr>
        <w:t xml:space="preserve">.  </w:t>
      </w:r>
      <w:r w:rsidRPr="00385381">
        <w:rPr>
          <w:rFonts w:ascii="StobiSerif Regular" w:hAnsi="StobiSerif Regular"/>
          <w:sz w:val="22"/>
          <w:szCs w:val="22"/>
          <w:lang w:val="mk-MK"/>
        </w:rPr>
        <w:t xml:space="preserve">  </w:t>
      </w:r>
    </w:p>
    <w:p w:rsidR="00072DEC" w:rsidRPr="00AA1DEF" w:rsidRDefault="00385381" w:rsidP="00072DEC">
      <w:pPr>
        <w:numPr>
          <w:ilvl w:val="0"/>
          <w:numId w:val="28"/>
        </w:numPr>
        <w:suppressAutoHyphens w:val="0"/>
        <w:jc w:val="both"/>
        <w:rPr>
          <w:rFonts w:ascii="StobiSerif Regular" w:hAnsi="StobiSerif Regular"/>
          <w:sz w:val="22"/>
          <w:szCs w:val="22"/>
          <w:lang w:val="mk-MK"/>
        </w:rPr>
      </w:pPr>
      <w:r w:rsidRPr="00385381">
        <w:rPr>
          <w:rFonts w:ascii="StobiSerif Regular" w:hAnsi="StobiSerif Regular"/>
          <w:sz w:val="22"/>
          <w:szCs w:val="22"/>
          <w:lang w:val="en-US"/>
        </w:rPr>
        <w:t>So far there are more than 220 conclusions.  70 % out of 220 conclusions are met timely,</w:t>
      </w:r>
      <w:r>
        <w:rPr>
          <w:rFonts w:ascii="StobiSerif Regular" w:hAnsi="StobiSerif Regular"/>
          <w:sz w:val="22"/>
          <w:szCs w:val="22"/>
          <w:lang w:val="en-US"/>
        </w:rPr>
        <w:t xml:space="preserve"> </w:t>
      </w:r>
      <w:r w:rsidR="00072DEC" w:rsidRPr="00AA1DEF">
        <w:rPr>
          <w:rFonts w:ascii="StobiSerif Regular" w:hAnsi="StobiSerif Regular"/>
          <w:sz w:val="22"/>
          <w:szCs w:val="22"/>
          <w:lang w:val="mk-MK"/>
        </w:rPr>
        <w:t xml:space="preserve">10% </w:t>
      </w:r>
      <w:r>
        <w:rPr>
          <w:rFonts w:ascii="StobiSerif Regular" w:hAnsi="StobiSerif Regular"/>
          <w:sz w:val="22"/>
          <w:szCs w:val="22"/>
          <w:lang w:val="en-US"/>
        </w:rPr>
        <w:t>are ongoing activities</w:t>
      </w:r>
      <w:r w:rsidR="00D94B31">
        <w:rPr>
          <w:rFonts w:ascii="StobiSerif Regular" w:hAnsi="StobiSerif Regular"/>
          <w:sz w:val="22"/>
          <w:szCs w:val="22"/>
          <w:lang w:val="mk-MK"/>
        </w:rPr>
        <w:t xml:space="preserve">, 10 % </w:t>
      </w:r>
      <w:r>
        <w:rPr>
          <w:rFonts w:ascii="StobiSerif Regular" w:hAnsi="StobiSerif Regular"/>
          <w:sz w:val="22"/>
          <w:szCs w:val="22"/>
          <w:lang w:val="en-US"/>
        </w:rPr>
        <w:t xml:space="preserve">have delays in meeting the deadlines imposed by the conclusions and 10% are suggestions towards the EUD.  </w:t>
      </w:r>
      <w:r w:rsidR="00072DEC" w:rsidRPr="00AA1DEF">
        <w:rPr>
          <w:rFonts w:ascii="StobiSerif Regular" w:hAnsi="StobiSerif Regular"/>
          <w:sz w:val="22"/>
          <w:szCs w:val="22"/>
          <w:lang w:val="mk-MK"/>
        </w:rPr>
        <w:t xml:space="preserve">  </w:t>
      </w:r>
    </w:p>
    <w:p w:rsidR="00072DEC" w:rsidRPr="00D94B31" w:rsidRDefault="00D94B31" w:rsidP="00072DEC">
      <w:pPr>
        <w:numPr>
          <w:ilvl w:val="0"/>
          <w:numId w:val="28"/>
        </w:numPr>
        <w:suppressAutoHyphens w:val="0"/>
        <w:jc w:val="both"/>
        <w:rPr>
          <w:rFonts w:ascii="StobiSerif Regular" w:hAnsi="StobiSerif Regular"/>
          <w:sz w:val="22"/>
          <w:szCs w:val="22"/>
          <w:lang w:val="mk-MK"/>
        </w:rPr>
      </w:pPr>
      <w:r>
        <w:rPr>
          <w:rFonts w:ascii="StobiSerif Regular" w:hAnsi="StobiSerif Regular"/>
          <w:sz w:val="22"/>
          <w:szCs w:val="22"/>
          <w:lang w:val="en-US"/>
        </w:rPr>
        <w:t>R</w:t>
      </w:r>
      <w:r w:rsidR="00C63016" w:rsidRPr="00D94B31">
        <w:rPr>
          <w:rFonts w:ascii="StobiSerif Regular" w:hAnsi="StobiSerif Regular"/>
          <w:sz w:val="22"/>
          <w:szCs w:val="22"/>
          <w:lang w:val="en-US"/>
        </w:rPr>
        <w:t xml:space="preserve">egular preparatory documents are drafted for each session of the mIPA meetings including follow up of the conclusions; new update of the implementation of IPA projects; dossiers that CFCD has sent it to EUD and are waiting to be ex-ante controlled.  </w:t>
      </w:r>
      <w:r w:rsidR="00072DEC" w:rsidRPr="00D94B31">
        <w:rPr>
          <w:rFonts w:ascii="StobiSerif Regular" w:hAnsi="StobiSerif Regular"/>
          <w:sz w:val="22"/>
          <w:szCs w:val="22"/>
          <w:lang w:val="mk-MK"/>
        </w:rPr>
        <w:t xml:space="preserve">. </w:t>
      </w:r>
    </w:p>
    <w:p w:rsidR="00072DEC" w:rsidRPr="00D94B31" w:rsidRDefault="00C63016" w:rsidP="00072DEC">
      <w:pPr>
        <w:numPr>
          <w:ilvl w:val="0"/>
          <w:numId w:val="28"/>
        </w:numPr>
        <w:suppressAutoHyphens w:val="0"/>
        <w:jc w:val="both"/>
        <w:rPr>
          <w:rFonts w:ascii="StobiSerif Regular" w:hAnsi="StobiSerif Regular"/>
          <w:sz w:val="22"/>
          <w:szCs w:val="22"/>
          <w:lang w:val="mk-MK"/>
        </w:rPr>
      </w:pPr>
      <w:r w:rsidRPr="00D94B31">
        <w:rPr>
          <w:rFonts w:ascii="StobiSerif Regular" w:hAnsi="StobiSerif Regular"/>
          <w:sz w:val="22"/>
          <w:szCs w:val="22"/>
          <w:lang w:val="en-US"/>
        </w:rPr>
        <w:t>Numerous discussion topics have been put on table during these meetings such as</w:t>
      </w:r>
      <w:r w:rsidR="00072DEC" w:rsidRPr="00D94B31">
        <w:rPr>
          <w:rFonts w:ascii="StobiSerif Regular" w:hAnsi="StobiSerif Regular"/>
          <w:sz w:val="22"/>
          <w:szCs w:val="22"/>
          <w:lang w:val="mk-MK"/>
        </w:rPr>
        <w:t>:</w:t>
      </w:r>
      <w:r w:rsidR="00072DEC" w:rsidRPr="00D94B31">
        <w:rPr>
          <w:sz w:val="22"/>
          <w:szCs w:val="22"/>
          <w:lang w:val="mk-MK"/>
        </w:rPr>
        <w:t xml:space="preserve"> </w:t>
      </w:r>
    </w:p>
    <w:p w:rsidR="003B32F4" w:rsidRPr="00D94B31" w:rsidRDefault="00C63016" w:rsidP="00072DEC">
      <w:pPr>
        <w:numPr>
          <w:ilvl w:val="0"/>
          <w:numId w:val="29"/>
        </w:numPr>
        <w:suppressAutoHyphens w:val="0"/>
        <w:jc w:val="both"/>
        <w:rPr>
          <w:rFonts w:ascii="StobiSerif Regular" w:hAnsi="StobiSerif Regular"/>
          <w:sz w:val="22"/>
          <w:szCs w:val="22"/>
          <w:lang w:val="mk-MK"/>
        </w:rPr>
      </w:pPr>
      <w:r w:rsidRPr="00D94B31">
        <w:rPr>
          <w:rFonts w:ascii="StobiSerif Regular" w:hAnsi="StobiSerif Regular"/>
          <w:sz w:val="22"/>
          <w:szCs w:val="22"/>
          <w:lang w:val="en-US"/>
        </w:rPr>
        <w:t>Possibility for second</w:t>
      </w:r>
      <w:r w:rsidR="00F53C5B">
        <w:rPr>
          <w:rFonts w:ascii="StobiSerif Regular" w:hAnsi="StobiSerif Regular"/>
          <w:sz w:val="22"/>
          <w:szCs w:val="22"/>
          <w:lang w:val="en-US"/>
        </w:rPr>
        <w:t>e</w:t>
      </w:r>
      <w:r w:rsidRPr="00D94B31">
        <w:rPr>
          <w:rFonts w:ascii="StobiSerif Regular" w:hAnsi="StobiSerif Regular"/>
          <w:sz w:val="22"/>
          <w:szCs w:val="22"/>
          <w:lang w:val="en-US"/>
        </w:rPr>
        <w:t>ment</w:t>
      </w:r>
      <w:r w:rsidR="003B32F4" w:rsidRPr="00D94B31">
        <w:rPr>
          <w:rFonts w:ascii="StobiSerif Regular" w:hAnsi="StobiSerif Regular"/>
          <w:sz w:val="22"/>
          <w:szCs w:val="22"/>
          <w:lang w:val="en-US"/>
        </w:rPr>
        <w:t xml:space="preserve"> of IPA structures from the line ministries into CFCD on timely basis;</w:t>
      </w:r>
    </w:p>
    <w:p w:rsidR="00072DEC" w:rsidRPr="00D94B31" w:rsidRDefault="003B32F4" w:rsidP="00072DEC">
      <w:pPr>
        <w:numPr>
          <w:ilvl w:val="0"/>
          <w:numId w:val="29"/>
        </w:numPr>
        <w:suppressAutoHyphens w:val="0"/>
        <w:jc w:val="both"/>
        <w:rPr>
          <w:rFonts w:ascii="StobiSerif Regular" w:hAnsi="StobiSerif Regular"/>
          <w:sz w:val="22"/>
          <w:szCs w:val="22"/>
          <w:lang w:val="mk-MK"/>
        </w:rPr>
      </w:pPr>
      <w:r w:rsidRPr="00D94B31">
        <w:rPr>
          <w:rFonts w:ascii="StobiSerif Regular" w:hAnsi="StobiSerif Regular"/>
          <w:sz w:val="22"/>
          <w:szCs w:val="22"/>
          <w:lang w:val="en-US"/>
        </w:rPr>
        <w:t>Depts. and challenges that are deriving from the offsetting procedure taken by the DG Budget;</w:t>
      </w:r>
    </w:p>
    <w:p w:rsidR="00072DEC" w:rsidRPr="00D94B31" w:rsidRDefault="003B32F4" w:rsidP="00072DEC">
      <w:pPr>
        <w:numPr>
          <w:ilvl w:val="0"/>
          <w:numId w:val="29"/>
        </w:numPr>
        <w:suppressAutoHyphens w:val="0"/>
        <w:jc w:val="both"/>
        <w:rPr>
          <w:rFonts w:ascii="StobiSerif Regular" w:hAnsi="StobiSerif Regular"/>
          <w:sz w:val="22"/>
          <w:szCs w:val="22"/>
          <w:lang w:val="mk-MK"/>
        </w:rPr>
      </w:pPr>
      <w:r w:rsidRPr="00D94B31">
        <w:rPr>
          <w:rFonts w:ascii="StobiSerif Regular" w:hAnsi="StobiSerif Regular"/>
          <w:sz w:val="22"/>
          <w:szCs w:val="22"/>
          <w:lang w:val="en-US"/>
        </w:rPr>
        <w:t>Discussion on the project/sector fiche/s and Financial Agreement modifications</w:t>
      </w:r>
      <w:r w:rsidR="00072DEC" w:rsidRPr="00D94B31">
        <w:rPr>
          <w:rFonts w:ascii="StobiSerif Regular" w:hAnsi="StobiSerif Regular"/>
          <w:sz w:val="22"/>
          <w:szCs w:val="22"/>
          <w:lang w:val="mk-MK"/>
        </w:rPr>
        <w:t xml:space="preserve">, </w:t>
      </w:r>
      <w:r w:rsidRPr="00D94B31">
        <w:rPr>
          <w:rFonts w:ascii="StobiSerif Regular" w:hAnsi="StobiSerif Regular"/>
          <w:sz w:val="22"/>
          <w:szCs w:val="22"/>
          <w:lang w:val="en-US"/>
        </w:rPr>
        <w:t>use of PPF</w:t>
      </w:r>
      <w:r w:rsidR="00072DEC" w:rsidRPr="00D94B31">
        <w:rPr>
          <w:rFonts w:ascii="StobiSerif Regular" w:hAnsi="StobiSerif Regular"/>
          <w:sz w:val="22"/>
          <w:szCs w:val="22"/>
          <w:lang w:val="mk-MK"/>
        </w:rPr>
        <w:t xml:space="preserve">, </w:t>
      </w:r>
      <w:r w:rsidRPr="00D94B31">
        <w:rPr>
          <w:rFonts w:ascii="StobiSerif Regular" w:hAnsi="StobiSerif Regular"/>
          <w:sz w:val="22"/>
          <w:szCs w:val="22"/>
          <w:lang w:val="en-US"/>
        </w:rPr>
        <w:t xml:space="preserve">programming of </w:t>
      </w:r>
      <w:r w:rsidR="00072DEC" w:rsidRPr="00D94B31">
        <w:rPr>
          <w:rFonts w:ascii="StobiSerif Regular" w:hAnsi="StobiSerif Regular"/>
          <w:sz w:val="22"/>
          <w:szCs w:val="22"/>
          <w:lang w:val="mk-MK"/>
        </w:rPr>
        <w:t>2014-2020</w:t>
      </w:r>
      <w:r w:rsidR="006754D4" w:rsidRPr="00D94B31">
        <w:rPr>
          <w:rFonts w:ascii="StobiSerif Regular" w:hAnsi="StobiSerif Regular"/>
          <w:sz w:val="22"/>
          <w:szCs w:val="22"/>
          <w:lang w:val="en-US"/>
        </w:rPr>
        <w:t xml:space="preserve"> etc</w:t>
      </w:r>
      <w:r w:rsidR="00072DEC" w:rsidRPr="00D94B31">
        <w:rPr>
          <w:rFonts w:ascii="StobiSerif Regular" w:hAnsi="StobiSerif Regular"/>
          <w:sz w:val="22"/>
          <w:szCs w:val="22"/>
          <w:lang w:val="mk-MK"/>
        </w:rPr>
        <w:t>.</w:t>
      </w:r>
    </w:p>
    <w:p w:rsidR="00B501F7" w:rsidRPr="00D94B31" w:rsidRDefault="006754D4" w:rsidP="00072DEC">
      <w:pPr>
        <w:numPr>
          <w:ilvl w:val="0"/>
          <w:numId w:val="29"/>
        </w:numPr>
        <w:suppressAutoHyphens w:val="0"/>
        <w:jc w:val="both"/>
        <w:rPr>
          <w:rFonts w:ascii="StobiSerif Regular" w:hAnsi="StobiSerif Regular"/>
          <w:sz w:val="22"/>
          <w:szCs w:val="22"/>
          <w:lang w:val="mk-MK"/>
        </w:rPr>
      </w:pPr>
      <w:r w:rsidRPr="00D94B31">
        <w:rPr>
          <w:rFonts w:ascii="StobiSerif Regular" w:hAnsi="StobiSerif Regular"/>
          <w:sz w:val="22"/>
          <w:szCs w:val="22"/>
          <w:lang w:val="en-US"/>
        </w:rPr>
        <w:t xml:space="preserve">Monitoring is done on all the tendering and contracting phases especially for the risky projects and according to deadlines </w:t>
      </w:r>
      <w:r w:rsidR="00B501F7" w:rsidRPr="00D94B31">
        <w:rPr>
          <w:rFonts w:ascii="StobiSerif Regular" w:hAnsi="StobiSerif Regular"/>
          <w:sz w:val="22"/>
          <w:szCs w:val="22"/>
          <w:lang w:val="en-US"/>
        </w:rPr>
        <w:t>identified</w:t>
      </w:r>
      <w:r w:rsidRPr="00D94B31">
        <w:rPr>
          <w:rFonts w:ascii="StobiSerif Regular" w:hAnsi="StobiSerif Regular"/>
          <w:sz w:val="22"/>
          <w:szCs w:val="22"/>
          <w:lang w:val="en-US"/>
        </w:rPr>
        <w:t xml:space="preserve">.  </w:t>
      </w:r>
      <w:r w:rsidR="00072DEC" w:rsidRPr="00D94B31">
        <w:rPr>
          <w:rFonts w:ascii="StobiSerif Regular" w:hAnsi="StobiSerif Regular"/>
          <w:sz w:val="22"/>
          <w:szCs w:val="22"/>
          <w:lang w:val="mk-MK"/>
        </w:rPr>
        <w:t xml:space="preserve"> </w:t>
      </w:r>
    </w:p>
    <w:p w:rsidR="00072DEC" w:rsidRPr="00D94B31" w:rsidRDefault="00B501F7" w:rsidP="00072DEC">
      <w:pPr>
        <w:numPr>
          <w:ilvl w:val="0"/>
          <w:numId w:val="29"/>
        </w:numPr>
        <w:suppressAutoHyphens w:val="0"/>
        <w:jc w:val="both"/>
        <w:rPr>
          <w:rFonts w:ascii="StobiSerif Regular" w:hAnsi="StobiSerif Regular"/>
          <w:sz w:val="22"/>
          <w:szCs w:val="22"/>
          <w:lang w:val="mk-MK"/>
        </w:rPr>
      </w:pPr>
      <w:r w:rsidRPr="00D94B31">
        <w:rPr>
          <w:rFonts w:ascii="StobiSerif Regular" w:hAnsi="StobiSerif Regular"/>
          <w:sz w:val="22"/>
          <w:szCs w:val="22"/>
          <w:lang w:val="en-US"/>
        </w:rPr>
        <w:t xml:space="preserve">Deadlines for evaluations of the risky file have been discussed as general rule and attention was paid to the independence of the </w:t>
      </w:r>
      <w:r w:rsidR="00D56DD6" w:rsidRPr="00D94B31">
        <w:rPr>
          <w:rFonts w:ascii="StobiSerif Regular" w:hAnsi="StobiSerif Regular"/>
          <w:sz w:val="22"/>
          <w:szCs w:val="22"/>
          <w:lang w:val="en-US"/>
        </w:rPr>
        <w:t xml:space="preserve">evaluation committee members, the availability of these members and the confidentiality and impartiality of the evaluation process.  </w:t>
      </w:r>
    </w:p>
    <w:p w:rsidR="00072DEC" w:rsidRDefault="00072DEC" w:rsidP="00072DEC">
      <w:pPr>
        <w:jc w:val="both"/>
        <w:rPr>
          <w:rFonts w:ascii="StobiSerif Regular" w:hAnsi="StobiSerif Regular"/>
          <w:sz w:val="20"/>
          <w:szCs w:val="20"/>
          <w:lang w:val="mk-MK"/>
        </w:rPr>
      </w:pPr>
    </w:p>
    <w:p w:rsidR="0067012A" w:rsidRPr="003202BF" w:rsidRDefault="0067012A" w:rsidP="0067012A">
      <w:pPr>
        <w:pStyle w:val="Heading3"/>
        <w:rPr>
          <w:rFonts w:ascii="StobiSerif Regular" w:hAnsi="StobiSerif Regular"/>
          <w:b/>
          <w:sz w:val="22"/>
          <w:szCs w:val="22"/>
        </w:rPr>
      </w:pPr>
      <w:bookmarkStart w:id="37" w:name="_Toc372106808"/>
      <w:r w:rsidRPr="003202BF">
        <w:rPr>
          <w:rFonts w:ascii="StobiSerif Regular" w:hAnsi="StobiSerif Regular"/>
          <w:b/>
          <w:sz w:val="22"/>
          <w:szCs w:val="22"/>
        </w:rPr>
        <w:t>Result Oriented Monitoring</w:t>
      </w:r>
      <w:bookmarkEnd w:id="37"/>
    </w:p>
    <w:p w:rsidR="00065EEB" w:rsidRDefault="00AF4B1B" w:rsidP="00065EEB">
      <w:pPr>
        <w:tabs>
          <w:tab w:val="left" w:pos="851"/>
          <w:tab w:val="left" w:pos="992"/>
        </w:tabs>
        <w:jc w:val="both"/>
        <w:rPr>
          <w:rFonts w:ascii="StobiSerif Regular" w:hAnsi="StobiSerif Regular"/>
          <w:sz w:val="22"/>
          <w:szCs w:val="22"/>
        </w:rPr>
      </w:pPr>
      <w:r>
        <w:rPr>
          <w:rFonts w:ascii="StobiSerif Regular" w:hAnsi="StobiSerif Regular"/>
          <w:sz w:val="22"/>
          <w:szCs w:val="22"/>
        </w:rPr>
        <w:t>Upon proposal from EUD, the current R</w:t>
      </w:r>
      <w:r w:rsidR="004D748F">
        <w:rPr>
          <w:rFonts w:ascii="StobiSerif Regular" w:hAnsi="StobiSerif Regular"/>
          <w:sz w:val="22"/>
          <w:szCs w:val="22"/>
        </w:rPr>
        <w:t>OM</w:t>
      </w:r>
      <w:r>
        <w:rPr>
          <w:rFonts w:ascii="StobiSerif Regular" w:hAnsi="StobiSerif Regular"/>
          <w:sz w:val="22"/>
          <w:szCs w:val="22"/>
        </w:rPr>
        <w:t xml:space="preserve"> contractor that is conducting the ROM in the country for the project from National Programmes 2007-2008, an agreement was made to include several ongoing IPA 2009 National Programme</w:t>
      </w:r>
      <w:r w:rsidR="004D748F">
        <w:rPr>
          <w:rFonts w:ascii="StobiSerif Regular" w:hAnsi="StobiSerif Regular"/>
          <w:sz w:val="22"/>
          <w:szCs w:val="22"/>
        </w:rPr>
        <w:t xml:space="preserve"> projects in the mandate of the ROM contractor.  </w:t>
      </w:r>
    </w:p>
    <w:p w:rsidR="004D748F" w:rsidRDefault="004D748F" w:rsidP="00065EEB">
      <w:pPr>
        <w:tabs>
          <w:tab w:val="left" w:pos="851"/>
          <w:tab w:val="left" w:pos="992"/>
        </w:tabs>
        <w:jc w:val="both"/>
        <w:rPr>
          <w:rFonts w:ascii="StobiSerif Regular" w:hAnsi="StobiSerif Regular"/>
          <w:sz w:val="22"/>
          <w:szCs w:val="22"/>
        </w:rPr>
      </w:pPr>
      <w:r>
        <w:rPr>
          <w:rFonts w:ascii="StobiSerif Regular" w:hAnsi="StobiSerif Regular"/>
          <w:sz w:val="22"/>
          <w:szCs w:val="22"/>
        </w:rPr>
        <w:t xml:space="preserve">Hence on </w:t>
      </w:r>
      <w:r w:rsidR="000935A6">
        <w:rPr>
          <w:rFonts w:ascii="StobiSerif Regular" w:hAnsi="StobiSerif Regular"/>
          <w:sz w:val="22"/>
          <w:szCs w:val="22"/>
        </w:rPr>
        <w:t xml:space="preserve">21 January 2013, NIPAC office met with the Deputy Team Leader from the </w:t>
      </w:r>
      <w:r w:rsidR="007E0F58">
        <w:rPr>
          <w:rFonts w:ascii="StobiSerif Regular" w:hAnsi="StobiSerif Regular"/>
          <w:sz w:val="22"/>
          <w:szCs w:val="22"/>
        </w:rPr>
        <w:t xml:space="preserve">ROM-WBT contract as to arrange the details about the forthcoming procedure.  </w:t>
      </w:r>
    </w:p>
    <w:p w:rsidR="007E0F58" w:rsidRDefault="007E0F58" w:rsidP="00065EEB">
      <w:pPr>
        <w:tabs>
          <w:tab w:val="left" w:pos="851"/>
          <w:tab w:val="left" w:pos="992"/>
        </w:tabs>
        <w:jc w:val="both"/>
        <w:rPr>
          <w:rFonts w:ascii="StobiSerif Regular" w:hAnsi="StobiSerif Regular"/>
          <w:sz w:val="22"/>
          <w:szCs w:val="22"/>
        </w:rPr>
      </w:pPr>
      <w:r>
        <w:rPr>
          <w:rFonts w:ascii="StobiSerif Regular" w:hAnsi="StobiSerif Regular"/>
          <w:sz w:val="22"/>
          <w:szCs w:val="22"/>
        </w:rPr>
        <w:t>During February 2013 an ad-hoc procedure was agreed encompassing the National ROM procedure and the contact arrangements from ROM-WBT</w:t>
      </w:r>
      <w:r w:rsidR="00907272">
        <w:rPr>
          <w:rFonts w:ascii="StobiSerif Regular" w:hAnsi="StobiSerif Regular"/>
          <w:sz w:val="22"/>
          <w:szCs w:val="22"/>
        </w:rPr>
        <w:t xml:space="preserve">.  </w:t>
      </w:r>
    </w:p>
    <w:p w:rsidR="00907272" w:rsidRDefault="00907272" w:rsidP="00065EEB">
      <w:pPr>
        <w:tabs>
          <w:tab w:val="left" w:pos="851"/>
          <w:tab w:val="left" w:pos="992"/>
        </w:tabs>
        <w:jc w:val="both"/>
        <w:rPr>
          <w:rFonts w:ascii="StobiSerif Regular" w:hAnsi="StobiSerif Regular"/>
          <w:sz w:val="22"/>
          <w:szCs w:val="22"/>
        </w:rPr>
      </w:pPr>
      <w:r>
        <w:rPr>
          <w:rFonts w:ascii="StobiSerif Regular" w:hAnsi="StobiSerif Regular"/>
          <w:sz w:val="22"/>
          <w:szCs w:val="22"/>
        </w:rPr>
        <w:t>The subject of ROM, under this contract will be the following DIS projects:</w:t>
      </w:r>
    </w:p>
    <w:p w:rsidR="00907272" w:rsidRDefault="00C16837" w:rsidP="00065EEB">
      <w:pPr>
        <w:tabs>
          <w:tab w:val="left" w:pos="851"/>
          <w:tab w:val="left" w:pos="992"/>
        </w:tabs>
        <w:jc w:val="both"/>
        <w:rPr>
          <w:rFonts w:ascii="StobiSerif Regular" w:hAnsi="StobiSerif Regular"/>
          <w:sz w:val="22"/>
          <w:szCs w:val="22"/>
        </w:rPr>
      </w:pPr>
      <w:r>
        <w:rPr>
          <w:rFonts w:ascii="StobiSerif Regular" w:hAnsi="StobiSerif Regular"/>
          <w:sz w:val="22"/>
          <w:szCs w:val="22"/>
        </w:rPr>
        <w:t xml:space="preserve">1.  Twinning contract for assistance to the Commission for protection of competition for state aid control </w:t>
      </w:r>
    </w:p>
    <w:p w:rsidR="00097788" w:rsidRDefault="00097788" w:rsidP="00065EEB">
      <w:pPr>
        <w:tabs>
          <w:tab w:val="left" w:pos="851"/>
          <w:tab w:val="left" w:pos="992"/>
        </w:tabs>
        <w:jc w:val="both"/>
        <w:rPr>
          <w:rFonts w:ascii="StobiSerif Regular" w:hAnsi="StobiSerif Regular"/>
          <w:sz w:val="22"/>
          <w:szCs w:val="22"/>
        </w:rPr>
      </w:pPr>
      <w:r>
        <w:rPr>
          <w:rFonts w:ascii="StobiSerif Regular" w:hAnsi="StobiSerif Regular"/>
          <w:sz w:val="22"/>
          <w:szCs w:val="22"/>
        </w:rPr>
        <w:t>2.  Twinning contract for support to the State Statistical office for capacity building and improving compliance of statistics with EU standards</w:t>
      </w:r>
    </w:p>
    <w:p w:rsidR="00097788" w:rsidRDefault="00097788" w:rsidP="00065EEB">
      <w:pPr>
        <w:tabs>
          <w:tab w:val="left" w:pos="851"/>
          <w:tab w:val="left" w:pos="992"/>
        </w:tabs>
        <w:jc w:val="both"/>
        <w:rPr>
          <w:rFonts w:ascii="StobiSerif Regular" w:hAnsi="StobiSerif Regular"/>
          <w:sz w:val="22"/>
          <w:szCs w:val="22"/>
        </w:rPr>
      </w:pPr>
      <w:r>
        <w:rPr>
          <w:rFonts w:ascii="StobiSerif Regular" w:hAnsi="StobiSerif Regular"/>
          <w:sz w:val="22"/>
          <w:szCs w:val="22"/>
        </w:rPr>
        <w:t xml:space="preserve">3.  Twinning contract to the National Police and Criminal Law Reform </w:t>
      </w:r>
    </w:p>
    <w:p w:rsidR="00552CF9" w:rsidRDefault="00552CF9" w:rsidP="00065EEB">
      <w:pPr>
        <w:tabs>
          <w:tab w:val="left" w:pos="851"/>
          <w:tab w:val="left" w:pos="992"/>
        </w:tabs>
        <w:jc w:val="both"/>
        <w:rPr>
          <w:rFonts w:ascii="StobiSerif Regular" w:hAnsi="StobiSerif Regular"/>
          <w:sz w:val="22"/>
          <w:szCs w:val="22"/>
        </w:rPr>
      </w:pPr>
      <w:r>
        <w:rPr>
          <w:rFonts w:ascii="StobiSerif Regular" w:hAnsi="StobiSerif Regular"/>
          <w:sz w:val="22"/>
          <w:szCs w:val="22"/>
        </w:rPr>
        <w:t>4.  Service contract for management support to the Integrated Tariff Environment (TTE) systems</w:t>
      </w:r>
    </w:p>
    <w:p w:rsidR="006C6257" w:rsidRDefault="00552CF9" w:rsidP="00065EEB">
      <w:pPr>
        <w:tabs>
          <w:tab w:val="left" w:pos="851"/>
          <w:tab w:val="left" w:pos="992"/>
        </w:tabs>
        <w:jc w:val="both"/>
        <w:rPr>
          <w:rFonts w:ascii="StobiSerif Regular" w:hAnsi="StobiSerif Regular"/>
          <w:sz w:val="22"/>
          <w:szCs w:val="22"/>
        </w:rPr>
      </w:pPr>
      <w:r>
        <w:rPr>
          <w:rFonts w:ascii="StobiSerif Regular" w:hAnsi="StobiSerif Regular"/>
          <w:sz w:val="22"/>
          <w:szCs w:val="22"/>
        </w:rPr>
        <w:t>5.  Service contract for development of the Integrated Tariff Environment (ITTE) system</w:t>
      </w:r>
      <w:r w:rsidR="006C6257">
        <w:rPr>
          <w:rFonts w:ascii="StobiSerif Regular" w:hAnsi="StobiSerif Regular"/>
          <w:sz w:val="22"/>
          <w:szCs w:val="22"/>
        </w:rPr>
        <w:t>.</w:t>
      </w:r>
    </w:p>
    <w:p w:rsidR="006C6257" w:rsidRDefault="006C6257" w:rsidP="00065EEB">
      <w:pPr>
        <w:tabs>
          <w:tab w:val="left" w:pos="851"/>
          <w:tab w:val="left" w:pos="992"/>
        </w:tabs>
        <w:jc w:val="both"/>
        <w:rPr>
          <w:rFonts w:ascii="StobiSerif Regular" w:hAnsi="StobiSerif Regular"/>
          <w:sz w:val="22"/>
          <w:szCs w:val="22"/>
        </w:rPr>
      </w:pPr>
    </w:p>
    <w:p w:rsidR="006C6257" w:rsidRDefault="006C6257" w:rsidP="00065EEB">
      <w:pPr>
        <w:tabs>
          <w:tab w:val="left" w:pos="851"/>
          <w:tab w:val="left" w:pos="992"/>
        </w:tabs>
        <w:jc w:val="both"/>
        <w:rPr>
          <w:rFonts w:ascii="StobiSerif Regular" w:hAnsi="StobiSerif Regular"/>
          <w:sz w:val="22"/>
          <w:szCs w:val="22"/>
        </w:rPr>
      </w:pPr>
      <w:r>
        <w:rPr>
          <w:rFonts w:ascii="StobiSerif Regular" w:hAnsi="StobiSerif Regular"/>
          <w:sz w:val="22"/>
          <w:szCs w:val="22"/>
        </w:rPr>
        <w:t xml:space="preserve">In the reporting period </w:t>
      </w:r>
      <w:r w:rsidR="000E678B">
        <w:rPr>
          <w:rFonts w:ascii="StobiSerif Regular" w:hAnsi="StobiSerif Regular"/>
          <w:sz w:val="22"/>
          <w:szCs w:val="22"/>
        </w:rPr>
        <w:t>the ROM contractor undertook three</w:t>
      </w:r>
      <w:r>
        <w:rPr>
          <w:rFonts w:ascii="StobiSerif Regular" w:hAnsi="StobiSerif Regular"/>
          <w:sz w:val="22"/>
          <w:szCs w:val="22"/>
        </w:rPr>
        <w:t xml:space="preserve"> ROM missions, as follows:</w:t>
      </w:r>
    </w:p>
    <w:p w:rsidR="00641B34" w:rsidRPr="002F563E" w:rsidRDefault="00097788" w:rsidP="00065EEB">
      <w:pPr>
        <w:tabs>
          <w:tab w:val="left" w:pos="851"/>
          <w:tab w:val="left" w:pos="992"/>
        </w:tabs>
        <w:jc w:val="both"/>
        <w:rPr>
          <w:rFonts w:ascii="StobiSerif Regular" w:hAnsi="StobiSerif Regular"/>
          <w:sz w:val="22"/>
          <w:szCs w:val="22"/>
        </w:rPr>
      </w:pPr>
      <w:r>
        <w:rPr>
          <w:rFonts w:ascii="StobiSerif Regular" w:hAnsi="StobiSerif Regular"/>
          <w:sz w:val="22"/>
          <w:szCs w:val="22"/>
        </w:rPr>
        <w:t xml:space="preserve"> </w:t>
      </w:r>
    </w:p>
    <w:tbl>
      <w:tblPr>
        <w:tblW w:w="10201" w:type="dxa"/>
        <w:tblInd w:w="-1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8"/>
        <w:gridCol w:w="1080"/>
        <w:gridCol w:w="962"/>
        <w:gridCol w:w="3082"/>
        <w:gridCol w:w="32"/>
        <w:gridCol w:w="7"/>
        <w:gridCol w:w="1320"/>
        <w:gridCol w:w="840"/>
        <w:gridCol w:w="1320"/>
      </w:tblGrid>
      <w:tr w:rsidR="00CD159C" w:rsidRPr="00533D15">
        <w:trPr>
          <w:trHeight w:val="863"/>
        </w:trPr>
        <w:tc>
          <w:tcPr>
            <w:tcW w:w="1557" w:type="dxa"/>
            <w:shd w:val="clear" w:color="auto" w:fill="auto"/>
            <w:vAlign w:val="bottom"/>
          </w:tcPr>
          <w:p w:rsidR="00CD159C" w:rsidRPr="00533D15" w:rsidRDefault="00CD159C" w:rsidP="00641B34">
            <w:pPr>
              <w:suppressAutoHyphens w:val="0"/>
              <w:jc w:val="center"/>
              <w:rPr>
                <w:rFonts w:ascii="StobiSerif Regular" w:hAnsi="StobiSerif Regular" w:cs="Arial"/>
                <w:b/>
                <w:bCs/>
                <w:sz w:val="20"/>
                <w:szCs w:val="20"/>
                <w:lang w:eastAsia="en-GB"/>
              </w:rPr>
            </w:pPr>
            <w:r w:rsidRPr="00533D15">
              <w:rPr>
                <w:rFonts w:ascii="StobiSerif Regular" w:hAnsi="StobiSerif Regular" w:cs="Arial"/>
                <w:b/>
                <w:bCs/>
                <w:sz w:val="20"/>
                <w:szCs w:val="20"/>
                <w:lang w:eastAsia="en-GB"/>
              </w:rPr>
              <w:t xml:space="preserve">Start and End Date of </w:t>
            </w:r>
            <w:smartTag w:uri="urn:schemas-microsoft-com:office:smarttags" w:element="City">
              <w:smartTag w:uri="urn:schemas-microsoft-com:office:smarttags" w:element="place">
                <w:r w:rsidRPr="00533D15">
                  <w:rPr>
                    <w:rFonts w:ascii="StobiSerif Regular" w:hAnsi="StobiSerif Regular" w:cs="Arial"/>
                    <w:b/>
                    <w:bCs/>
                    <w:sz w:val="20"/>
                    <w:szCs w:val="20"/>
                    <w:lang w:eastAsia="en-GB"/>
                  </w:rPr>
                  <w:t>Mission</w:t>
                </w:r>
              </w:smartTag>
            </w:smartTag>
          </w:p>
        </w:tc>
        <w:tc>
          <w:tcPr>
            <w:tcW w:w="1080" w:type="dxa"/>
            <w:shd w:val="clear" w:color="auto" w:fill="auto"/>
            <w:vAlign w:val="bottom"/>
          </w:tcPr>
          <w:p w:rsidR="00CD159C" w:rsidRPr="00533D15" w:rsidRDefault="00CD159C" w:rsidP="00641B34">
            <w:pPr>
              <w:suppressAutoHyphens w:val="0"/>
              <w:jc w:val="center"/>
              <w:rPr>
                <w:rFonts w:ascii="StobiSerif Regular" w:hAnsi="StobiSerif Regular" w:cs="Arial"/>
                <w:b/>
                <w:bCs/>
                <w:sz w:val="20"/>
                <w:szCs w:val="20"/>
                <w:lang w:eastAsia="en-GB"/>
              </w:rPr>
            </w:pPr>
            <w:r w:rsidRPr="00533D15">
              <w:rPr>
                <w:rFonts w:ascii="StobiSerif Regular" w:hAnsi="StobiSerif Regular" w:cs="Arial"/>
                <w:b/>
                <w:bCs/>
                <w:sz w:val="20"/>
                <w:szCs w:val="20"/>
                <w:lang w:eastAsia="en-GB"/>
              </w:rPr>
              <w:t>Budget spec</w:t>
            </w:r>
          </w:p>
        </w:tc>
        <w:tc>
          <w:tcPr>
            <w:tcW w:w="962" w:type="dxa"/>
            <w:shd w:val="clear" w:color="auto" w:fill="auto"/>
            <w:vAlign w:val="bottom"/>
          </w:tcPr>
          <w:p w:rsidR="00CD159C" w:rsidRPr="00533D15" w:rsidRDefault="00CD159C" w:rsidP="00641B34">
            <w:pPr>
              <w:suppressAutoHyphens w:val="0"/>
              <w:jc w:val="center"/>
              <w:rPr>
                <w:rFonts w:ascii="StobiSerif Regular" w:hAnsi="StobiSerif Regular" w:cs="Arial"/>
                <w:b/>
                <w:bCs/>
                <w:sz w:val="20"/>
                <w:szCs w:val="20"/>
                <w:lang w:eastAsia="en-GB"/>
              </w:rPr>
            </w:pPr>
            <w:r w:rsidRPr="00533D15">
              <w:rPr>
                <w:rFonts w:ascii="StobiSerif Regular" w:hAnsi="StobiSerif Regular" w:cs="Arial"/>
                <w:b/>
                <w:bCs/>
                <w:sz w:val="20"/>
                <w:szCs w:val="20"/>
                <w:lang w:eastAsia="en-GB"/>
              </w:rPr>
              <w:t>Nature</w:t>
            </w:r>
          </w:p>
        </w:tc>
        <w:tc>
          <w:tcPr>
            <w:tcW w:w="3114" w:type="dxa"/>
            <w:gridSpan w:val="2"/>
            <w:shd w:val="clear" w:color="auto" w:fill="auto"/>
            <w:vAlign w:val="bottom"/>
          </w:tcPr>
          <w:p w:rsidR="00CD159C" w:rsidRPr="00533D15" w:rsidRDefault="00CD159C" w:rsidP="00641B34">
            <w:pPr>
              <w:suppressAutoHyphens w:val="0"/>
              <w:jc w:val="center"/>
              <w:rPr>
                <w:rFonts w:ascii="StobiSerif Regular" w:hAnsi="StobiSerif Regular" w:cs="Arial"/>
                <w:b/>
                <w:bCs/>
                <w:sz w:val="20"/>
                <w:szCs w:val="20"/>
                <w:lang w:eastAsia="en-GB"/>
              </w:rPr>
            </w:pPr>
            <w:r w:rsidRPr="00533D15">
              <w:rPr>
                <w:rFonts w:ascii="StobiSerif Regular" w:hAnsi="StobiSerif Regular" w:cs="Arial"/>
                <w:b/>
                <w:bCs/>
                <w:sz w:val="20"/>
                <w:szCs w:val="20"/>
                <w:lang w:eastAsia="en-GB"/>
              </w:rPr>
              <w:t>Title</w:t>
            </w:r>
          </w:p>
        </w:tc>
        <w:tc>
          <w:tcPr>
            <w:tcW w:w="1327" w:type="dxa"/>
            <w:gridSpan w:val="2"/>
            <w:shd w:val="clear" w:color="auto" w:fill="auto"/>
            <w:vAlign w:val="bottom"/>
          </w:tcPr>
          <w:p w:rsidR="00CD159C" w:rsidRPr="00533D15" w:rsidRDefault="00CD159C" w:rsidP="00641B34">
            <w:pPr>
              <w:suppressAutoHyphens w:val="0"/>
              <w:jc w:val="center"/>
              <w:rPr>
                <w:rFonts w:ascii="StobiSerif Regular" w:hAnsi="StobiSerif Regular" w:cs="Arial"/>
                <w:b/>
                <w:bCs/>
                <w:sz w:val="20"/>
                <w:szCs w:val="20"/>
                <w:lang w:eastAsia="en-GB"/>
              </w:rPr>
            </w:pPr>
            <w:r w:rsidRPr="00533D15">
              <w:rPr>
                <w:rFonts w:ascii="StobiSerif Regular" w:hAnsi="StobiSerif Regular" w:cs="Arial"/>
                <w:b/>
                <w:bCs/>
                <w:sz w:val="20"/>
                <w:szCs w:val="20"/>
                <w:lang w:eastAsia="en-GB"/>
              </w:rPr>
              <w:t xml:space="preserve"> Planned amount in EUR </w:t>
            </w:r>
          </w:p>
        </w:tc>
        <w:tc>
          <w:tcPr>
            <w:tcW w:w="840" w:type="dxa"/>
            <w:shd w:val="clear" w:color="auto" w:fill="auto"/>
            <w:vAlign w:val="bottom"/>
          </w:tcPr>
          <w:p w:rsidR="00CD159C" w:rsidRPr="00533D15" w:rsidRDefault="00CD159C" w:rsidP="00641B34">
            <w:pPr>
              <w:suppressAutoHyphens w:val="0"/>
              <w:jc w:val="center"/>
              <w:rPr>
                <w:rFonts w:ascii="StobiSerif Regular" w:hAnsi="StobiSerif Regular" w:cs="Arial"/>
                <w:b/>
                <w:bCs/>
                <w:sz w:val="20"/>
                <w:szCs w:val="20"/>
                <w:lang w:eastAsia="en-GB"/>
              </w:rPr>
            </w:pPr>
            <w:r w:rsidRPr="00533D15">
              <w:rPr>
                <w:rFonts w:ascii="StobiSerif Regular" w:hAnsi="StobiSerif Regular" w:cs="Arial"/>
                <w:b/>
                <w:bCs/>
                <w:sz w:val="20"/>
                <w:szCs w:val="20"/>
                <w:lang w:eastAsia="en-GB"/>
              </w:rPr>
              <w:t>Nr. of ROMs</w:t>
            </w:r>
          </w:p>
        </w:tc>
        <w:tc>
          <w:tcPr>
            <w:tcW w:w="1320" w:type="dxa"/>
            <w:shd w:val="clear" w:color="auto" w:fill="auto"/>
            <w:vAlign w:val="bottom"/>
          </w:tcPr>
          <w:p w:rsidR="00CD159C" w:rsidRPr="00533D15" w:rsidRDefault="00CD159C" w:rsidP="00CD159C">
            <w:pPr>
              <w:suppressAutoHyphens w:val="0"/>
              <w:ind w:right="-348"/>
              <w:jc w:val="center"/>
              <w:rPr>
                <w:rFonts w:ascii="StobiSerif Regular" w:hAnsi="StobiSerif Regular" w:cs="Arial"/>
                <w:b/>
                <w:bCs/>
                <w:sz w:val="20"/>
                <w:szCs w:val="20"/>
                <w:lang w:eastAsia="en-GB"/>
              </w:rPr>
            </w:pPr>
            <w:r w:rsidRPr="00533D15">
              <w:rPr>
                <w:rFonts w:ascii="StobiSerif Regular" w:hAnsi="StobiSerif Regular" w:cs="Arial"/>
                <w:b/>
                <w:bCs/>
                <w:sz w:val="20"/>
                <w:szCs w:val="20"/>
                <w:lang w:eastAsia="en-GB"/>
              </w:rPr>
              <w:t>Last ROM</w:t>
            </w:r>
          </w:p>
        </w:tc>
      </w:tr>
      <w:tr w:rsidR="00CD159C" w:rsidRPr="00533D15">
        <w:trPr>
          <w:trHeight w:val="720"/>
        </w:trPr>
        <w:tc>
          <w:tcPr>
            <w:tcW w:w="1557" w:type="dxa"/>
            <w:shd w:val="clear" w:color="auto" w:fill="auto"/>
            <w:noWrap/>
            <w:vAlign w:val="bottom"/>
          </w:tcPr>
          <w:p w:rsidR="00CD159C" w:rsidRPr="00533D15" w:rsidRDefault="00CD159C" w:rsidP="00641B34">
            <w:pPr>
              <w:suppressAutoHyphens w:val="0"/>
              <w:rPr>
                <w:rFonts w:ascii="StobiSerif Regular" w:hAnsi="StobiSerif Regular" w:cs="Arial"/>
                <w:b/>
                <w:bCs/>
                <w:sz w:val="20"/>
                <w:szCs w:val="20"/>
                <w:lang w:eastAsia="en-GB"/>
              </w:rPr>
            </w:pPr>
            <w:r w:rsidRPr="00533D15">
              <w:rPr>
                <w:rFonts w:ascii="StobiSerif Regular" w:hAnsi="StobiSerif Regular" w:cs="Arial"/>
                <w:b/>
                <w:bCs/>
                <w:sz w:val="20"/>
                <w:szCs w:val="20"/>
                <w:lang w:eastAsia="en-GB"/>
              </w:rPr>
              <w:t>21/01/2013-01/02/2013</w:t>
            </w:r>
          </w:p>
        </w:tc>
        <w:tc>
          <w:tcPr>
            <w:tcW w:w="1080" w:type="dxa"/>
            <w:shd w:val="clear" w:color="auto" w:fill="auto"/>
            <w:noWrap/>
            <w:vAlign w:val="bottom"/>
          </w:tcPr>
          <w:p w:rsidR="00CD159C" w:rsidRPr="00533D15" w:rsidRDefault="00CD159C" w:rsidP="00641B34">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Over1MIL</w:t>
            </w:r>
          </w:p>
        </w:tc>
        <w:tc>
          <w:tcPr>
            <w:tcW w:w="962" w:type="dxa"/>
            <w:shd w:val="clear" w:color="auto" w:fill="auto"/>
            <w:vAlign w:val="bottom"/>
          </w:tcPr>
          <w:p w:rsidR="00CD159C" w:rsidRPr="00533D15" w:rsidRDefault="00CD159C" w:rsidP="00641B34">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Service</w:t>
            </w:r>
          </w:p>
        </w:tc>
        <w:tc>
          <w:tcPr>
            <w:tcW w:w="3114" w:type="dxa"/>
            <w:gridSpan w:val="2"/>
            <w:shd w:val="clear" w:color="auto" w:fill="auto"/>
            <w:vAlign w:val="bottom"/>
          </w:tcPr>
          <w:p w:rsidR="00CD159C" w:rsidRPr="00533D15" w:rsidRDefault="00CD159C" w:rsidP="00641B34">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Implementation of the New Computerised Transit System (NCTS)</w:t>
            </w:r>
          </w:p>
        </w:tc>
        <w:tc>
          <w:tcPr>
            <w:tcW w:w="1327" w:type="dxa"/>
            <w:gridSpan w:val="2"/>
            <w:shd w:val="clear" w:color="auto" w:fill="auto"/>
            <w:noWrap/>
            <w:vAlign w:val="bottom"/>
          </w:tcPr>
          <w:p w:rsidR="00CD159C" w:rsidRPr="00533D15" w:rsidRDefault="00CD159C" w:rsidP="00641B34">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 xml:space="preserve">        1.550.000,00 </w:t>
            </w:r>
          </w:p>
        </w:tc>
        <w:tc>
          <w:tcPr>
            <w:tcW w:w="840" w:type="dxa"/>
            <w:shd w:val="clear" w:color="auto" w:fill="auto"/>
            <w:noWrap/>
            <w:vAlign w:val="bottom"/>
          </w:tcPr>
          <w:p w:rsidR="00CD159C" w:rsidRPr="00533D15" w:rsidRDefault="00CD159C" w:rsidP="00641B34">
            <w:pPr>
              <w:suppressAutoHyphens w:val="0"/>
              <w:jc w:val="right"/>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2</w:t>
            </w:r>
          </w:p>
        </w:tc>
        <w:tc>
          <w:tcPr>
            <w:tcW w:w="1320" w:type="dxa"/>
            <w:shd w:val="clear" w:color="auto" w:fill="auto"/>
            <w:noWrap/>
            <w:vAlign w:val="bottom"/>
          </w:tcPr>
          <w:p w:rsidR="00CD159C" w:rsidRPr="00533D15" w:rsidRDefault="00CD159C" w:rsidP="00641B34">
            <w:pPr>
              <w:suppressAutoHyphens w:val="0"/>
              <w:jc w:val="right"/>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сеп.12</w:t>
            </w:r>
          </w:p>
        </w:tc>
      </w:tr>
      <w:tr w:rsidR="00CD159C" w:rsidRPr="00533D15">
        <w:trPr>
          <w:trHeight w:val="1200"/>
        </w:trPr>
        <w:tc>
          <w:tcPr>
            <w:tcW w:w="1557" w:type="dxa"/>
            <w:shd w:val="clear" w:color="auto" w:fill="auto"/>
            <w:noWrap/>
            <w:vAlign w:val="bottom"/>
          </w:tcPr>
          <w:p w:rsidR="00CD159C" w:rsidRPr="00533D15" w:rsidRDefault="00CD159C" w:rsidP="00641B34">
            <w:pPr>
              <w:suppressAutoHyphens w:val="0"/>
              <w:rPr>
                <w:rFonts w:ascii="StobiSerif Regular" w:hAnsi="StobiSerif Regular" w:cs="Arial"/>
                <w:b/>
                <w:bCs/>
                <w:sz w:val="20"/>
                <w:szCs w:val="20"/>
                <w:lang w:eastAsia="en-GB"/>
              </w:rPr>
            </w:pPr>
            <w:r w:rsidRPr="00533D15">
              <w:rPr>
                <w:rFonts w:ascii="StobiSerif Regular" w:hAnsi="StobiSerif Regular" w:cs="Arial"/>
                <w:b/>
                <w:bCs/>
                <w:sz w:val="20"/>
                <w:szCs w:val="20"/>
                <w:lang w:eastAsia="en-GB"/>
              </w:rPr>
              <w:t>21/01/2013-01/02/2013</w:t>
            </w:r>
          </w:p>
        </w:tc>
        <w:tc>
          <w:tcPr>
            <w:tcW w:w="1080" w:type="dxa"/>
            <w:shd w:val="clear" w:color="auto" w:fill="auto"/>
            <w:noWrap/>
            <w:vAlign w:val="bottom"/>
          </w:tcPr>
          <w:p w:rsidR="00CD159C" w:rsidRPr="00533D15" w:rsidRDefault="00CD159C" w:rsidP="00641B34">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Over1MIL</w:t>
            </w:r>
          </w:p>
        </w:tc>
        <w:tc>
          <w:tcPr>
            <w:tcW w:w="962" w:type="dxa"/>
            <w:shd w:val="clear" w:color="auto" w:fill="auto"/>
            <w:vAlign w:val="bottom"/>
          </w:tcPr>
          <w:p w:rsidR="00CD159C" w:rsidRPr="00533D15" w:rsidRDefault="00CD159C" w:rsidP="00641B34">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Service</w:t>
            </w:r>
          </w:p>
        </w:tc>
        <w:tc>
          <w:tcPr>
            <w:tcW w:w="3114" w:type="dxa"/>
            <w:gridSpan w:val="2"/>
            <w:shd w:val="clear" w:color="auto" w:fill="auto"/>
            <w:vAlign w:val="bottom"/>
          </w:tcPr>
          <w:p w:rsidR="00CD159C" w:rsidRPr="00533D15" w:rsidRDefault="00A51BF2" w:rsidP="00641B34">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Management</w:t>
            </w:r>
            <w:r w:rsidR="00CD159C" w:rsidRPr="00533D15">
              <w:rPr>
                <w:rFonts w:ascii="StobiSerif Regular" w:hAnsi="StobiSerif Regular" w:cs="Arial"/>
                <w:color w:val="000000"/>
                <w:sz w:val="20"/>
                <w:szCs w:val="20"/>
                <w:lang w:eastAsia="en-GB"/>
              </w:rPr>
              <w:t xml:space="preserve"> Support to the New Computerised Transit System (NCTS) Implementation</w:t>
            </w:r>
          </w:p>
        </w:tc>
        <w:tc>
          <w:tcPr>
            <w:tcW w:w="1327" w:type="dxa"/>
            <w:gridSpan w:val="2"/>
            <w:shd w:val="clear" w:color="auto" w:fill="auto"/>
            <w:noWrap/>
            <w:vAlign w:val="bottom"/>
          </w:tcPr>
          <w:p w:rsidR="00CD159C" w:rsidRPr="00533D15" w:rsidRDefault="00CD159C" w:rsidP="00641B34">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 xml:space="preserve">        1.490.000,00 </w:t>
            </w:r>
          </w:p>
        </w:tc>
        <w:tc>
          <w:tcPr>
            <w:tcW w:w="840" w:type="dxa"/>
            <w:shd w:val="clear" w:color="auto" w:fill="auto"/>
            <w:noWrap/>
            <w:vAlign w:val="bottom"/>
          </w:tcPr>
          <w:p w:rsidR="00CD159C" w:rsidRPr="00533D15" w:rsidRDefault="00CD159C" w:rsidP="00641B34">
            <w:pPr>
              <w:suppressAutoHyphens w:val="0"/>
              <w:jc w:val="right"/>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2</w:t>
            </w:r>
          </w:p>
        </w:tc>
        <w:tc>
          <w:tcPr>
            <w:tcW w:w="1320" w:type="dxa"/>
            <w:shd w:val="clear" w:color="auto" w:fill="auto"/>
            <w:noWrap/>
            <w:vAlign w:val="bottom"/>
          </w:tcPr>
          <w:p w:rsidR="00CD159C" w:rsidRPr="00533D15" w:rsidRDefault="00CD159C" w:rsidP="00641B34">
            <w:pPr>
              <w:suppressAutoHyphens w:val="0"/>
              <w:jc w:val="right"/>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сеп.12</w:t>
            </w:r>
          </w:p>
        </w:tc>
      </w:tr>
      <w:tr w:rsidR="00CD159C" w:rsidRPr="00533D15">
        <w:trPr>
          <w:trHeight w:val="1440"/>
        </w:trPr>
        <w:tc>
          <w:tcPr>
            <w:tcW w:w="1557" w:type="dxa"/>
            <w:shd w:val="clear" w:color="auto" w:fill="auto"/>
            <w:noWrap/>
            <w:vAlign w:val="bottom"/>
          </w:tcPr>
          <w:p w:rsidR="00CD159C" w:rsidRPr="00533D15" w:rsidRDefault="00CD159C" w:rsidP="00641B34">
            <w:pPr>
              <w:suppressAutoHyphens w:val="0"/>
              <w:rPr>
                <w:rFonts w:ascii="StobiSerif Regular" w:hAnsi="StobiSerif Regular" w:cs="Arial"/>
                <w:b/>
                <w:bCs/>
                <w:sz w:val="20"/>
                <w:szCs w:val="20"/>
                <w:lang w:eastAsia="en-GB"/>
              </w:rPr>
            </w:pPr>
            <w:r w:rsidRPr="00533D15">
              <w:rPr>
                <w:rFonts w:ascii="StobiSerif Regular" w:hAnsi="StobiSerif Regular" w:cs="Arial"/>
                <w:b/>
                <w:bCs/>
                <w:sz w:val="20"/>
                <w:szCs w:val="20"/>
                <w:lang w:eastAsia="en-GB"/>
              </w:rPr>
              <w:t>21/01/2013-01/02/2013</w:t>
            </w:r>
          </w:p>
        </w:tc>
        <w:tc>
          <w:tcPr>
            <w:tcW w:w="1080" w:type="dxa"/>
            <w:shd w:val="clear" w:color="auto" w:fill="auto"/>
            <w:noWrap/>
            <w:vAlign w:val="bottom"/>
          </w:tcPr>
          <w:p w:rsidR="00CD159C" w:rsidRPr="00533D15" w:rsidRDefault="00CD159C" w:rsidP="00641B34">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ex-post</w:t>
            </w:r>
          </w:p>
        </w:tc>
        <w:tc>
          <w:tcPr>
            <w:tcW w:w="962" w:type="dxa"/>
            <w:shd w:val="clear" w:color="auto" w:fill="auto"/>
            <w:vAlign w:val="bottom"/>
          </w:tcPr>
          <w:p w:rsidR="00CD159C" w:rsidRPr="00533D15" w:rsidRDefault="00CD159C" w:rsidP="00641B34">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Service</w:t>
            </w:r>
          </w:p>
        </w:tc>
        <w:tc>
          <w:tcPr>
            <w:tcW w:w="3114" w:type="dxa"/>
            <w:gridSpan w:val="2"/>
            <w:shd w:val="clear" w:color="auto" w:fill="auto"/>
            <w:vAlign w:val="bottom"/>
          </w:tcPr>
          <w:p w:rsidR="00CD159C" w:rsidRPr="00533D15" w:rsidRDefault="00CD159C" w:rsidP="00641B34">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 xml:space="preserve">Support to more efficient, effective and modern operation and functioning of the </w:t>
            </w:r>
            <w:smartTag w:uri="urn:schemas-microsoft-com:office:smarttags" w:element="Street">
              <w:smartTag w:uri="urn:schemas-microsoft-com:office:smarttags" w:element="address">
                <w:r w:rsidRPr="00533D15">
                  <w:rPr>
                    <w:rFonts w:ascii="StobiSerif Regular" w:hAnsi="StobiSerif Regular" w:cs="Arial"/>
                    <w:color w:val="000000"/>
                    <w:sz w:val="20"/>
                    <w:szCs w:val="20"/>
                    <w:lang w:eastAsia="en-GB"/>
                  </w:rPr>
                  <w:t>Administrative Court</w:t>
                </w:r>
              </w:smartTag>
            </w:smartTag>
          </w:p>
        </w:tc>
        <w:tc>
          <w:tcPr>
            <w:tcW w:w="1327" w:type="dxa"/>
            <w:gridSpan w:val="2"/>
            <w:shd w:val="clear" w:color="auto" w:fill="auto"/>
            <w:noWrap/>
            <w:vAlign w:val="bottom"/>
          </w:tcPr>
          <w:p w:rsidR="00CD159C" w:rsidRPr="00533D15" w:rsidRDefault="00CD159C" w:rsidP="00641B34">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 xml:space="preserve">        1.083.500,00 </w:t>
            </w:r>
          </w:p>
        </w:tc>
        <w:tc>
          <w:tcPr>
            <w:tcW w:w="840" w:type="dxa"/>
            <w:shd w:val="clear" w:color="auto" w:fill="auto"/>
            <w:noWrap/>
            <w:vAlign w:val="bottom"/>
          </w:tcPr>
          <w:p w:rsidR="00CD159C" w:rsidRPr="00533D15" w:rsidRDefault="00CD159C" w:rsidP="00641B34">
            <w:pPr>
              <w:suppressAutoHyphens w:val="0"/>
              <w:jc w:val="right"/>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2</w:t>
            </w:r>
          </w:p>
        </w:tc>
        <w:tc>
          <w:tcPr>
            <w:tcW w:w="1320" w:type="dxa"/>
            <w:shd w:val="clear" w:color="auto" w:fill="auto"/>
            <w:noWrap/>
            <w:vAlign w:val="bottom"/>
          </w:tcPr>
          <w:p w:rsidR="00CD159C" w:rsidRPr="00533D15" w:rsidRDefault="00CD159C" w:rsidP="00641B34">
            <w:pPr>
              <w:suppressAutoHyphens w:val="0"/>
              <w:jc w:val="right"/>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апр.11</w:t>
            </w:r>
          </w:p>
        </w:tc>
      </w:tr>
      <w:tr w:rsidR="00CD159C" w:rsidRPr="00533D15">
        <w:trPr>
          <w:trHeight w:val="960"/>
        </w:trPr>
        <w:tc>
          <w:tcPr>
            <w:tcW w:w="1557" w:type="dxa"/>
            <w:shd w:val="clear" w:color="auto" w:fill="auto"/>
            <w:noWrap/>
            <w:vAlign w:val="bottom"/>
          </w:tcPr>
          <w:p w:rsidR="00CD159C" w:rsidRPr="00533D15" w:rsidRDefault="00CD159C" w:rsidP="00641B34">
            <w:pPr>
              <w:suppressAutoHyphens w:val="0"/>
              <w:rPr>
                <w:rFonts w:ascii="StobiSerif Regular" w:hAnsi="StobiSerif Regular" w:cs="Arial"/>
                <w:b/>
                <w:bCs/>
                <w:sz w:val="20"/>
                <w:szCs w:val="20"/>
                <w:lang w:eastAsia="en-GB"/>
              </w:rPr>
            </w:pPr>
            <w:r w:rsidRPr="00533D15">
              <w:rPr>
                <w:rFonts w:ascii="StobiSerif Regular" w:hAnsi="StobiSerif Regular" w:cs="Arial"/>
                <w:b/>
                <w:bCs/>
                <w:sz w:val="20"/>
                <w:szCs w:val="20"/>
                <w:lang w:eastAsia="en-GB"/>
              </w:rPr>
              <w:t>21/01/2013-01/02/2013</w:t>
            </w:r>
          </w:p>
        </w:tc>
        <w:tc>
          <w:tcPr>
            <w:tcW w:w="1080" w:type="dxa"/>
            <w:shd w:val="clear" w:color="auto" w:fill="auto"/>
            <w:noWrap/>
            <w:vAlign w:val="bottom"/>
          </w:tcPr>
          <w:p w:rsidR="00CD159C" w:rsidRPr="00533D15" w:rsidRDefault="00CD159C" w:rsidP="00641B34">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ex-post</w:t>
            </w:r>
          </w:p>
        </w:tc>
        <w:tc>
          <w:tcPr>
            <w:tcW w:w="962" w:type="dxa"/>
            <w:shd w:val="clear" w:color="auto" w:fill="auto"/>
            <w:vAlign w:val="bottom"/>
          </w:tcPr>
          <w:p w:rsidR="00CD159C" w:rsidRPr="00533D15" w:rsidRDefault="00CD159C" w:rsidP="00641B34">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Service</w:t>
            </w:r>
          </w:p>
        </w:tc>
        <w:tc>
          <w:tcPr>
            <w:tcW w:w="3114" w:type="dxa"/>
            <w:gridSpan w:val="2"/>
            <w:shd w:val="clear" w:color="auto" w:fill="auto"/>
            <w:vAlign w:val="bottom"/>
          </w:tcPr>
          <w:p w:rsidR="00CD159C" w:rsidRPr="00533D15" w:rsidRDefault="00CD159C" w:rsidP="00641B34">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Further strengthening of the institutional capacities of the Academy for the Training of Judges and Prosecutors</w:t>
            </w:r>
          </w:p>
        </w:tc>
        <w:tc>
          <w:tcPr>
            <w:tcW w:w="1327" w:type="dxa"/>
            <w:gridSpan w:val="2"/>
            <w:shd w:val="clear" w:color="auto" w:fill="auto"/>
            <w:noWrap/>
            <w:vAlign w:val="bottom"/>
          </w:tcPr>
          <w:p w:rsidR="00CD159C" w:rsidRPr="00533D15" w:rsidRDefault="00CD159C" w:rsidP="00641B34">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 xml:space="preserve">           853.000,00 </w:t>
            </w:r>
          </w:p>
        </w:tc>
        <w:tc>
          <w:tcPr>
            <w:tcW w:w="840" w:type="dxa"/>
            <w:shd w:val="clear" w:color="auto" w:fill="auto"/>
            <w:noWrap/>
            <w:vAlign w:val="bottom"/>
          </w:tcPr>
          <w:p w:rsidR="00CD159C" w:rsidRPr="00533D15" w:rsidRDefault="00CD159C" w:rsidP="00641B34">
            <w:pPr>
              <w:suppressAutoHyphens w:val="0"/>
              <w:jc w:val="right"/>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2</w:t>
            </w:r>
          </w:p>
        </w:tc>
        <w:tc>
          <w:tcPr>
            <w:tcW w:w="1320" w:type="dxa"/>
            <w:shd w:val="clear" w:color="auto" w:fill="auto"/>
            <w:noWrap/>
            <w:vAlign w:val="bottom"/>
          </w:tcPr>
          <w:p w:rsidR="00CD159C" w:rsidRPr="00533D15" w:rsidRDefault="00CD159C" w:rsidP="00641B34">
            <w:pPr>
              <w:suppressAutoHyphens w:val="0"/>
              <w:jc w:val="right"/>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апр.11</w:t>
            </w:r>
          </w:p>
        </w:tc>
      </w:tr>
      <w:tr w:rsidR="00CD159C" w:rsidRPr="00533D15">
        <w:trPr>
          <w:trHeight w:val="960"/>
        </w:trPr>
        <w:tc>
          <w:tcPr>
            <w:tcW w:w="1557" w:type="dxa"/>
            <w:shd w:val="clear" w:color="auto" w:fill="auto"/>
            <w:noWrap/>
            <w:vAlign w:val="bottom"/>
          </w:tcPr>
          <w:p w:rsidR="00CD159C" w:rsidRPr="00533D15" w:rsidRDefault="00CD159C" w:rsidP="00641B34">
            <w:pPr>
              <w:suppressAutoHyphens w:val="0"/>
              <w:rPr>
                <w:rFonts w:ascii="StobiSerif Regular" w:hAnsi="StobiSerif Regular" w:cs="Arial"/>
                <w:b/>
                <w:bCs/>
                <w:sz w:val="20"/>
                <w:szCs w:val="20"/>
                <w:lang w:eastAsia="en-GB"/>
              </w:rPr>
            </w:pPr>
            <w:r w:rsidRPr="00533D15">
              <w:rPr>
                <w:rFonts w:ascii="StobiSerif Regular" w:hAnsi="StobiSerif Regular" w:cs="Arial"/>
                <w:b/>
                <w:bCs/>
                <w:sz w:val="20"/>
                <w:szCs w:val="20"/>
                <w:lang w:eastAsia="en-GB"/>
              </w:rPr>
              <w:t>21/01/2013-01/02/2014</w:t>
            </w:r>
          </w:p>
        </w:tc>
        <w:tc>
          <w:tcPr>
            <w:tcW w:w="1080" w:type="dxa"/>
            <w:shd w:val="clear" w:color="auto" w:fill="auto"/>
            <w:noWrap/>
            <w:vAlign w:val="bottom"/>
          </w:tcPr>
          <w:p w:rsidR="00CD159C" w:rsidRPr="00533D15" w:rsidRDefault="00CD159C" w:rsidP="00641B34">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ex-post</w:t>
            </w:r>
          </w:p>
        </w:tc>
        <w:tc>
          <w:tcPr>
            <w:tcW w:w="962" w:type="dxa"/>
            <w:shd w:val="clear" w:color="auto" w:fill="auto"/>
            <w:vAlign w:val="bottom"/>
          </w:tcPr>
          <w:p w:rsidR="00CD159C" w:rsidRPr="00533D15" w:rsidRDefault="00CD159C" w:rsidP="00641B34">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Service</w:t>
            </w:r>
          </w:p>
        </w:tc>
        <w:tc>
          <w:tcPr>
            <w:tcW w:w="3114" w:type="dxa"/>
            <w:gridSpan w:val="2"/>
            <w:shd w:val="clear" w:color="auto" w:fill="auto"/>
            <w:vAlign w:val="bottom"/>
          </w:tcPr>
          <w:p w:rsidR="00CD159C" w:rsidRPr="00533D15" w:rsidRDefault="00CD159C" w:rsidP="00641B34">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Support to the implementation of the Roma Strategy</w:t>
            </w:r>
          </w:p>
        </w:tc>
        <w:tc>
          <w:tcPr>
            <w:tcW w:w="1327" w:type="dxa"/>
            <w:gridSpan w:val="2"/>
            <w:shd w:val="clear" w:color="auto" w:fill="auto"/>
            <w:noWrap/>
            <w:vAlign w:val="bottom"/>
          </w:tcPr>
          <w:p w:rsidR="00CD159C" w:rsidRPr="00533D15" w:rsidRDefault="00CD159C" w:rsidP="00641B34">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 xml:space="preserve">           595.800,00 </w:t>
            </w:r>
          </w:p>
        </w:tc>
        <w:tc>
          <w:tcPr>
            <w:tcW w:w="840" w:type="dxa"/>
            <w:shd w:val="clear" w:color="auto" w:fill="auto"/>
            <w:noWrap/>
            <w:vAlign w:val="bottom"/>
          </w:tcPr>
          <w:p w:rsidR="00CD159C" w:rsidRPr="00533D15" w:rsidRDefault="00CD159C" w:rsidP="00641B34">
            <w:pPr>
              <w:suppressAutoHyphens w:val="0"/>
              <w:jc w:val="right"/>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2</w:t>
            </w:r>
          </w:p>
        </w:tc>
        <w:tc>
          <w:tcPr>
            <w:tcW w:w="1320" w:type="dxa"/>
            <w:shd w:val="clear" w:color="auto" w:fill="auto"/>
            <w:noWrap/>
            <w:vAlign w:val="bottom"/>
          </w:tcPr>
          <w:p w:rsidR="00CD159C" w:rsidRPr="00533D15" w:rsidRDefault="00CD159C" w:rsidP="00641B34">
            <w:pPr>
              <w:suppressAutoHyphens w:val="0"/>
              <w:jc w:val="right"/>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јул.12</w:t>
            </w:r>
          </w:p>
        </w:tc>
      </w:tr>
      <w:tr w:rsidR="006519BE" w:rsidRPr="00533D15">
        <w:trPr>
          <w:trHeight w:val="960"/>
        </w:trPr>
        <w:tc>
          <w:tcPr>
            <w:tcW w:w="1558" w:type="dxa"/>
            <w:shd w:val="clear" w:color="auto" w:fill="auto"/>
            <w:noWrap/>
            <w:vAlign w:val="bottom"/>
          </w:tcPr>
          <w:p w:rsidR="006519BE" w:rsidRPr="00533D15" w:rsidRDefault="006519BE" w:rsidP="006519BE">
            <w:pPr>
              <w:suppressAutoHyphens w:val="0"/>
              <w:rPr>
                <w:rFonts w:ascii="StobiSerif Regular" w:hAnsi="StobiSerif Regular" w:cs="Arial"/>
                <w:b/>
                <w:bCs/>
                <w:sz w:val="20"/>
                <w:szCs w:val="20"/>
                <w:lang w:eastAsia="en-GB"/>
              </w:rPr>
            </w:pPr>
            <w:r w:rsidRPr="00533D15">
              <w:rPr>
                <w:rFonts w:ascii="StobiSerif Regular" w:hAnsi="StobiSerif Regular" w:cs="Arial"/>
                <w:b/>
                <w:bCs/>
                <w:sz w:val="20"/>
                <w:szCs w:val="20"/>
                <w:lang w:eastAsia="en-GB"/>
              </w:rPr>
              <w:t>18/03/2013-29/03/2013</w:t>
            </w:r>
          </w:p>
        </w:tc>
        <w:tc>
          <w:tcPr>
            <w:tcW w:w="1080" w:type="dxa"/>
            <w:shd w:val="clear" w:color="auto" w:fill="auto"/>
            <w:noWrap/>
            <w:vAlign w:val="bottom"/>
          </w:tcPr>
          <w:p w:rsidR="006519BE" w:rsidRPr="00533D15" w:rsidRDefault="006519BE" w:rsidP="006519BE">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ex-post</w:t>
            </w:r>
          </w:p>
        </w:tc>
        <w:tc>
          <w:tcPr>
            <w:tcW w:w="962" w:type="dxa"/>
            <w:shd w:val="clear" w:color="auto" w:fill="auto"/>
            <w:vAlign w:val="bottom"/>
          </w:tcPr>
          <w:p w:rsidR="006519BE" w:rsidRPr="00533D15" w:rsidRDefault="006519BE" w:rsidP="006519BE">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Action Grants</w:t>
            </w:r>
          </w:p>
        </w:tc>
        <w:tc>
          <w:tcPr>
            <w:tcW w:w="3082" w:type="dxa"/>
            <w:shd w:val="clear" w:color="auto" w:fill="auto"/>
            <w:vAlign w:val="bottom"/>
          </w:tcPr>
          <w:p w:rsidR="006519BE" w:rsidRPr="00533D15" w:rsidRDefault="006519BE" w:rsidP="006519BE">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Implementation of Juvenile Justice Reforms</w:t>
            </w:r>
          </w:p>
        </w:tc>
        <w:tc>
          <w:tcPr>
            <w:tcW w:w="1359" w:type="dxa"/>
            <w:gridSpan w:val="3"/>
            <w:shd w:val="clear" w:color="auto" w:fill="auto"/>
            <w:noWrap/>
            <w:vAlign w:val="bottom"/>
          </w:tcPr>
          <w:p w:rsidR="006519BE" w:rsidRPr="00533D15" w:rsidRDefault="006519BE" w:rsidP="006519BE">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 xml:space="preserve">          700.000,00 € </w:t>
            </w:r>
          </w:p>
        </w:tc>
        <w:tc>
          <w:tcPr>
            <w:tcW w:w="840" w:type="dxa"/>
            <w:shd w:val="clear" w:color="auto" w:fill="auto"/>
            <w:noWrap/>
            <w:vAlign w:val="bottom"/>
          </w:tcPr>
          <w:p w:rsidR="006519BE" w:rsidRPr="00533D15" w:rsidRDefault="006519BE" w:rsidP="006519BE">
            <w:pPr>
              <w:suppressAutoHyphens w:val="0"/>
              <w:jc w:val="right"/>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0</w:t>
            </w:r>
          </w:p>
        </w:tc>
        <w:tc>
          <w:tcPr>
            <w:tcW w:w="1320" w:type="dxa"/>
            <w:shd w:val="clear" w:color="auto" w:fill="auto"/>
            <w:noWrap/>
            <w:vAlign w:val="bottom"/>
          </w:tcPr>
          <w:p w:rsidR="006519BE" w:rsidRPr="00533D15" w:rsidRDefault="006519BE" w:rsidP="006519BE">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 </w:t>
            </w:r>
          </w:p>
        </w:tc>
      </w:tr>
      <w:tr w:rsidR="006519BE" w:rsidRPr="00533D15">
        <w:trPr>
          <w:trHeight w:val="962"/>
        </w:trPr>
        <w:tc>
          <w:tcPr>
            <w:tcW w:w="1558" w:type="dxa"/>
            <w:shd w:val="clear" w:color="auto" w:fill="auto"/>
            <w:noWrap/>
            <w:vAlign w:val="bottom"/>
          </w:tcPr>
          <w:p w:rsidR="006519BE" w:rsidRPr="00533D15" w:rsidRDefault="006519BE" w:rsidP="006519BE">
            <w:pPr>
              <w:suppressAutoHyphens w:val="0"/>
              <w:rPr>
                <w:rFonts w:ascii="StobiSerif Regular" w:hAnsi="StobiSerif Regular" w:cs="Arial"/>
                <w:b/>
                <w:bCs/>
                <w:sz w:val="20"/>
                <w:szCs w:val="20"/>
                <w:lang w:eastAsia="en-GB"/>
              </w:rPr>
            </w:pPr>
            <w:r w:rsidRPr="00533D15">
              <w:rPr>
                <w:rFonts w:ascii="StobiSerif Regular" w:hAnsi="StobiSerif Regular" w:cs="Arial"/>
                <w:b/>
                <w:bCs/>
                <w:sz w:val="20"/>
                <w:szCs w:val="20"/>
                <w:lang w:eastAsia="en-GB"/>
              </w:rPr>
              <w:t>18/03/2013-29/03/2013</w:t>
            </w:r>
          </w:p>
        </w:tc>
        <w:tc>
          <w:tcPr>
            <w:tcW w:w="1080" w:type="dxa"/>
            <w:shd w:val="clear" w:color="auto" w:fill="auto"/>
            <w:noWrap/>
            <w:vAlign w:val="bottom"/>
          </w:tcPr>
          <w:p w:rsidR="006519BE" w:rsidRPr="00533D15" w:rsidRDefault="006519BE" w:rsidP="006519BE">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ex-post</w:t>
            </w:r>
          </w:p>
        </w:tc>
        <w:tc>
          <w:tcPr>
            <w:tcW w:w="962" w:type="dxa"/>
            <w:shd w:val="clear" w:color="auto" w:fill="auto"/>
            <w:vAlign w:val="bottom"/>
          </w:tcPr>
          <w:p w:rsidR="006519BE" w:rsidRPr="00533D15" w:rsidRDefault="006519BE" w:rsidP="006519BE">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Service</w:t>
            </w:r>
          </w:p>
        </w:tc>
        <w:tc>
          <w:tcPr>
            <w:tcW w:w="3082" w:type="dxa"/>
            <w:shd w:val="clear" w:color="auto" w:fill="auto"/>
            <w:vAlign w:val="bottom"/>
          </w:tcPr>
          <w:p w:rsidR="006519BE" w:rsidRPr="00533D15" w:rsidRDefault="006519BE" w:rsidP="006519BE">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Development and implementation of agri-environment measures</w:t>
            </w:r>
          </w:p>
        </w:tc>
        <w:tc>
          <w:tcPr>
            <w:tcW w:w="1359" w:type="dxa"/>
            <w:gridSpan w:val="3"/>
            <w:shd w:val="clear" w:color="auto" w:fill="auto"/>
            <w:noWrap/>
            <w:vAlign w:val="bottom"/>
          </w:tcPr>
          <w:p w:rsidR="006519BE" w:rsidRPr="00533D15" w:rsidRDefault="00004F09" w:rsidP="006519BE">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 xml:space="preserve">          676.190,76</w:t>
            </w:r>
            <w:r w:rsidR="006519BE" w:rsidRPr="00533D15">
              <w:rPr>
                <w:rFonts w:ascii="StobiSerif Regular" w:hAnsi="StobiSerif Regular" w:cs="Arial"/>
                <w:color w:val="000000"/>
                <w:sz w:val="20"/>
                <w:szCs w:val="20"/>
                <w:lang w:eastAsia="en-GB"/>
              </w:rPr>
              <w:t xml:space="preserve"> </w:t>
            </w:r>
          </w:p>
        </w:tc>
        <w:tc>
          <w:tcPr>
            <w:tcW w:w="840" w:type="dxa"/>
            <w:shd w:val="clear" w:color="auto" w:fill="auto"/>
            <w:noWrap/>
            <w:vAlign w:val="bottom"/>
          </w:tcPr>
          <w:p w:rsidR="006519BE" w:rsidRPr="00533D15" w:rsidRDefault="006519BE" w:rsidP="006519BE">
            <w:pPr>
              <w:suppressAutoHyphens w:val="0"/>
              <w:jc w:val="right"/>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0</w:t>
            </w:r>
          </w:p>
        </w:tc>
        <w:tc>
          <w:tcPr>
            <w:tcW w:w="1320" w:type="dxa"/>
            <w:shd w:val="clear" w:color="auto" w:fill="auto"/>
            <w:noWrap/>
            <w:vAlign w:val="bottom"/>
          </w:tcPr>
          <w:p w:rsidR="006519BE" w:rsidRPr="00533D15" w:rsidRDefault="006519BE" w:rsidP="006519BE">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 </w:t>
            </w:r>
          </w:p>
        </w:tc>
      </w:tr>
      <w:tr w:rsidR="006519BE" w:rsidRPr="00533D15">
        <w:trPr>
          <w:trHeight w:val="960"/>
        </w:trPr>
        <w:tc>
          <w:tcPr>
            <w:tcW w:w="1558" w:type="dxa"/>
            <w:shd w:val="clear" w:color="auto" w:fill="auto"/>
            <w:noWrap/>
            <w:vAlign w:val="bottom"/>
          </w:tcPr>
          <w:p w:rsidR="006519BE" w:rsidRPr="00533D15" w:rsidRDefault="006519BE" w:rsidP="006519BE">
            <w:pPr>
              <w:suppressAutoHyphens w:val="0"/>
              <w:rPr>
                <w:rFonts w:ascii="StobiSerif Regular" w:hAnsi="StobiSerif Regular" w:cs="Arial"/>
                <w:b/>
                <w:bCs/>
                <w:sz w:val="20"/>
                <w:szCs w:val="20"/>
                <w:lang w:eastAsia="en-GB"/>
              </w:rPr>
            </w:pPr>
            <w:r w:rsidRPr="00533D15">
              <w:rPr>
                <w:rFonts w:ascii="StobiSerif Regular" w:hAnsi="StobiSerif Regular" w:cs="Arial"/>
                <w:b/>
                <w:bCs/>
                <w:sz w:val="20"/>
                <w:szCs w:val="20"/>
                <w:lang w:eastAsia="en-GB"/>
              </w:rPr>
              <w:t>18/03/2013-29/03/2013</w:t>
            </w:r>
          </w:p>
        </w:tc>
        <w:tc>
          <w:tcPr>
            <w:tcW w:w="1080" w:type="dxa"/>
            <w:shd w:val="clear" w:color="auto" w:fill="auto"/>
            <w:noWrap/>
            <w:vAlign w:val="bottom"/>
          </w:tcPr>
          <w:p w:rsidR="006519BE" w:rsidRPr="00533D15" w:rsidRDefault="006519BE" w:rsidP="006519BE">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ex-post</w:t>
            </w:r>
          </w:p>
        </w:tc>
        <w:tc>
          <w:tcPr>
            <w:tcW w:w="962" w:type="dxa"/>
            <w:shd w:val="clear" w:color="auto" w:fill="auto"/>
            <w:noWrap/>
            <w:vAlign w:val="bottom"/>
          </w:tcPr>
          <w:p w:rsidR="006519BE" w:rsidRPr="00533D15" w:rsidRDefault="006519BE" w:rsidP="006519BE">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Service</w:t>
            </w:r>
          </w:p>
        </w:tc>
        <w:tc>
          <w:tcPr>
            <w:tcW w:w="3082" w:type="dxa"/>
            <w:shd w:val="clear" w:color="auto" w:fill="auto"/>
            <w:vAlign w:val="bottom"/>
          </w:tcPr>
          <w:p w:rsidR="006519BE" w:rsidRPr="00533D15" w:rsidRDefault="006519BE" w:rsidP="006519BE">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Support to the Directorate for Personal Data Protection (DPDP)</w:t>
            </w:r>
          </w:p>
        </w:tc>
        <w:tc>
          <w:tcPr>
            <w:tcW w:w="1359" w:type="dxa"/>
            <w:gridSpan w:val="3"/>
            <w:shd w:val="clear" w:color="auto" w:fill="auto"/>
            <w:noWrap/>
            <w:vAlign w:val="bottom"/>
          </w:tcPr>
          <w:p w:rsidR="006519BE" w:rsidRPr="00533D15" w:rsidRDefault="00004F09" w:rsidP="006519BE">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 xml:space="preserve">          599.150,00</w:t>
            </w:r>
            <w:r w:rsidR="006519BE" w:rsidRPr="00533D15">
              <w:rPr>
                <w:rFonts w:ascii="StobiSerif Regular" w:hAnsi="StobiSerif Regular" w:cs="Arial"/>
                <w:color w:val="000000"/>
                <w:sz w:val="20"/>
                <w:szCs w:val="20"/>
                <w:lang w:eastAsia="en-GB"/>
              </w:rPr>
              <w:t xml:space="preserve"> </w:t>
            </w:r>
          </w:p>
        </w:tc>
        <w:tc>
          <w:tcPr>
            <w:tcW w:w="840" w:type="dxa"/>
            <w:shd w:val="clear" w:color="auto" w:fill="auto"/>
            <w:noWrap/>
            <w:vAlign w:val="bottom"/>
          </w:tcPr>
          <w:p w:rsidR="006519BE" w:rsidRPr="00533D15" w:rsidRDefault="006519BE" w:rsidP="006519BE">
            <w:pPr>
              <w:suppressAutoHyphens w:val="0"/>
              <w:jc w:val="right"/>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2</w:t>
            </w:r>
          </w:p>
        </w:tc>
        <w:tc>
          <w:tcPr>
            <w:tcW w:w="1320" w:type="dxa"/>
            <w:shd w:val="clear" w:color="auto" w:fill="auto"/>
            <w:noWrap/>
            <w:vAlign w:val="bottom"/>
          </w:tcPr>
          <w:p w:rsidR="006519BE" w:rsidRPr="00533D15" w:rsidRDefault="006519BE" w:rsidP="006519BE">
            <w:pPr>
              <w:suppressAutoHyphens w:val="0"/>
              <w:jc w:val="right"/>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мар.12</w:t>
            </w:r>
          </w:p>
        </w:tc>
      </w:tr>
      <w:tr w:rsidR="006519BE" w:rsidRPr="00533D15">
        <w:trPr>
          <w:trHeight w:val="960"/>
        </w:trPr>
        <w:tc>
          <w:tcPr>
            <w:tcW w:w="1558" w:type="dxa"/>
            <w:shd w:val="clear" w:color="auto" w:fill="auto"/>
            <w:noWrap/>
            <w:vAlign w:val="bottom"/>
          </w:tcPr>
          <w:p w:rsidR="006519BE" w:rsidRPr="00533D15" w:rsidRDefault="006519BE" w:rsidP="006519BE">
            <w:pPr>
              <w:suppressAutoHyphens w:val="0"/>
              <w:rPr>
                <w:rFonts w:ascii="StobiSerif Regular" w:hAnsi="StobiSerif Regular" w:cs="Arial"/>
                <w:b/>
                <w:bCs/>
                <w:sz w:val="20"/>
                <w:szCs w:val="20"/>
                <w:lang w:eastAsia="en-GB"/>
              </w:rPr>
            </w:pPr>
            <w:r w:rsidRPr="00533D15">
              <w:rPr>
                <w:rFonts w:ascii="StobiSerif Regular" w:hAnsi="StobiSerif Regular" w:cs="Arial"/>
                <w:b/>
                <w:bCs/>
                <w:sz w:val="20"/>
                <w:szCs w:val="20"/>
                <w:lang w:eastAsia="en-GB"/>
              </w:rPr>
              <w:t>18/03/2013-29/03/2013</w:t>
            </w:r>
          </w:p>
        </w:tc>
        <w:tc>
          <w:tcPr>
            <w:tcW w:w="1080" w:type="dxa"/>
            <w:shd w:val="clear" w:color="auto" w:fill="auto"/>
            <w:noWrap/>
            <w:vAlign w:val="bottom"/>
          </w:tcPr>
          <w:p w:rsidR="006519BE" w:rsidRPr="00533D15" w:rsidRDefault="006519BE" w:rsidP="006519BE">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ex-post</w:t>
            </w:r>
          </w:p>
        </w:tc>
        <w:tc>
          <w:tcPr>
            <w:tcW w:w="962" w:type="dxa"/>
            <w:shd w:val="clear" w:color="auto" w:fill="auto"/>
            <w:noWrap/>
            <w:vAlign w:val="bottom"/>
          </w:tcPr>
          <w:p w:rsidR="006519BE" w:rsidRPr="00533D15" w:rsidRDefault="006519BE" w:rsidP="006519BE">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Service</w:t>
            </w:r>
          </w:p>
        </w:tc>
        <w:tc>
          <w:tcPr>
            <w:tcW w:w="3082" w:type="dxa"/>
            <w:shd w:val="clear" w:color="auto" w:fill="auto"/>
            <w:vAlign w:val="bottom"/>
          </w:tcPr>
          <w:p w:rsidR="006519BE" w:rsidRPr="00533D15" w:rsidRDefault="006519BE" w:rsidP="006519BE">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Technical assistance to the Parliament</w:t>
            </w:r>
          </w:p>
        </w:tc>
        <w:tc>
          <w:tcPr>
            <w:tcW w:w="1359" w:type="dxa"/>
            <w:gridSpan w:val="3"/>
            <w:shd w:val="clear" w:color="auto" w:fill="auto"/>
            <w:noWrap/>
            <w:vAlign w:val="bottom"/>
          </w:tcPr>
          <w:p w:rsidR="006519BE" w:rsidRPr="00533D15" w:rsidRDefault="006519BE" w:rsidP="006519BE">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 xml:space="preserve">          599.999,95 </w:t>
            </w:r>
          </w:p>
        </w:tc>
        <w:tc>
          <w:tcPr>
            <w:tcW w:w="840" w:type="dxa"/>
            <w:shd w:val="clear" w:color="auto" w:fill="auto"/>
            <w:noWrap/>
            <w:vAlign w:val="bottom"/>
          </w:tcPr>
          <w:p w:rsidR="006519BE" w:rsidRPr="00533D15" w:rsidRDefault="006519BE" w:rsidP="006519BE">
            <w:pPr>
              <w:suppressAutoHyphens w:val="0"/>
              <w:jc w:val="right"/>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2</w:t>
            </w:r>
          </w:p>
        </w:tc>
        <w:tc>
          <w:tcPr>
            <w:tcW w:w="1320" w:type="dxa"/>
            <w:shd w:val="clear" w:color="auto" w:fill="auto"/>
            <w:noWrap/>
            <w:vAlign w:val="bottom"/>
          </w:tcPr>
          <w:p w:rsidR="006519BE" w:rsidRPr="00533D15" w:rsidRDefault="006519BE" w:rsidP="006519BE">
            <w:pPr>
              <w:suppressAutoHyphens w:val="0"/>
              <w:jc w:val="right"/>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мар.12</w:t>
            </w:r>
          </w:p>
        </w:tc>
      </w:tr>
      <w:tr w:rsidR="006519BE" w:rsidRPr="00533D15">
        <w:trPr>
          <w:trHeight w:val="735"/>
        </w:trPr>
        <w:tc>
          <w:tcPr>
            <w:tcW w:w="1558" w:type="dxa"/>
            <w:shd w:val="clear" w:color="auto" w:fill="auto"/>
            <w:noWrap/>
            <w:vAlign w:val="bottom"/>
          </w:tcPr>
          <w:p w:rsidR="006519BE" w:rsidRPr="00533D15" w:rsidRDefault="006519BE" w:rsidP="006519BE">
            <w:pPr>
              <w:suppressAutoHyphens w:val="0"/>
              <w:rPr>
                <w:rFonts w:ascii="StobiSerif Regular" w:hAnsi="StobiSerif Regular" w:cs="Arial"/>
                <w:b/>
                <w:bCs/>
                <w:sz w:val="20"/>
                <w:szCs w:val="20"/>
                <w:lang w:eastAsia="en-GB"/>
              </w:rPr>
            </w:pPr>
            <w:r w:rsidRPr="00533D15">
              <w:rPr>
                <w:rFonts w:ascii="StobiSerif Regular" w:hAnsi="StobiSerif Regular" w:cs="Arial"/>
                <w:b/>
                <w:bCs/>
                <w:sz w:val="20"/>
                <w:szCs w:val="20"/>
                <w:lang w:eastAsia="en-GB"/>
              </w:rPr>
              <w:t>18/03/2013-29/03/2013</w:t>
            </w:r>
          </w:p>
        </w:tc>
        <w:tc>
          <w:tcPr>
            <w:tcW w:w="1080" w:type="dxa"/>
            <w:shd w:val="clear" w:color="auto" w:fill="auto"/>
            <w:noWrap/>
            <w:vAlign w:val="bottom"/>
          </w:tcPr>
          <w:p w:rsidR="006519BE" w:rsidRPr="00533D15" w:rsidRDefault="006519BE" w:rsidP="006519BE">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ongoing</w:t>
            </w:r>
          </w:p>
        </w:tc>
        <w:tc>
          <w:tcPr>
            <w:tcW w:w="962" w:type="dxa"/>
            <w:shd w:val="clear" w:color="auto" w:fill="auto"/>
            <w:noWrap/>
            <w:vAlign w:val="bottom"/>
          </w:tcPr>
          <w:p w:rsidR="006519BE" w:rsidRPr="00533D15" w:rsidRDefault="006519BE" w:rsidP="006519BE">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twinning</w:t>
            </w:r>
          </w:p>
        </w:tc>
        <w:tc>
          <w:tcPr>
            <w:tcW w:w="3082" w:type="dxa"/>
            <w:shd w:val="clear" w:color="auto" w:fill="auto"/>
            <w:vAlign w:val="bottom"/>
          </w:tcPr>
          <w:p w:rsidR="006519BE" w:rsidRPr="00533D15" w:rsidRDefault="006519BE" w:rsidP="006519BE">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Twinning: Assistance to the Commission for Protection of Competition for State Aid Control</w:t>
            </w:r>
          </w:p>
        </w:tc>
        <w:tc>
          <w:tcPr>
            <w:tcW w:w="1359" w:type="dxa"/>
            <w:gridSpan w:val="3"/>
            <w:shd w:val="clear" w:color="auto" w:fill="auto"/>
            <w:noWrap/>
            <w:vAlign w:val="bottom"/>
          </w:tcPr>
          <w:p w:rsidR="006519BE" w:rsidRPr="00533D15" w:rsidRDefault="006519BE" w:rsidP="006519BE">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 xml:space="preserve">       1.000.000,00 </w:t>
            </w:r>
          </w:p>
        </w:tc>
        <w:tc>
          <w:tcPr>
            <w:tcW w:w="840" w:type="dxa"/>
            <w:shd w:val="clear" w:color="auto" w:fill="auto"/>
            <w:noWrap/>
            <w:vAlign w:val="bottom"/>
          </w:tcPr>
          <w:p w:rsidR="006519BE" w:rsidRPr="00533D15" w:rsidRDefault="006519BE" w:rsidP="006519BE">
            <w:pPr>
              <w:suppressAutoHyphens w:val="0"/>
              <w:jc w:val="right"/>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0</w:t>
            </w:r>
          </w:p>
        </w:tc>
        <w:tc>
          <w:tcPr>
            <w:tcW w:w="1320" w:type="dxa"/>
            <w:shd w:val="clear" w:color="auto" w:fill="auto"/>
            <w:noWrap/>
            <w:vAlign w:val="bottom"/>
          </w:tcPr>
          <w:p w:rsidR="006519BE" w:rsidRPr="00533D15" w:rsidRDefault="006519BE" w:rsidP="006519BE">
            <w:pPr>
              <w:suppressAutoHyphens w:val="0"/>
              <w:rPr>
                <w:rFonts w:ascii="StobiSerif Regular" w:hAnsi="StobiSerif Regular" w:cs="Arial"/>
                <w:color w:val="000000"/>
                <w:sz w:val="20"/>
                <w:szCs w:val="20"/>
                <w:lang w:eastAsia="en-GB"/>
              </w:rPr>
            </w:pPr>
            <w:r w:rsidRPr="00533D15">
              <w:rPr>
                <w:rFonts w:ascii="StobiSerif Regular" w:hAnsi="StobiSerif Regular" w:cs="Arial"/>
                <w:color w:val="000000"/>
                <w:sz w:val="20"/>
                <w:szCs w:val="20"/>
                <w:lang w:eastAsia="en-GB"/>
              </w:rPr>
              <w:t> </w:t>
            </w:r>
          </w:p>
        </w:tc>
      </w:tr>
      <w:tr w:rsidR="00A4274F" w:rsidRPr="00533D15">
        <w:trPr>
          <w:trHeight w:val="480"/>
        </w:trPr>
        <w:tc>
          <w:tcPr>
            <w:tcW w:w="1558" w:type="dxa"/>
            <w:shd w:val="clear" w:color="auto" w:fill="auto"/>
            <w:noWrap/>
            <w:vAlign w:val="bottom"/>
          </w:tcPr>
          <w:p w:rsidR="00C722FE" w:rsidRPr="00533D15" w:rsidRDefault="00C722FE" w:rsidP="00C722FE">
            <w:pPr>
              <w:suppressAutoHyphens w:val="0"/>
              <w:rPr>
                <w:rFonts w:ascii="StobiSerif Regular" w:hAnsi="StobiSerif Regular" w:cs="Arial"/>
                <w:b/>
                <w:bCs/>
                <w:sz w:val="20"/>
                <w:szCs w:val="20"/>
                <w:lang w:eastAsia="en-GB"/>
              </w:rPr>
            </w:pPr>
            <w:bookmarkStart w:id="38" w:name="_Toc325531405"/>
            <w:r w:rsidRPr="00533D15">
              <w:rPr>
                <w:rFonts w:ascii="StobiSerif Regular" w:hAnsi="StobiSerif Regular" w:cs="Arial"/>
                <w:b/>
                <w:bCs/>
                <w:sz w:val="20"/>
                <w:szCs w:val="20"/>
                <w:lang w:eastAsia="en-GB"/>
              </w:rPr>
              <w:t>03/06/2013-14/06/2013</w:t>
            </w:r>
          </w:p>
        </w:tc>
        <w:tc>
          <w:tcPr>
            <w:tcW w:w="1080" w:type="dxa"/>
            <w:vAlign w:val="bottom"/>
          </w:tcPr>
          <w:p w:rsidR="00C722FE" w:rsidRPr="00533D15" w:rsidRDefault="00C722FE">
            <w:pPr>
              <w:rPr>
                <w:rFonts w:ascii="StobiSerif Regular" w:hAnsi="StobiSerif Regular" w:cs="Arial"/>
                <w:color w:val="000000"/>
                <w:sz w:val="20"/>
                <w:szCs w:val="20"/>
              </w:rPr>
            </w:pPr>
            <w:r w:rsidRPr="00533D15">
              <w:rPr>
                <w:rFonts w:ascii="StobiSerif Regular" w:hAnsi="StobiSerif Regular" w:cs="Arial"/>
                <w:color w:val="000000"/>
                <w:sz w:val="20"/>
                <w:szCs w:val="20"/>
              </w:rPr>
              <w:t>Under1MIL</w:t>
            </w:r>
          </w:p>
        </w:tc>
        <w:tc>
          <w:tcPr>
            <w:tcW w:w="962" w:type="dxa"/>
            <w:vAlign w:val="bottom"/>
          </w:tcPr>
          <w:p w:rsidR="00C722FE" w:rsidRPr="00533D15" w:rsidRDefault="00C722FE">
            <w:pPr>
              <w:rPr>
                <w:rFonts w:ascii="StobiSerif Regular" w:hAnsi="StobiSerif Regular" w:cs="Arial"/>
                <w:color w:val="000000"/>
                <w:sz w:val="20"/>
                <w:szCs w:val="20"/>
              </w:rPr>
            </w:pPr>
            <w:r w:rsidRPr="00533D15">
              <w:rPr>
                <w:rFonts w:ascii="StobiSerif Regular" w:hAnsi="StobiSerif Regular" w:cs="Arial"/>
                <w:color w:val="000000"/>
                <w:sz w:val="20"/>
                <w:szCs w:val="20"/>
              </w:rPr>
              <w:t>Service</w:t>
            </w:r>
          </w:p>
        </w:tc>
        <w:tc>
          <w:tcPr>
            <w:tcW w:w="3121" w:type="dxa"/>
            <w:gridSpan w:val="3"/>
            <w:vAlign w:val="bottom"/>
          </w:tcPr>
          <w:p w:rsidR="00C722FE" w:rsidRPr="00533D15" w:rsidRDefault="00C722FE">
            <w:pPr>
              <w:rPr>
                <w:rFonts w:ascii="StobiSerif Regular" w:hAnsi="StobiSerif Regular" w:cs="Arial"/>
                <w:color w:val="000000"/>
                <w:sz w:val="20"/>
                <w:szCs w:val="20"/>
              </w:rPr>
            </w:pPr>
            <w:r w:rsidRPr="00533D15">
              <w:rPr>
                <w:rFonts w:ascii="StobiSerif Regular" w:hAnsi="StobiSerif Regular" w:cs="Arial"/>
                <w:color w:val="000000"/>
                <w:sz w:val="20"/>
                <w:szCs w:val="20"/>
              </w:rPr>
              <w:t>Information &amp; Communication Programme</w:t>
            </w:r>
          </w:p>
        </w:tc>
        <w:tc>
          <w:tcPr>
            <w:tcW w:w="1320" w:type="dxa"/>
            <w:vAlign w:val="bottom"/>
          </w:tcPr>
          <w:p w:rsidR="00C722FE" w:rsidRPr="00533D15" w:rsidRDefault="00C722FE">
            <w:pPr>
              <w:rPr>
                <w:rFonts w:ascii="StobiSerif Regular" w:hAnsi="StobiSerif Regular" w:cs="Arial"/>
                <w:color w:val="000000"/>
                <w:sz w:val="20"/>
                <w:szCs w:val="20"/>
              </w:rPr>
            </w:pPr>
            <w:r w:rsidRPr="00533D15">
              <w:rPr>
                <w:rFonts w:ascii="StobiSerif Regular" w:hAnsi="StobiSerif Regular" w:cs="Arial"/>
                <w:color w:val="000000"/>
                <w:sz w:val="20"/>
                <w:szCs w:val="20"/>
              </w:rPr>
              <w:t xml:space="preserve">          400.000,00</w:t>
            </w:r>
          </w:p>
        </w:tc>
        <w:tc>
          <w:tcPr>
            <w:tcW w:w="840" w:type="dxa"/>
            <w:vAlign w:val="bottom"/>
          </w:tcPr>
          <w:p w:rsidR="00C722FE" w:rsidRPr="00533D15" w:rsidRDefault="00C722FE">
            <w:pPr>
              <w:jc w:val="right"/>
              <w:rPr>
                <w:rFonts w:ascii="StobiSerif Regular" w:hAnsi="StobiSerif Regular" w:cs="Arial"/>
                <w:color w:val="000000"/>
                <w:sz w:val="20"/>
                <w:szCs w:val="20"/>
              </w:rPr>
            </w:pPr>
            <w:r w:rsidRPr="00533D15">
              <w:rPr>
                <w:rFonts w:ascii="StobiSerif Regular" w:hAnsi="StobiSerif Regular" w:cs="Arial"/>
                <w:color w:val="000000"/>
                <w:sz w:val="20"/>
                <w:szCs w:val="20"/>
              </w:rPr>
              <w:t>0</w:t>
            </w:r>
          </w:p>
        </w:tc>
        <w:tc>
          <w:tcPr>
            <w:tcW w:w="1320" w:type="dxa"/>
            <w:vAlign w:val="bottom"/>
          </w:tcPr>
          <w:p w:rsidR="00C722FE" w:rsidRPr="00533D15" w:rsidRDefault="00C722FE">
            <w:pPr>
              <w:rPr>
                <w:rFonts w:ascii="StobiSerif Regular" w:hAnsi="StobiSerif Regular" w:cs="Arial"/>
                <w:color w:val="000000"/>
                <w:sz w:val="20"/>
                <w:szCs w:val="20"/>
              </w:rPr>
            </w:pPr>
            <w:r w:rsidRPr="00533D15">
              <w:rPr>
                <w:rFonts w:ascii="StobiSerif Regular" w:hAnsi="StobiSerif Regular" w:cs="Arial"/>
                <w:color w:val="000000"/>
                <w:sz w:val="20"/>
                <w:szCs w:val="20"/>
              </w:rPr>
              <w:t> </w:t>
            </w:r>
          </w:p>
        </w:tc>
      </w:tr>
      <w:tr w:rsidR="00A4274F" w:rsidRPr="00533D15">
        <w:trPr>
          <w:trHeight w:val="960"/>
        </w:trPr>
        <w:tc>
          <w:tcPr>
            <w:tcW w:w="1558" w:type="dxa"/>
            <w:shd w:val="clear" w:color="auto" w:fill="auto"/>
            <w:noWrap/>
            <w:vAlign w:val="bottom"/>
          </w:tcPr>
          <w:p w:rsidR="00C722FE" w:rsidRPr="00533D15" w:rsidRDefault="00C722FE" w:rsidP="00C722FE">
            <w:pPr>
              <w:suppressAutoHyphens w:val="0"/>
              <w:rPr>
                <w:rFonts w:ascii="StobiSerif Regular" w:hAnsi="StobiSerif Regular" w:cs="Arial"/>
                <w:b/>
                <w:bCs/>
                <w:sz w:val="20"/>
                <w:szCs w:val="20"/>
                <w:lang w:eastAsia="en-GB"/>
              </w:rPr>
            </w:pPr>
            <w:r w:rsidRPr="00533D15">
              <w:rPr>
                <w:rFonts w:ascii="StobiSerif Regular" w:hAnsi="StobiSerif Regular" w:cs="Arial"/>
                <w:b/>
                <w:bCs/>
                <w:sz w:val="20"/>
                <w:szCs w:val="20"/>
                <w:lang w:eastAsia="en-GB"/>
              </w:rPr>
              <w:t>03/06/2013-14/06/2013</w:t>
            </w:r>
          </w:p>
        </w:tc>
        <w:tc>
          <w:tcPr>
            <w:tcW w:w="1080" w:type="dxa"/>
            <w:vAlign w:val="bottom"/>
          </w:tcPr>
          <w:p w:rsidR="00C722FE" w:rsidRPr="00533D15" w:rsidRDefault="00C722FE">
            <w:pPr>
              <w:rPr>
                <w:rFonts w:ascii="StobiSerif Regular" w:hAnsi="StobiSerif Regular" w:cs="Arial"/>
                <w:color w:val="000000"/>
                <w:sz w:val="20"/>
                <w:szCs w:val="20"/>
              </w:rPr>
            </w:pPr>
            <w:r w:rsidRPr="00533D15">
              <w:rPr>
                <w:rFonts w:ascii="StobiSerif Regular" w:hAnsi="StobiSerif Regular" w:cs="Arial"/>
                <w:color w:val="000000"/>
                <w:sz w:val="20"/>
                <w:szCs w:val="20"/>
              </w:rPr>
              <w:t>ex-post</w:t>
            </w:r>
          </w:p>
        </w:tc>
        <w:tc>
          <w:tcPr>
            <w:tcW w:w="962" w:type="dxa"/>
            <w:vAlign w:val="bottom"/>
          </w:tcPr>
          <w:p w:rsidR="00C722FE" w:rsidRPr="00533D15" w:rsidRDefault="00C722FE">
            <w:pPr>
              <w:rPr>
                <w:rFonts w:ascii="StobiSerif Regular" w:hAnsi="StobiSerif Regular" w:cs="Arial"/>
                <w:color w:val="000000"/>
                <w:sz w:val="20"/>
                <w:szCs w:val="20"/>
              </w:rPr>
            </w:pPr>
            <w:r w:rsidRPr="00533D15">
              <w:rPr>
                <w:rFonts w:ascii="StobiSerif Regular" w:hAnsi="StobiSerif Regular" w:cs="Arial"/>
                <w:color w:val="000000"/>
                <w:sz w:val="20"/>
                <w:szCs w:val="20"/>
              </w:rPr>
              <w:t>Service</w:t>
            </w:r>
          </w:p>
        </w:tc>
        <w:tc>
          <w:tcPr>
            <w:tcW w:w="3121" w:type="dxa"/>
            <w:gridSpan w:val="3"/>
            <w:vAlign w:val="bottom"/>
          </w:tcPr>
          <w:p w:rsidR="00C722FE" w:rsidRPr="00533D15" w:rsidRDefault="00C722FE">
            <w:pPr>
              <w:rPr>
                <w:rFonts w:ascii="StobiSerif Regular" w:hAnsi="StobiSerif Regular" w:cs="Arial"/>
                <w:color w:val="000000"/>
                <w:sz w:val="20"/>
                <w:szCs w:val="20"/>
              </w:rPr>
            </w:pPr>
            <w:r w:rsidRPr="00533D15">
              <w:rPr>
                <w:rFonts w:ascii="StobiSerif Regular" w:hAnsi="StobiSerif Regular" w:cs="Arial"/>
                <w:color w:val="000000"/>
                <w:sz w:val="20"/>
                <w:szCs w:val="20"/>
              </w:rPr>
              <w:t>Technical Assistance to the State Statistical Office</w:t>
            </w:r>
          </w:p>
        </w:tc>
        <w:tc>
          <w:tcPr>
            <w:tcW w:w="1320" w:type="dxa"/>
            <w:vAlign w:val="bottom"/>
          </w:tcPr>
          <w:p w:rsidR="00C722FE" w:rsidRPr="00533D15" w:rsidRDefault="00C722FE">
            <w:pPr>
              <w:rPr>
                <w:rFonts w:ascii="StobiSerif Regular" w:hAnsi="StobiSerif Regular" w:cs="Arial"/>
                <w:color w:val="000000"/>
                <w:sz w:val="20"/>
                <w:szCs w:val="20"/>
              </w:rPr>
            </w:pPr>
            <w:r w:rsidRPr="00533D15">
              <w:rPr>
                <w:rFonts w:ascii="StobiSerif Regular" w:hAnsi="StobiSerif Regular" w:cs="Arial"/>
                <w:color w:val="000000"/>
                <w:sz w:val="20"/>
                <w:szCs w:val="20"/>
              </w:rPr>
              <w:t xml:space="preserve">      1.793.280,00 </w:t>
            </w:r>
          </w:p>
        </w:tc>
        <w:tc>
          <w:tcPr>
            <w:tcW w:w="840" w:type="dxa"/>
            <w:vAlign w:val="bottom"/>
          </w:tcPr>
          <w:p w:rsidR="00C722FE" w:rsidRPr="00533D15" w:rsidRDefault="00C722FE">
            <w:pPr>
              <w:jc w:val="right"/>
              <w:rPr>
                <w:rFonts w:ascii="StobiSerif Regular" w:hAnsi="StobiSerif Regular" w:cs="Arial"/>
                <w:color w:val="000000"/>
                <w:sz w:val="20"/>
                <w:szCs w:val="20"/>
              </w:rPr>
            </w:pPr>
            <w:r w:rsidRPr="00533D15">
              <w:rPr>
                <w:rFonts w:ascii="StobiSerif Regular" w:hAnsi="StobiSerif Regular" w:cs="Arial"/>
                <w:color w:val="000000"/>
                <w:sz w:val="20"/>
                <w:szCs w:val="20"/>
              </w:rPr>
              <w:t>2</w:t>
            </w:r>
          </w:p>
        </w:tc>
        <w:tc>
          <w:tcPr>
            <w:tcW w:w="1320" w:type="dxa"/>
            <w:vAlign w:val="bottom"/>
          </w:tcPr>
          <w:p w:rsidR="00C722FE" w:rsidRPr="00533D15" w:rsidRDefault="00C722FE">
            <w:pPr>
              <w:jc w:val="right"/>
              <w:rPr>
                <w:rFonts w:ascii="StobiSerif Regular" w:hAnsi="StobiSerif Regular" w:cs="Arial"/>
                <w:color w:val="000000"/>
                <w:sz w:val="20"/>
                <w:szCs w:val="20"/>
              </w:rPr>
            </w:pPr>
            <w:r w:rsidRPr="00533D15">
              <w:rPr>
                <w:rFonts w:ascii="StobiSerif Regular" w:hAnsi="StobiSerif Regular" w:cs="Arial"/>
                <w:color w:val="000000"/>
                <w:sz w:val="20"/>
                <w:szCs w:val="20"/>
              </w:rPr>
              <w:t>јул.11</w:t>
            </w:r>
          </w:p>
        </w:tc>
      </w:tr>
      <w:tr w:rsidR="00A4274F" w:rsidRPr="00533D15">
        <w:trPr>
          <w:trHeight w:val="480"/>
        </w:trPr>
        <w:tc>
          <w:tcPr>
            <w:tcW w:w="1558" w:type="dxa"/>
            <w:shd w:val="clear" w:color="auto" w:fill="auto"/>
            <w:noWrap/>
            <w:vAlign w:val="bottom"/>
          </w:tcPr>
          <w:p w:rsidR="00C722FE" w:rsidRPr="00533D15" w:rsidRDefault="00C722FE" w:rsidP="00C722FE">
            <w:pPr>
              <w:suppressAutoHyphens w:val="0"/>
              <w:rPr>
                <w:rFonts w:ascii="StobiSerif Regular" w:hAnsi="StobiSerif Regular" w:cs="Arial"/>
                <w:b/>
                <w:bCs/>
                <w:sz w:val="20"/>
                <w:szCs w:val="20"/>
                <w:lang w:eastAsia="en-GB"/>
              </w:rPr>
            </w:pPr>
            <w:r w:rsidRPr="00533D15">
              <w:rPr>
                <w:rFonts w:ascii="StobiSerif Regular" w:hAnsi="StobiSerif Regular" w:cs="Arial"/>
                <w:b/>
                <w:bCs/>
                <w:sz w:val="20"/>
                <w:szCs w:val="20"/>
                <w:lang w:eastAsia="en-GB"/>
              </w:rPr>
              <w:t>03/06/2013-14/06/2013</w:t>
            </w:r>
          </w:p>
        </w:tc>
        <w:tc>
          <w:tcPr>
            <w:tcW w:w="1080" w:type="dxa"/>
            <w:vAlign w:val="bottom"/>
          </w:tcPr>
          <w:p w:rsidR="00C722FE" w:rsidRPr="00533D15" w:rsidRDefault="00C722FE">
            <w:pPr>
              <w:rPr>
                <w:rFonts w:ascii="StobiSerif Regular" w:hAnsi="StobiSerif Regular" w:cs="Arial"/>
                <w:color w:val="000000"/>
                <w:sz w:val="20"/>
                <w:szCs w:val="20"/>
              </w:rPr>
            </w:pPr>
            <w:r w:rsidRPr="00533D15">
              <w:rPr>
                <w:rFonts w:ascii="StobiSerif Regular" w:hAnsi="StobiSerif Regular" w:cs="Arial"/>
                <w:color w:val="000000"/>
                <w:sz w:val="20"/>
                <w:szCs w:val="20"/>
              </w:rPr>
              <w:t>Over1MIL</w:t>
            </w:r>
          </w:p>
        </w:tc>
        <w:tc>
          <w:tcPr>
            <w:tcW w:w="962" w:type="dxa"/>
            <w:vAlign w:val="bottom"/>
          </w:tcPr>
          <w:p w:rsidR="00C722FE" w:rsidRPr="00533D15" w:rsidRDefault="00C722FE">
            <w:pPr>
              <w:rPr>
                <w:rFonts w:ascii="StobiSerif Regular" w:hAnsi="StobiSerif Regular" w:cs="Arial"/>
                <w:color w:val="000000"/>
                <w:sz w:val="20"/>
                <w:szCs w:val="20"/>
              </w:rPr>
            </w:pPr>
            <w:r w:rsidRPr="00533D15">
              <w:rPr>
                <w:rFonts w:ascii="StobiSerif Regular" w:hAnsi="StobiSerif Regular" w:cs="Arial"/>
                <w:color w:val="000000"/>
                <w:sz w:val="20"/>
                <w:szCs w:val="20"/>
              </w:rPr>
              <w:t> </w:t>
            </w:r>
          </w:p>
        </w:tc>
        <w:tc>
          <w:tcPr>
            <w:tcW w:w="3121" w:type="dxa"/>
            <w:gridSpan w:val="3"/>
            <w:vAlign w:val="bottom"/>
          </w:tcPr>
          <w:p w:rsidR="00C722FE" w:rsidRPr="00533D15" w:rsidRDefault="00C722FE">
            <w:pPr>
              <w:rPr>
                <w:rFonts w:ascii="StobiSerif Regular" w:hAnsi="StobiSerif Regular" w:cs="Arial"/>
                <w:color w:val="000000"/>
                <w:sz w:val="20"/>
                <w:szCs w:val="20"/>
              </w:rPr>
            </w:pPr>
            <w:r w:rsidRPr="00533D15">
              <w:rPr>
                <w:rFonts w:ascii="StobiSerif Regular" w:hAnsi="StobiSerif Regular" w:cs="Arial"/>
                <w:color w:val="000000"/>
                <w:sz w:val="20"/>
                <w:szCs w:val="20"/>
              </w:rPr>
              <w:t>Twinning- Support to the National Police and Criminal Law Reform</w:t>
            </w:r>
          </w:p>
        </w:tc>
        <w:tc>
          <w:tcPr>
            <w:tcW w:w="1320" w:type="dxa"/>
            <w:vAlign w:val="bottom"/>
          </w:tcPr>
          <w:p w:rsidR="00C722FE" w:rsidRPr="00533D15" w:rsidRDefault="00C722FE">
            <w:pPr>
              <w:rPr>
                <w:rFonts w:ascii="StobiSerif Regular" w:hAnsi="StobiSerif Regular" w:cs="Arial"/>
                <w:color w:val="000000"/>
                <w:sz w:val="20"/>
                <w:szCs w:val="20"/>
              </w:rPr>
            </w:pPr>
            <w:r w:rsidRPr="00533D15">
              <w:rPr>
                <w:rFonts w:ascii="StobiSerif Regular" w:hAnsi="StobiSerif Regular" w:cs="Arial"/>
                <w:color w:val="000000"/>
                <w:sz w:val="20"/>
                <w:szCs w:val="20"/>
              </w:rPr>
              <w:t xml:space="preserve">      1.080.000,00 </w:t>
            </w:r>
          </w:p>
        </w:tc>
        <w:tc>
          <w:tcPr>
            <w:tcW w:w="840" w:type="dxa"/>
            <w:vAlign w:val="bottom"/>
          </w:tcPr>
          <w:p w:rsidR="00C722FE" w:rsidRPr="00533D15" w:rsidRDefault="00C722FE">
            <w:pPr>
              <w:jc w:val="right"/>
              <w:rPr>
                <w:rFonts w:ascii="StobiSerif Regular" w:hAnsi="StobiSerif Regular" w:cs="Arial"/>
                <w:color w:val="000000"/>
                <w:sz w:val="20"/>
                <w:szCs w:val="20"/>
              </w:rPr>
            </w:pPr>
            <w:r w:rsidRPr="00533D15">
              <w:rPr>
                <w:rFonts w:ascii="StobiSerif Regular" w:hAnsi="StobiSerif Regular" w:cs="Arial"/>
                <w:color w:val="000000"/>
                <w:sz w:val="20"/>
                <w:szCs w:val="20"/>
              </w:rPr>
              <w:t>0</w:t>
            </w:r>
          </w:p>
        </w:tc>
        <w:tc>
          <w:tcPr>
            <w:tcW w:w="1320" w:type="dxa"/>
            <w:vAlign w:val="bottom"/>
          </w:tcPr>
          <w:p w:rsidR="00C722FE" w:rsidRPr="00533D15" w:rsidRDefault="00C722FE">
            <w:pPr>
              <w:rPr>
                <w:rFonts w:ascii="StobiSerif Regular" w:hAnsi="StobiSerif Regular" w:cs="Arial"/>
                <w:color w:val="000000"/>
                <w:sz w:val="20"/>
                <w:szCs w:val="20"/>
              </w:rPr>
            </w:pPr>
            <w:r w:rsidRPr="00533D15">
              <w:rPr>
                <w:rFonts w:ascii="StobiSerif Regular" w:hAnsi="StobiSerif Regular" w:cs="Arial"/>
                <w:color w:val="000000"/>
                <w:sz w:val="20"/>
                <w:szCs w:val="20"/>
              </w:rPr>
              <w:t> </w:t>
            </w:r>
          </w:p>
        </w:tc>
      </w:tr>
      <w:tr w:rsidR="00A4274F" w:rsidRPr="00533D15">
        <w:trPr>
          <w:trHeight w:val="975"/>
        </w:trPr>
        <w:tc>
          <w:tcPr>
            <w:tcW w:w="1558" w:type="dxa"/>
            <w:shd w:val="clear" w:color="auto" w:fill="auto"/>
            <w:noWrap/>
            <w:vAlign w:val="bottom"/>
          </w:tcPr>
          <w:p w:rsidR="00C722FE" w:rsidRPr="00533D15" w:rsidRDefault="00C722FE" w:rsidP="00C722FE">
            <w:pPr>
              <w:suppressAutoHyphens w:val="0"/>
              <w:rPr>
                <w:rFonts w:ascii="StobiSerif Regular" w:hAnsi="StobiSerif Regular" w:cs="Arial"/>
                <w:b/>
                <w:bCs/>
                <w:sz w:val="20"/>
                <w:szCs w:val="20"/>
                <w:lang w:eastAsia="en-GB"/>
              </w:rPr>
            </w:pPr>
            <w:r w:rsidRPr="00533D15">
              <w:rPr>
                <w:rFonts w:ascii="StobiSerif Regular" w:hAnsi="StobiSerif Regular" w:cs="Arial"/>
                <w:b/>
                <w:bCs/>
                <w:sz w:val="20"/>
                <w:szCs w:val="20"/>
                <w:lang w:eastAsia="en-GB"/>
              </w:rPr>
              <w:t>03/06/2013-14/06/2014</w:t>
            </w:r>
          </w:p>
        </w:tc>
        <w:tc>
          <w:tcPr>
            <w:tcW w:w="1080" w:type="dxa"/>
            <w:vAlign w:val="bottom"/>
          </w:tcPr>
          <w:p w:rsidR="00C722FE" w:rsidRPr="00533D15" w:rsidRDefault="00C722FE">
            <w:pPr>
              <w:rPr>
                <w:rFonts w:ascii="StobiSerif Regular" w:hAnsi="StobiSerif Regular" w:cs="Arial"/>
                <w:color w:val="000000"/>
                <w:sz w:val="20"/>
                <w:szCs w:val="20"/>
              </w:rPr>
            </w:pPr>
            <w:r w:rsidRPr="00533D15">
              <w:rPr>
                <w:rFonts w:ascii="StobiSerif Regular" w:hAnsi="StobiSerif Regular" w:cs="Arial"/>
                <w:color w:val="000000"/>
                <w:sz w:val="20"/>
                <w:szCs w:val="20"/>
              </w:rPr>
              <w:t>Over1MIL</w:t>
            </w:r>
          </w:p>
        </w:tc>
        <w:tc>
          <w:tcPr>
            <w:tcW w:w="962" w:type="dxa"/>
            <w:vAlign w:val="bottom"/>
          </w:tcPr>
          <w:p w:rsidR="00C722FE" w:rsidRPr="00533D15" w:rsidRDefault="00C722FE">
            <w:pPr>
              <w:rPr>
                <w:rFonts w:ascii="StobiSerif Regular" w:hAnsi="StobiSerif Regular" w:cs="Arial"/>
                <w:color w:val="000000"/>
                <w:sz w:val="20"/>
                <w:szCs w:val="20"/>
              </w:rPr>
            </w:pPr>
            <w:r w:rsidRPr="00533D15">
              <w:rPr>
                <w:rFonts w:ascii="StobiSerif Regular" w:hAnsi="StobiSerif Regular" w:cs="Arial"/>
                <w:color w:val="000000"/>
                <w:sz w:val="20"/>
                <w:szCs w:val="20"/>
              </w:rPr>
              <w:t> </w:t>
            </w:r>
          </w:p>
        </w:tc>
        <w:tc>
          <w:tcPr>
            <w:tcW w:w="3121" w:type="dxa"/>
            <w:gridSpan w:val="3"/>
            <w:vAlign w:val="bottom"/>
          </w:tcPr>
          <w:p w:rsidR="00C722FE" w:rsidRPr="00533D15" w:rsidRDefault="00C722FE">
            <w:pPr>
              <w:rPr>
                <w:rFonts w:ascii="StobiSerif Regular" w:hAnsi="StobiSerif Regular" w:cs="Arial"/>
                <w:color w:val="000000"/>
                <w:sz w:val="20"/>
                <w:szCs w:val="20"/>
              </w:rPr>
            </w:pPr>
            <w:r w:rsidRPr="00533D15">
              <w:rPr>
                <w:rFonts w:ascii="StobiSerif Regular" w:hAnsi="StobiSerif Regular" w:cs="Arial"/>
                <w:color w:val="000000"/>
                <w:sz w:val="20"/>
                <w:szCs w:val="20"/>
              </w:rPr>
              <w:t xml:space="preserve">Twinning: Support to the State Statistical Office for </w:t>
            </w:r>
            <w:smartTag w:uri="urn:schemas-microsoft-com:office:smarttags" w:element="place">
              <w:smartTag w:uri="urn:schemas-microsoft-com:office:smarttags" w:element="PlaceName">
                <w:r w:rsidRPr="00533D15">
                  <w:rPr>
                    <w:rFonts w:ascii="StobiSerif Regular" w:hAnsi="StobiSerif Regular" w:cs="Arial"/>
                    <w:color w:val="000000"/>
                    <w:sz w:val="20"/>
                    <w:szCs w:val="20"/>
                  </w:rPr>
                  <w:t>Capacity</w:t>
                </w:r>
              </w:smartTag>
              <w:r w:rsidRPr="00533D15">
                <w:rPr>
                  <w:rFonts w:ascii="StobiSerif Regular" w:hAnsi="StobiSerif Regular" w:cs="Arial"/>
                  <w:color w:val="000000"/>
                  <w:sz w:val="20"/>
                  <w:szCs w:val="20"/>
                </w:rPr>
                <w:t xml:space="preserve"> </w:t>
              </w:r>
              <w:smartTag w:uri="urn:schemas-microsoft-com:office:smarttags" w:element="PlaceType">
                <w:r w:rsidRPr="00533D15">
                  <w:rPr>
                    <w:rFonts w:ascii="StobiSerif Regular" w:hAnsi="StobiSerif Regular" w:cs="Arial"/>
                    <w:color w:val="000000"/>
                    <w:sz w:val="20"/>
                    <w:szCs w:val="20"/>
                  </w:rPr>
                  <w:t>Building</w:t>
                </w:r>
              </w:smartTag>
            </w:smartTag>
            <w:r w:rsidRPr="00533D15">
              <w:rPr>
                <w:rFonts w:ascii="StobiSerif Regular" w:hAnsi="StobiSerif Regular" w:cs="Arial"/>
                <w:color w:val="000000"/>
                <w:sz w:val="20"/>
                <w:szCs w:val="20"/>
              </w:rPr>
              <w:t xml:space="preserve"> and Improving Compliance of Statistics with EU standards</w:t>
            </w:r>
          </w:p>
        </w:tc>
        <w:tc>
          <w:tcPr>
            <w:tcW w:w="1320" w:type="dxa"/>
            <w:vAlign w:val="bottom"/>
          </w:tcPr>
          <w:p w:rsidR="00C722FE" w:rsidRPr="00533D15" w:rsidRDefault="00C722FE">
            <w:pPr>
              <w:rPr>
                <w:rFonts w:ascii="StobiSerif Regular" w:hAnsi="StobiSerif Regular" w:cs="Arial"/>
                <w:color w:val="000000"/>
                <w:sz w:val="20"/>
                <w:szCs w:val="20"/>
              </w:rPr>
            </w:pPr>
            <w:r w:rsidRPr="00533D15">
              <w:rPr>
                <w:rFonts w:ascii="StobiSerif Regular" w:hAnsi="StobiSerif Regular" w:cs="Arial"/>
                <w:color w:val="000000"/>
                <w:sz w:val="20"/>
                <w:szCs w:val="20"/>
              </w:rPr>
              <w:t xml:space="preserve">      1.196.043,00 </w:t>
            </w:r>
          </w:p>
        </w:tc>
        <w:tc>
          <w:tcPr>
            <w:tcW w:w="840" w:type="dxa"/>
            <w:vAlign w:val="bottom"/>
          </w:tcPr>
          <w:p w:rsidR="00C722FE" w:rsidRPr="00533D15" w:rsidRDefault="00C722FE">
            <w:pPr>
              <w:jc w:val="right"/>
              <w:rPr>
                <w:rFonts w:ascii="StobiSerif Regular" w:hAnsi="StobiSerif Regular" w:cs="Arial"/>
                <w:color w:val="000000"/>
                <w:sz w:val="20"/>
                <w:szCs w:val="20"/>
              </w:rPr>
            </w:pPr>
            <w:r w:rsidRPr="00533D15">
              <w:rPr>
                <w:rFonts w:ascii="StobiSerif Regular" w:hAnsi="StobiSerif Regular" w:cs="Arial"/>
                <w:color w:val="000000"/>
                <w:sz w:val="20"/>
                <w:szCs w:val="20"/>
              </w:rPr>
              <w:t>0</w:t>
            </w:r>
          </w:p>
        </w:tc>
        <w:tc>
          <w:tcPr>
            <w:tcW w:w="1320" w:type="dxa"/>
            <w:vAlign w:val="bottom"/>
          </w:tcPr>
          <w:p w:rsidR="00C722FE" w:rsidRPr="00533D15" w:rsidRDefault="00C722FE">
            <w:pPr>
              <w:rPr>
                <w:rFonts w:ascii="StobiSerif Regular" w:hAnsi="StobiSerif Regular" w:cs="Arial"/>
                <w:color w:val="000000"/>
                <w:sz w:val="20"/>
                <w:szCs w:val="20"/>
              </w:rPr>
            </w:pPr>
            <w:r w:rsidRPr="00533D15">
              <w:rPr>
                <w:rFonts w:ascii="StobiSerif Regular" w:hAnsi="StobiSerif Regular" w:cs="Arial"/>
                <w:color w:val="000000"/>
                <w:sz w:val="20"/>
                <w:szCs w:val="20"/>
              </w:rPr>
              <w:t> </w:t>
            </w:r>
          </w:p>
        </w:tc>
      </w:tr>
      <w:tr w:rsidR="00A4274F" w:rsidRPr="00533D15">
        <w:trPr>
          <w:trHeight w:val="735"/>
        </w:trPr>
        <w:tc>
          <w:tcPr>
            <w:tcW w:w="1558" w:type="dxa"/>
            <w:shd w:val="clear" w:color="auto" w:fill="auto"/>
            <w:noWrap/>
            <w:vAlign w:val="bottom"/>
          </w:tcPr>
          <w:p w:rsidR="00C722FE" w:rsidRPr="00533D15" w:rsidRDefault="00C722FE" w:rsidP="00C722FE">
            <w:pPr>
              <w:suppressAutoHyphens w:val="0"/>
              <w:rPr>
                <w:rFonts w:ascii="StobiSerif Regular" w:hAnsi="StobiSerif Regular" w:cs="Arial"/>
                <w:b/>
                <w:bCs/>
                <w:sz w:val="20"/>
                <w:szCs w:val="20"/>
                <w:lang w:eastAsia="en-GB"/>
              </w:rPr>
            </w:pPr>
            <w:r w:rsidRPr="00533D15">
              <w:rPr>
                <w:rFonts w:ascii="StobiSerif Regular" w:hAnsi="StobiSerif Regular" w:cs="Arial"/>
                <w:b/>
                <w:bCs/>
                <w:sz w:val="20"/>
                <w:szCs w:val="20"/>
                <w:lang w:eastAsia="en-GB"/>
              </w:rPr>
              <w:t>03/06/2013-14/06/2013</w:t>
            </w:r>
          </w:p>
        </w:tc>
        <w:tc>
          <w:tcPr>
            <w:tcW w:w="1080" w:type="dxa"/>
            <w:vAlign w:val="bottom"/>
          </w:tcPr>
          <w:p w:rsidR="00C722FE" w:rsidRPr="00533D15" w:rsidRDefault="00C722FE">
            <w:pPr>
              <w:rPr>
                <w:rFonts w:ascii="StobiSerif Regular" w:hAnsi="StobiSerif Regular" w:cs="Arial"/>
                <w:color w:val="000000"/>
                <w:sz w:val="20"/>
                <w:szCs w:val="20"/>
              </w:rPr>
            </w:pPr>
            <w:r w:rsidRPr="00533D15">
              <w:rPr>
                <w:rFonts w:ascii="StobiSerif Regular" w:hAnsi="StobiSerif Regular" w:cs="Arial"/>
                <w:color w:val="000000"/>
                <w:sz w:val="20"/>
                <w:szCs w:val="20"/>
              </w:rPr>
              <w:t>ex-post</w:t>
            </w:r>
          </w:p>
        </w:tc>
        <w:tc>
          <w:tcPr>
            <w:tcW w:w="962" w:type="dxa"/>
            <w:vAlign w:val="bottom"/>
          </w:tcPr>
          <w:p w:rsidR="00C722FE" w:rsidRPr="00533D15" w:rsidRDefault="00C722FE">
            <w:pPr>
              <w:rPr>
                <w:rFonts w:ascii="StobiSerif Regular" w:hAnsi="StobiSerif Regular" w:cs="Arial"/>
                <w:color w:val="000000"/>
                <w:sz w:val="20"/>
                <w:szCs w:val="20"/>
              </w:rPr>
            </w:pPr>
            <w:r w:rsidRPr="00533D15">
              <w:rPr>
                <w:rFonts w:ascii="StobiSerif Regular" w:hAnsi="StobiSerif Regular" w:cs="Arial"/>
                <w:color w:val="000000"/>
                <w:sz w:val="20"/>
                <w:szCs w:val="20"/>
              </w:rPr>
              <w:t>Service</w:t>
            </w:r>
          </w:p>
        </w:tc>
        <w:tc>
          <w:tcPr>
            <w:tcW w:w="3121" w:type="dxa"/>
            <w:gridSpan w:val="3"/>
            <w:vAlign w:val="bottom"/>
          </w:tcPr>
          <w:p w:rsidR="00C722FE" w:rsidRPr="00533D15" w:rsidRDefault="00C722FE">
            <w:pPr>
              <w:rPr>
                <w:rFonts w:ascii="StobiSerif Regular" w:hAnsi="StobiSerif Regular" w:cs="Arial"/>
                <w:color w:val="000000"/>
                <w:sz w:val="20"/>
                <w:szCs w:val="20"/>
              </w:rPr>
            </w:pPr>
            <w:r w:rsidRPr="00533D15">
              <w:rPr>
                <w:rFonts w:ascii="StobiSerif Regular" w:hAnsi="StobiSerif Regular" w:cs="Arial"/>
                <w:color w:val="000000"/>
                <w:sz w:val="20"/>
                <w:szCs w:val="20"/>
              </w:rPr>
              <w:t xml:space="preserve">Technical assistance for capacity building of the </w:t>
            </w:r>
            <w:smartTag w:uri="urn:schemas-microsoft-com:office:smarttags" w:element="place">
              <w:smartTag w:uri="urn:schemas-microsoft-com:office:smarttags" w:element="PlaceType">
                <w:r w:rsidRPr="00533D15">
                  <w:rPr>
                    <w:rFonts w:ascii="StobiSerif Regular" w:hAnsi="StobiSerif Regular" w:cs="Arial"/>
                    <w:color w:val="000000"/>
                    <w:sz w:val="20"/>
                    <w:szCs w:val="20"/>
                  </w:rPr>
                  <w:t>Institute</w:t>
                </w:r>
              </w:smartTag>
              <w:r w:rsidRPr="00533D15">
                <w:rPr>
                  <w:rFonts w:ascii="StobiSerif Regular" w:hAnsi="StobiSerif Regular" w:cs="Arial"/>
                  <w:color w:val="000000"/>
                  <w:sz w:val="20"/>
                  <w:szCs w:val="20"/>
                </w:rPr>
                <w:t xml:space="preserve"> of </w:t>
              </w:r>
              <w:smartTag w:uri="urn:schemas-microsoft-com:office:smarttags" w:element="PlaceName">
                <w:r w:rsidRPr="00533D15">
                  <w:rPr>
                    <w:rFonts w:ascii="StobiSerif Regular" w:hAnsi="StobiSerif Regular" w:cs="Arial"/>
                    <w:color w:val="000000"/>
                    <w:sz w:val="20"/>
                    <w:szCs w:val="20"/>
                  </w:rPr>
                  <w:t>Accreditation</w:t>
                </w:r>
              </w:smartTag>
            </w:smartTag>
          </w:p>
        </w:tc>
        <w:tc>
          <w:tcPr>
            <w:tcW w:w="1320" w:type="dxa"/>
            <w:vAlign w:val="bottom"/>
          </w:tcPr>
          <w:p w:rsidR="00C722FE" w:rsidRPr="00533D15" w:rsidRDefault="00C722FE">
            <w:pPr>
              <w:rPr>
                <w:rFonts w:ascii="StobiSerif Regular" w:hAnsi="StobiSerif Regular" w:cs="Arial"/>
                <w:color w:val="000000"/>
                <w:sz w:val="20"/>
                <w:szCs w:val="20"/>
              </w:rPr>
            </w:pPr>
            <w:r w:rsidRPr="00533D15">
              <w:rPr>
                <w:rFonts w:ascii="StobiSerif Regular" w:hAnsi="StobiSerif Regular" w:cs="Arial"/>
                <w:color w:val="000000"/>
                <w:sz w:val="20"/>
                <w:szCs w:val="20"/>
              </w:rPr>
              <w:t xml:space="preserve">          597.620,00 </w:t>
            </w:r>
          </w:p>
        </w:tc>
        <w:tc>
          <w:tcPr>
            <w:tcW w:w="840" w:type="dxa"/>
            <w:vAlign w:val="bottom"/>
          </w:tcPr>
          <w:p w:rsidR="00C722FE" w:rsidRPr="00533D15" w:rsidRDefault="00C722FE">
            <w:pPr>
              <w:jc w:val="right"/>
              <w:rPr>
                <w:rFonts w:ascii="StobiSerif Regular" w:hAnsi="StobiSerif Regular" w:cs="Arial"/>
                <w:color w:val="000000"/>
                <w:sz w:val="20"/>
                <w:szCs w:val="20"/>
              </w:rPr>
            </w:pPr>
            <w:r w:rsidRPr="00533D15">
              <w:rPr>
                <w:rFonts w:ascii="StobiSerif Regular" w:hAnsi="StobiSerif Regular" w:cs="Arial"/>
                <w:color w:val="000000"/>
                <w:sz w:val="20"/>
                <w:szCs w:val="20"/>
              </w:rPr>
              <w:t>0</w:t>
            </w:r>
          </w:p>
        </w:tc>
        <w:tc>
          <w:tcPr>
            <w:tcW w:w="1320" w:type="dxa"/>
            <w:vAlign w:val="bottom"/>
          </w:tcPr>
          <w:p w:rsidR="00C722FE" w:rsidRPr="00533D15" w:rsidRDefault="00C722FE">
            <w:pPr>
              <w:rPr>
                <w:rFonts w:ascii="StobiSerif Regular" w:hAnsi="StobiSerif Regular" w:cs="Arial"/>
                <w:color w:val="000000"/>
                <w:sz w:val="20"/>
                <w:szCs w:val="20"/>
              </w:rPr>
            </w:pPr>
            <w:r w:rsidRPr="00533D15">
              <w:rPr>
                <w:rFonts w:ascii="StobiSerif Regular" w:hAnsi="StobiSerif Regular" w:cs="Arial"/>
                <w:color w:val="000000"/>
                <w:sz w:val="20"/>
                <w:szCs w:val="20"/>
              </w:rPr>
              <w:t> </w:t>
            </w:r>
          </w:p>
        </w:tc>
      </w:tr>
      <w:tr w:rsidR="00086860" w:rsidRPr="00533D15">
        <w:trPr>
          <w:trHeight w:val="735"/>
        </w:trPr>
        <w:tc>
          <w:tcPr>
            <w:tcW w:w="1558" w:type="dxa"/>
            <w:shd w:val="clear" w:color="auto" w:fill="auto"/>
            <w:noWrap/>
            <w:vAlign w:val="bottom"/>
          </w:tcPr>
          <w:p w:rsidR="00086860" w:rsidRPr="00533D15" w:rsidRDefault="00086860" w:rsidP="00C722FE">
            <w:pPr>
              <w:suppressAutoHyphens w:val="0"/>
              <w:rPr>
                <w:rFonts w:ascii="StobiSerif Regular" w:hAnsi="StobiSerif Regular" w:cs="Arial"/>
                <w:b/>
                <w:bCs/>
                <w:sz w:val="20"/>
                <w:szCs w:val="20"/>
                <w:lang w:eastAsia="en-GB"/>
              </w:rPr>
            </w:pPr>
            <w:r>
              <w:rPr>
                <w:rFonts w:ascii="StobiSerif Regular" w:hAnsi="StobiSerif Regular" w:cs="Arial"/>
                <w:b/>
                <w:bCs/>
                <w:sz w:val="20"/>
                <w:szCs w:val="20"/>
                <w:lang w:eastAsia="en-GB"/>
              </w:rPr>
              <w:t>16/09/2013-27/09/2013</w:t>
            </w:r>
          </w:p>
        </w:tc>
        <w:tc>
          <w:tcPr>
            <w:tcW w:w="1080" w:type="dxa"/>
            <w:vAlign w:val="bottom"/>
          </w:tcPr>
          <w:p w:rsidR="00086860" w:rsidRPr="00533D15" w:rsidRDefault="00086860">
            <w:pPr>
              <w:rPr>
                <w:rFonts w:ascii="StobiSerif Regular" w:hAnsi="StobiSerif Regular" w:cs="Arial"/>
                <w:color w:val="000000"/>
                <w:sz w:val="20"/>
                <w:szCs w:val="20"/>
              </w:rPr>
            </w:pPr>
            <w:r>
              <w:rPr>
                <w:rFonts w:ascii="StobiSerif Regular" w:hAnsi="StobiSerif Regular" w:cs="Arial"/>
                <w:color w:val="000000"/>
                <w:sz w:val="20"/>
                <w:szCs w:val="20"/>
              </w:rPr>
              <w:t>Over 1MlL</w:t>
            </w:r>
          </w:p>
        </w:tc>
        <w:tc>
          <w:tcPr>
            <w:tcW w:w="962" w:type="dxa"/>
            <w:vAlign w:val="bottom"/>
          </w:tcPr>
          <w:p w:rsidR="00086860" w:rsidRPr="00533D15" w:rsidRDefault="00A553C0">
            <w:pPr>
              <w:rPr>
                <w:rFonts w:ascii="StobiSerif Regular" w:hAnsi="StobiSerif Regular" w:cs="Arial"/>
                <w:color w:val="000000"/>
                <w:sz w:val="20"/>
                <w:szCs w:val="20"/>
              </w:rPr>
            </w:pPr>
            <w:r>
              <w:rPr>
                <w:rFonts w:ascii="StobiSerif Regular" w:hAnsi="StobiSerif Regular" w:cs="Arial"/>
                <w:color w:val="000000"/>
                <w:sz w:val="20"/>
                <w:szCs w:val="20"/>
              </w:rPr>
              <w:t xml:space="preserve">Service </w:t>
            </w:r>
          </w:p>
        </w:tc>
        <w:tc>
          <w:tcPr>
            <w:tcW w:w="3121" w:type="dxa"/>
            <w:gridSpan w:val="3"/>
            <w:vAlign w:val="bottom"/>
          </w:tcPr>
          <w:p w:rsidR="00086860" w:rsidRPr="00533D15" w:rsidRDefault="00A553C0">
            <w:pPr>
              <w:rPr>
                <w:rFonts w:ascii="StobiSerif Regular" w:hAnsi="StobiSerif Regular" w:cs="Arial"/>
                <w:color w:val="000000"/>
                <w:sz w:val="20"/>
                <w:szCs w:val="20"/>
              </w:rPr>
            </w:pPr>
            <w:r>
              <w:rPr>
                <w:rFonts w:ascii="StobiSerif Regular" w:hAnsi="StobiSerif Regular" w:cs="Arial"/>
                <w:color w:val="000000"/>
                <w:sz w:val="20"/>
                <w:szCs w:val="20"/>
              </w:rPr>
              <w:t xml:space="preserve">Management support to the Integrated Tariff Environment Systems </w:t>
            </w:r>
          </w:p>
        </w:tc>
        <w:tc>
          <w:tcPr>
            <w:tcW w:w="1320" w:type="dxa"/>
            <w:vAlign w:val="bottom"/>
          </w:tcPr>
          <w:p w:rsidR="00086860" w:rsidRPr="00533D15" w:rsidRDefault="00A553C0">
            <w:pPr>
              <w:rPr>
                <w:rFonts w:ascii="StobiSerif Regular" w:hAnsi="StobiSerif Regular" w:cs="Arial"/>
                <w:color w:val="000000"/>
                <w:sz w:val="20"/>
                <w:szCs w:val="20"/>
              </w:rPr>
            </w:pPr>
            <w:r>
              <w:rPr>
                <w:rFonts w:ascii="StobiSerif Regular" w:hAnsi="StobiSerif Regular" w:cs="Arial"/>
                <w:color w:val="000000"/>
                <w:sz w:val="20"/>
                <w:szCs w:val="20"/>
              </w:rPr>
              <w:t>998.750</w:t>
            </w:r>
          </w:p>
        </w:tc>
        <w:tc>
          <w:tcPr>
            <w:tcW w:w="840" w:type="dxa"/>
            <w:vAlign w:val="bottom"/>
          </w:tcPr>
          <w:p w:rsidR="00086860" w:rsidRPr="00533D15" w:rsidRDefault="00A553C0">
            <w:pPr>
              <w:jc w:val="right"/>
              <w:rPr>
                <w:rFonts w:ascii="StobiSerif Regular" w:hAnsi="StobiSerif Regular" w:cs="Arial"/>
                <w:color w:val="000000"/>
                <w:sz w:val="20"/>
                <w:szCs w:val="20"/>
              </w:rPr>
            </w:pPr>
            <w:r>
              <w:rPr>
                <w:rFonts w:ascii="StobiSerif Regular" w:hAnsi="StobiSerif Regular" w:cs="Arial"/>
                <w:color w:val="000000"/>
                <w:sz w:val="20"/>
                <w:szCs w:val="20"/>
              </w:rPr>
              <w:t>0</w:t>
            </w:r>
          </w:p>
        </w:tc>
        <w:tc>
          <w:tcPr>
            <w:tcW w:w="1320" w:type="dxa"/>
            <w:vAlign w:val="bottom"/>
          </w:tcPr>
          <w:p w:rsidR="00086860" w:rsidRPr="00533D15" w:rsidRDefault="00A553C0">
            <w:pPr>
              <w:rPr>
                <w:rFonts w:ascii="StobiSerif Regular" w:hAnsi="StobiSerif Regular" w:cs="Arial"/>
                <w:color w:val="000000"/>
                <w:sz w:val="20"/>
                <w:szCs w:val="20"/>
              </w:rPr>
            </w:pPr>
            <w:r>
              <w:rPr>
                <w:rFonts w:ascii="StobiSerif Regular" w:hAnsi="StobiSerif Regular" w:cs="Arial"/>
                <w:color w:val="000000"/>
                <w:sz w:val="20"/>
                <w:szCs w:val="20"/>
              </w:rPr>
              <w:t>n/a</w:t>
            </w:r>
          </w:p>
        </w:tc>
      </w:tr>
      <w:tr w:rsidR="00A553C0" w:rsidRPr="00533D15">
        <w:trPr>
          <w:trHeight w:val="735"/>
        </w:trPr>
        <w:tc>
          <w:tcPr>
            <w:tcW w:w="1558" w:type="dxa"/>
            <w:shd w:val="clear" w:color="auto" w:fill="auto"/>
            <w:noWrap/>
            <w:vAlign w:val="bottom"/>
          </w:tcPr>
          <w:p w:rsidR="00A553C0" w:rsidRDefault="006B722E" w:rsidP="00C722FE">
            <w:pPr>
              <w:suppressAutoHyphens w:val="0"/>
              <w:rPr>
                <w:rFonts w:ascii="StobiSerif Regular" w:hAnsi="StobiSerif Regular" w:cs="Arial"/>
                <w:b/>
                <w:bCs/>
                <w:sz w:val="20"/>
                <w:szCs w:val="20"/>
                <w:lang w:eastAsia="en-GB"/>
              </w:rPr>
            </w:pPr>
            <w:r>
              <w:rPr>
                <w:rFonts w:ascii="StobiSerif Regular" w:hAnsi="StobiSerif Regular" w:cs="Arial"/>
                <w:b/>
                <w:bCs/>
                <w:sz w:val="20"/>
                <w:szCs w:val="20"/>
                <w:lang w:eastAsia="en-GB"/>
              </w:rPr>
              <w:t>16/09/2013-27/09/2013</w:t>
            </w:r>
          </w:p>
        </w:tc>
        <w:tc>
          <w:tcPr>
            <w:tcW w:w="1080" w:type="dxa"/>
            <w:vAlign w:val="bottom"/>
          </w:tcPr>
          <w:p w:rsidR="00A553C0" w:rsidRDefault="006B722E">
            <w:pPr>
              <w:rPr>
                <w:rFonts w:ascii="StobiSerif Regular" w:hAnsi="StobiSerif Regular" w:cs="Arial"/>
                <w:color w:val="000000"/>
                <w:sz w:val="20"/>
                <w:szCs w:val="20"/>
              </w:rPr>
            </w:pPr>
            <w:r>
              <w:rPr>
                <w:rFonts w:ascii="StobiSerif Regular" w:hAnsi="StobiSerif Regular" w:cs="Arial"/>
                <w:color w:val="000000"/>
                <w:sz w:val="20"/>
                <w:szCs w:val="20"/>
              </w:rPr>
              <w:t>Over 1MlL</w:t>
            </w:r>
          </w:p>
        </w:tc>
        <w:tc>
          <w:tcPr>
            <w:tcW w:w="962" w:type="dxa"/>
            <w:vAlign w:val="bottom"/>
          </w:tcPr>
          <w:p w:rsidR="00A553C0" w:rsidRDefault="006B722E">
            <w:pPr>
              <w:rPr>
                <w:rFonts w:ascii="StobiSerif Regular" w:hAnsi="StobiSerif Regular" w:cs="Arial"/>
                <w:color w:val="000000"/>
                <w:sz w:val="20"/>
                <w:szCs w:val="20"/>
              </w:rPr>
            </w:pPr>
            <w:r>
              <w:rPr>
                <w:rFonts w:ascii="StobiSerif Regular" w:hAnsi="StobiSerif Regular" w:cs="Arial"/>
                <w:color w:val="000000"/>
                <w:sz w:val="20"/>
                <w:szCs w:val="20"/>
              </w:rPr>
              <w:t xml:space="preserve">Service </w:t>
            </w:r>
          </w:p>
        </w:tc>
        <w:tc>
          <w:tcPr>
            <w:tcW w:w="3121" w:type="dxa"/>
            <w:gridSpan w:val="3"/>
            <w:vAlign w:val="bottom"/>
          </w:tcPr>
          <w:p w:rsidR="00A553C0" w:rsidRDefault="006B722E">
            <w:pPr>
              <w:rPr>
                <w:rFonts w:ascii="StobiSerif Regular" w:hAnsi="StobiSerif Regular" w:cs="Arial"/>
                <w:color w:val="000000"/>
                <w:sz w:val="20"/>
                <w:szCs w:val="20"/>
              </w:rPr>
            </w:pPr>
            <w:r>
              <w:rPr>
                <w:rFonts w:ascii="StobiSerif Regular" w:hAnsi="StobiSerif Regular" w:cs="Arial"/>
                <w:color w:val="000000"/>
                <w:sz w:val="20"/>
                <w:szCs w:val="20"/>
              </w:rPr>
              <w:t xml:space="preserve">Development of the Integrated Tariff Environment Systems </w:t>
            </w:r>
          </w:p>
        </w:tc>
        <w:tc>
          <w:tcPr>
            <w:tcW w:w="1320" w:type="dxa"/>
            <w:vAlign w:val="bottom"/>
          </w:tcPr>
          <w:p w:rsidR="00A553C0" w:rsidRDefault="006B722E">
            <w:pPr>
              <w:rPr>
                <w:rFonts w:ascii="StobiSerif Regular" w:hAnsi="StobiSerif Regular" w:cs="Arial"/>
                <w:color w:val="000000"/>
                <w:sz w:val="20"/>
                <w:szCs w:val="20"/>
              </w:rPr>
            </w:pPr>
            <w:r>
              <w:rPr>
                <w:rFonts w:ascii="StobiSerif Regular" w:hAnsi="StobiSerif Regular" w:cs="Arial"/>
                <w:color w:val="000000"/>
                <w:sz w:val="20"/>
                <w:szCs w:val="20"/>
              </w:rPr>
              <w:t>1.400.000</w:t>
            </w:r>
          </w:p>
        </w:tc>
        <w:tc>
          <w:tcPr>
            <w:tcW w:w="840" w:type="dxa"/>
            <w:vAlign w:val="bottom"/>
          </w:tcPr>
          <w:p w:rsidR="00A553C0" w:rsidRDefault="006B722E">
            <w:pPr>
              <w:jc w:val="right"/>
              <w:rPr>
                <w:rFonts w:ascii="StobiSerif Regular" w:hAnsi="StobiSerif Regular" w:cs="Arial"/>
                <w:color w:val="000000"/>
                <w:sz w:val="20"/>
                <w:szCs w:val="20"/>
              </w:rPr>
            </w:pPr>
            <w:r>
              <w:rPr>
                <w:rFonts w:ascii="StobiSerif Regular" w:hAnsi="StobiSerif Regular" w:cs="Arial"/>
                <w:color w:val="000000"/>
                <w:sz w:val="20"/>
                <w:szCs w:val="20"/>
              </w:rPr>
              <w:t>0</w:t>
            </w:r>
          </w:p>
        </w:tc>
        <w:tc>
          <w:tcPr>
            <w:tcW w:w="1320" w:type="dxa"/>
            <w:vAlign w:val="bottom"/>
          </w:tcPr>
          <w:p w:rsidR="00A553C0" w:rsidRDefault="006B722E">
            <w:pPr>
              <w:rPr>
                <w:rFonts w:ascii="StobiSerif Regular" w:hAnsi="StobiSerif Regular" w:cs="Arial"/>
                <w:color w:val="000000"/>
                <w:sz w:val="20"/>
                <w:szCs w:val="20"/>
              </w:rPr>
            </w:pPr>
            <w:r>
              <w:rPr>
                <w:rFonts w:ascii="StobiSerif Regular" w:hAnsi="StobiSerif Regular" w:cs="Arial"/>
                <w:color w:val="000000"/>
                <w:sz w:val="20"/>
                <w:szCs w:val="20"/>
              </w:rPr>
              <w:t>n/a</w:t>
            </w:r>
          </w:p>
        </w:tc>
      </w:tr>
      <w:tr w:rsidR="006B722E" w:rsidRPr="00533D15">
        <w:trPr>
          <w:trHeight w:val="735"/>
        </w:trPr>
        <w:tc>
          <w:tcPr>
            <w:tcW w:w="1558" w:type="dxa"/>
            <w:shd w:val="clear" w:color="auto" w:fill="auto"/>
            <w:noWrap/>
            <w:vAlign w:val="bottom"/>
          </w:tcPr>
          <w:p w:rsidR="006B722E" w:rsidRDefault="006B722E" w:rsidP="00C722FE">
            <w:pPr>
              <w:suppressAutoHyphens w:val="0"/>
              <w:rPr>
                <w:rFonts w:ascii="StobiSerif Regular" w:hAnsi="StobiSerif Regular" w:cs="Arial"/>
                <w:b/>
                <w:bCs/>
                <w:sz w:val="20"/>
                <w:szCs w:val="20"/>
                <w:lang w:eastAsia="en-GB"/>
              </w:rPr>
            </w:pPr>
            <w:r>
              <w:rPr>
                <w:rFonts w:ascii="StobiSerif Regular" w:hAnsi="StobiSerif Regular" w:cs="Arial"/>
                <w:b/>
                <w:bCs/>
                <w:sz w:val="20"/>
                <w:szCs w:val="20"/>
                <w:lang w:eastAsia="en-GB"/>
              </w:rPr>
              <w:t>16/09/2013-27/09/2013</w:t>
            </w:r>
          </w:p>
        </w:tc>
        <w:tc>
          <w:tcPr>
            <w:tcW w:w="1080" w:type="dxa"/>
            <w:vAlign w:val="bottom"/>
          </w:tcPr>
          <w:p w:rsidR="006B722E" w:rsidRDefault="006B722E">
            <w:pPr>
              <w:rPr>
                <w:rFonts w:ascii="StobiSerif Regular" w:hAnsi="StobiSerif Regular" w:cs="Arial"/>
                <w:color w:val="000000"/>
                <w:sz w:val="20"/>
                <w:szCs w:val="20"/>
              </w:rPr>
            </w:pPr>
            <w:r>
              <w:rPr>
                <w:rFonts w:ascii="StobiSerif Regular" w:hAnsi="StobiSerif Regular" w:cs="Arial"/>
                <w:color w:val="000000"/>
                <w:sz w:val="20"/>
                <w:szCs w:val="20"/>
              </w:rPr>
              <w:t xml:space="preserve">Ex-post </w:t>
            </w:r>
          </w:p>
        </w:tc>
        <w:tc>
          <w:tcPr>
            <w:tcW w:w="962" w:type="dxa"/>
            <w:vAlign w:val="bottom"/>
          </w:tcPr>
          <w:p w:rsidR="006B722E" w:rsidRDefault="00A875E9">
            <w:pPr>
              <w:rPr>
                <w:rFonts w:ascii="StobiSerif Regular" w:hAnsi="StobiSerif Regular" w:cs="Arial"/>
                <w:color w:val="000000"/>
                <w:sz w:val="20"/>
                <w:szCs w:val="20"/>
              </w:rPr>
            </w:pPr>
            <w:r>
              <w:rPr>
                <w:rFonts w:ascii="StobiSerif Regular" w:hAnsi="StobiSerif Regular" w:cs="Arial"/>
                <w:color w:val="000000"/>
                <w:sz w:val="20"/>
                <w:szCs w:val="20"/>
              </w:rPr>
              <w:t xml:space="preserve">Service </w:t>
            </w:r>
          </w:p>
        </w:tc>
        <w:tc>
          <w:tcPr>
            <w:tcW w:w="3121" w:type="dxa"/>
            <w:gridSpan w:val="3"/>
            <w:vAlign w:val="bottom"/>
          </w:tcPr>
          <w:p w:rsidR="006B722E" w:rsidRDefault="00A875E9">
            <w:pPr>
              <w:rPr>
                <w:rFonts w:ascii="StobiSerif Regular" w:hAnsi="StobiSerif Regular" w:cs="Arial"/>
                <w:color w:val="000000"/>
                <w:sz w:val="20"/>
                <w:szCs w:val="20"/>
              </w:rPr>
            </w:pPr>
            <w:r>
              <w:rPr>
                <w:rFonts w:ascii="StobiSerif Regular" w:hAnsi="StobiSerif Regular" w:cs="Arial"/>
                <w:color w:val="000000"/>
                <w:sz w:val="20"/>
                <w:szCs w:val="20"/>
              </w:rPr>
              <w:t xml:space="preserve">Technical Assistance to the Institute for Standardisation </w:t>
            </w:r>
          </w:p>
        </w:tc>
        <w:tc>
          <w:tcPr>
            <w:tcW w:w="1320" w:type="dxa"/>
            <w:vAlign w:val="bottom"/>
          </w:tcPr>
          <w:p w:rsidR="006B722E" w:rsidRDefault="00A875E9">
            <w:pPr>
              <w:rPr>
                <w:rFonts w:ascii="StobiSerif Regular" w:hAnsi="StobiSerif Regular" w:cs="Arial"/>
                <w:color w:val="000000"/>
                <w:sz w:val="20"/>
                <w:szCs w:val="20"/>
              </w:rPr>
            </w:pPr>
            <w:r>
              <w:rPr>
                <w:rFonts w:ascii="StobiSerif Regular" w:hAnsi="StobiSerif Regular" w:cs="Arial"/>
                <w:color w:val="000000"/>
                <w:sz w:val="20"/>
                <w:szCs w:val="20"/>
              </w:rPr>
              <w:t>55.902</w:t>
            </w:r>
          </w:p>
        </w:tc>
        <w:tc>
          <w:tcPr>
            <w:tcW w:w="840" w:type="dxa"/>
            <w:vAlign w:val="bottom"/>
          </w:tcPr>
          <w:p w:rsidR="006B722E" w:rsidRDefault="00A875E9">
            <w:pPr>
              <w:jc w:val="right"/>
              <w:rPr>
                <w:rFonts w:ascii="StobiSerif Regular" w:hAnsi="StobiSerif Regular" w:cs="Arial"/>
                <w:color w:val="000000"/>
                <w:sz w:val="20"/>
                <w:szCs w:val="20"/>
              </w:rPr>
            </w:pPr>
            <w:r>
              <w:rPr>
                <w:rFonts w:ascii="StobiSerif Regular" w:hAnsi="StobiSerif Regular" w:cs="Arial"/>
                <w:color w:val="000000"/>
                <w:sz w:val="20"/>
                <w:szCs w:val="20"/>
              </w:rPr>
              <w:t>1</w:t>
            </w:r>
          </w:p>
        </w:tc>
        <w:tc>
          <w:tcPr>
            <w:tcW w:w="1320" w:type="dxa"/>
            <w:vAlign w:val="bottom"/>
          </w:tcPr>
          <w:p w:rsidR="006B722E" w:rsidRDefault="00A875E9">
            <w:pPr>
              <w:rPr>
                <w:rFonts w:ascii="StobiSerif Regular" w:hAnsi="StobiSerif Regular" w:cs="Arial"/>
                <w:color w:val="000000"/>
                <w:sz w:val="20"/>
                <w:szCs w:val="20"/>
              </w:rPr>
            </w:pPr>
            <w:r>
              <w:rPr>
                <w:rFonts w:ascii="StobiSerif Regular" w:hAnsi="StobiSerif Regular" w:cs="Arial"/>
                <w:color w:val="000000"/>
                <w:sz w:val="20"/>
                <w:szCs w:val="20"/>
              </w:rPr>
              <w:t>March 2012</w:t>
            </w:r>
          </w:p>
        </w:tc>
      </w:tr>
      <w:tr w:rsidR="006B722E" w:rsidRPr="00533D15">
        <w:trPr>
          <w:trHeight w:val="735"/>
        </w:trPr>
        <w:tc>
          <w:tcPr>
            <w:tcW w:w="1558" w:type="dxa"/>
            <w:shd w:val="clear" w:color="auto" w:fill="auto"/>
            <w:noWrap/>
            <w:vAlign w:val="bottom"/>
          </w:tcPr>
          <w:p w:rsidR="006B722E" w:rsidRDefault="006B722E" w:rsidP="00C722FE">
            <w:pPr>
              <w:suppressAutoHyphens w:val="0"/>
              <w:rPr>
                <w:rFonts w:ascii="StobiSerif Regular" w:hAnsi="StobiSerif Regular" w:cs="Arial"/>
                <w:b/>
                <w:bCs/>
                <w:sz w:val="20"/>
                <w:szCs w:val="20"/>
                <w:lang w:eastAsia="en-GB"/>
              </w:rPr>
            </w:pPr>
            <w:r>
              <w:rPr>
                <w:rFonts w:ascii="StobiSerif Regular" w:hAnsi="StobiSerif Regular" w:cs="Arial"/>
                <w:b/>
                <w:bCs/>
                <w:sz w:val="20"/>
                <w:szCs w:val="20"/>
                <w:lang w:eastAsia="en-GB"/>
              </w:rPr>
              <w:t>16/09/2013-27/09/2013</w:t>
            </w:r>
          </w:p>
        </w:tc>
        <w:tc>
          <w:tcPr>
            <w:tcW w:w="1080" w:type="dxa"/>
            <w:vAlign w:val="bottom"/>
          </w:tcPr>
          <w:p w:rsidR="006B722E" w:rsidRDefault="006B722E">
            <w:pPr>
              <w:rPr>
                <w:rFonts w:ascii="StobiSerif Regular" w:hAnsi="StobiSerif Regular" w:cs="Arial"/>
                <w:color w:val="000000"/>
                <w:sz w:val="20"/>
                <w:szCs w:val="20"/>
              </w:rPr>
            </w:pPr>
            <w:r>
              <w:rPr>
                <w:rFonts w:ascii="StobiSerif Regular" w:hAnsi="StobiSerif Regular" w:cs="Arial"/>
                <w:color w:val="000000"/>
                <w:sz w:val="20"/>
                <w:szCs w:val="20"/>
              </w:rPr>
              <w:t>Ex-post</w:t>
            </w:r>
          </w:p>
        </w:tc>
        <w:tc>
          <w:tcPr>
            <w:tcW w:w="962" w:type="dxa"/>
            <w:vAlign w:val="bottom"/>
          </w:tcPr>
          <w:p w:rsidR="006B722E" w:rsidRDefault="008F2A3F">
            <w:pPr>
              <w:rPr>
                <w:rFonts w:ascii="StobiSerif Regular" w:hAnsi="StobiSerif Regular" w:cs="Arial"/>
                <w:color w:val="000000"/>
                <w:sz w:val="20"/>
                <w:szCs w:val="20"/>
              </w:rPr>
            </w:pPr>
            <w:r>
              <w:rPr>
                <w:rFonts w:ascii="StobiSerif Regular" w:hAnsi="StobiSerif Regular" w:cs="Arial"/>
                <w:color w:val="000000"/>
                <w:sz w:val="20"/>
                <w:szCs w:val="20"/>
              </w:rPr>
              <w:t xml:space="preserve">Service </w:t>
            </w:r>
          </w:p>
        </w:tc>
        <w:tc>
          <w:tcPr>
            <w:tcW w:w="3121" w:type="dxa"/>
            <w:gridSpan w:val="3"/>
            <w:vAlign w:val="bottom"/>
          </w:tcPr>
          <w:p w:rsidR="006B722E" w:rsidRDefault="008F2A3F">
            <w:pPr>
              <w:rPr>
                <w:rFonts w:ascii="StobiSerif Regular" w:hAnsi="StobiSerif Regular" w:cs="Arial"/>
                <w:color w:val="000000"/>
                <w:sz w:val="20"/>
                <w:szCs w:val="20"/>
              </w:rPr>
            </w:pPr>
            <w:r>
              <w:rPr>
                <w:rFonts w:ascii="StobiSerif Regular" w:hAnsi="StobiSerif Regular" w:cs="Arial"/>
                <w:color w:val="000000"/>
                <w:sz w:val="20"/>
                <w:szCs w:val="20"/>
              </w:rPr>
              <w:t xml:space="preserve">Strengthening the capacity of the Institutions to manage and implement the Operational Programmes </w:t>
            </w:r>
          </w:p>
        </w:tc>
        <w:tc>
          <w:tcPr>
            <w:tcW w:w="1320" w:type="dxa"/>
            <w:vAlign w:val="bottom"/>
          </w:tcPr>
          <w:p w:rsidR="006B722E" w:rsidRDefault="008F2A3F">
            <w:pPr>
              <w:rPr>
                <w:rFonts w:ascii="StobiSerif Regular" w:hAnsi="StobiSerif Regular" w:cs="Arial"/>
                <w:color w:val="000000"/>
                <w:sz w:val="20"/>
                <w:szCs w:val="20"/>
              </w:rPr>
            </w:pPr>
            <w:r>
              <w:rPr>
                <w:rFonts w:ascii="StobiSerif Regular" w:hAnsi="StobiSerif Regular" w:cs="Arial"/>
                <w:color w:val="000000"/>
                <w:sz w:val="20"/>
                <w:szCs w:val="20"/>
              </w:rPr>
              <w:t>1.599.710</w:t>
            </w:r>
          </w:p>
        </w:tc>
        <w:tc>
          <w:tcPr>
            <w:tcW w:w="840" w:type="dxa"/>
            <w:vAlign w:val="bottom"/>
          </w:tcPr>
          <w:p w:rsidR="006B722E" w:rsidRDefault="008F2A3F">
            <w:pPr>
              <w:jc w:val="right"/>
              <w:rPr>
                <w:rFonts w:ascii="StobiSerif Regular" w:hAnsi="StobiSerif Regular" w:cs="Arial"/>
                <w:color w:val="000000"/>
                <w:sz w:val="20"/>
                <w:szCs w:val="20"/>
              </w:rPr>
            </w:pPr>
            <w:r>
              <w:rPr>
                <w:rFonts w:ascii="StobiSerif Regular" w:hAnsi="StobiSerif Regular" w:cs="Arial"/>
                <w:color w:val="000000"/>
                <w:sz w:val="20"/>
                <w:szCs w:val="20"/>
              </w:rPr>
              <w:t>2</w:t>
            </w:r>
          </w:p>
        </w:tc>
        <w:tc>
          <w:tcPr>
            <w:tcW w:w="1320" w:type="dxa"/>
            <w:vAlign w:val="bottom"/>
          </w:tcPr>
          <w:p w:rsidR="006B722E" w:rsidRDefault="008F2A3F">
            <w:pPr>
              <w:rPr>
                <w:rFonts w:ascii="StobiSerif Regular" w:hAnsi="StobiSerif Regular" w:cs="Arial"/>
                <w:color w:val="000000"/>
                <w:sz w:val="20"/>
                <w:szCs w:val="20"/>
              </w:rPr>
            </w:pPr>
            <w:r>
              <w:rPr>
                <w:rFonts w:ascii="StobiSerif Regular" w:hAnsi="StobiSerif Regular" w:cs="Arial"/>
                <w:color w:val="000000"/>
                <w:sz w:val="20"/>
                <w:szCs w:val="20"/>
              </w:rPr>
              <w:t>July 2012</w:t>
            </w:r>
          </w:p>
        </w:tc>
      </w:tr>
      <w:tr w:rsidR="006B722E" w:rsidRPr="00533D15">
        <w:trPr>
          <w:trHeight w:val="735"/>
        </w:trPr>
        <w:tc>
          <w:tcPr>
            <w:tcW w:w="1558" w:type="dxa"/>
            <w:shd w:val="clear" w:color="auto" w:fill="auto"/>
            <w:noWrap/>
            <w:vAlign w:val="bottom"/>
          </w:tcPr>
          <w:p w:rsidR="006B722E" w:rsidRDefault="006B722E" w:rsidP="00C722FE">
            <w:pPr>
              <w:suppressAutoHyphens w:val="0"/>
              <w:rPr>
                <w:rFonts w:ascii="StobiSerif Regular" w:hAnsi="StobiSerif Regular" w:cs="Arial"/>
                <w:b/>
                <w:bCs/>
                <w:sz w:val="20"/>
                <w:szCs w:val="20"/>
                <w:lang w:eastAsia="en-GB"/>
              </w:rPr>
            </w:pPr>
            <w:r>
              <w:rPr>
                <w:rFonts w:ascii="StobiSerif Regular" w:hAnsi="StobiSerif Regular" w:cs="Arial"/>
                <w:b/>
                <w:bCs/>
                <w:sz w:val="20"/>
                <w:szCs w:val="20"/>
                <w:lang w:eastAsia="en-GB"/>
              </w:rPr>
              <w:t>16/09/2013-27/09/2013</w:t>
            </w:r>
          </w:p>
        </w:tc>
        <w:tc>
          <w:tcPr>
            <w:tcW w:w="1080" w:type="dxa"/>
            <w:vAlign w:val="bottom"/>
          </w:tcPr>
          <w:p w:rsidR="006B722E" w:rsidRDefault="006B722E">
            <w:pPr>
              <w:rPr>
                <w:rFonts w:ascii="StobiSerif Regular" w:hAnsi="StobiSerif Regular" w:cs="Arial"/>
                <w:color w:val="000000"/>
                <w:sz w:val="20"/>
                <w:szCs w:val="20"/>
              </w:rPr>
            </w:pPr>
            <w:r>
              <w:rPr>
                <w:rFonts w:ascii="StobiSerif Regular" w:hAnsi="StobiSerif Regular" w:cs="Arial"/>
                <w:color w:val="000000"/>
                <w:sz w:val="20"/>
                <w:szCs w:val="20"/>
              </w:rPr>
              <w:t>Over 1MlL</w:t>
            </w:r>
          </w:p>
        </w:tc>
        <w:tc>
          <w:tcPr>
            <w:tcW w:w="962" w:type="dxa"/>
            <w:vAlign w:val="bottom"/>
          </w:tcPr>
          <w:p w:rsidR="006B722E" w:rsidRDefault="004F0010">
            <w:pPr>
              <w:rPr>
                <w:rFonts w:ascii="StobiSerif Regular" w:hAnsi="StobiSerif Regular" w:cs="Arial"/>
                <w:color w:val="000000"/>
                <w:sz w:val="20"/>
                <w:szCs w:val="20"/>
              </w:rPr>
            </w:pPr>
            <w:r>
              <w:rPr>
                <w:rFonts w:ascii="StobiSerif Regular" w:hAnsi="StobiSerif Regular" w:cs="Arial"/>
                <w:color w:val="000000"/>
                <w:sz w:val="20"/>
                <w:szCs w:val="20"/>
              </w:rPr>
              <w:t xml:space="preserve">Service </w:t>
            </w:r>
          </w:p>
        </w:tc>
        <w:tc>
          <w:tcPr>
            <w:tcW w:w="3121" w:type="dxa"/>
            <w:gridSpan w:val="3"/>
            <w:vAlign w:val="bottom"/>
          </w:tcPr>
          <w:p w:rsidR="006B722E" w:rsidRDefault="004F0010">
            <w:pPr>
              <w:rPr>
                <w:rFonts w:ascii="StobiSerif Regular" w:hAnsi="StobiSerif Regular" w:cs="Arial"/>
                <w:color w:val="000000"/>
                <w:sz w:val="20"/>
                <w:szCs w:val="20"/>
              </w:rPr>
            </w:pPr>
            <w:r>
              <w:rPr>
                <w:rFonts w:ascii="StobiSerif Regular" w:hAnsi="StobiSerif Regular" w:cs="Arial"/>
                <w:color w:val="000000"/>
                <w:sz w:val="20"/>
                <w:szCs w:val="20"/>
              </w:rPr>
              <w:t>Technical Assistance for the implementation of TETRA 3</w:t>
            </w:r>
          </w:p>
        </w:tc>
        <w:tc>
          <w:tcPr>
            <w:tcW w:w="1320" w:type="dxa"/>
            <w:vAlign w:val="bottom"/>
          </w:tcPr>
          <w:p w:rsidR="006B722E" w:rsidRDefault="004F0010">
            <w:pPr>
              <w:rPr>
                <w:rFonts w:ascii="StobiSerif Regular" w:hAnsi="StobiSerif Regular" w:cs="Arial"/>
                <w:color w:val="000000"/>
                <w:sz w:val="20"/>
                <w:szCs w:val="20"/>
              </w:rPr>
            </w:pPr>
            <w:r>
              <w:rPr>
                <w:rFonts w:ascii="StobiSerif Regular" w:hAnsi="StobiSerif Regular" w:cs="Arial"/>
                <w:color w:val="000000"/>
                <w:sz w:val="20"/>
                <w:szCs w:val="20"/>
              </w:rPr>
              <w:t>798.600</w:t>
            </w:r>
          </w:p>
        </w:tc>
        <w:tc>
          <w:tcPr>
            <w:tcW w:w="840" w:type="dxa"/>
            <w:vAlign w:val="bottom"/>
          </w:tcPr>
          <w:p w:rsidR="006B722E" w:rsidRDefault="004F0010">
            <w:pPr>
              <w:jc w:val="right"/>
              <w:rPr>
                <w:rFonts w:ascii="StobiSerif Regular" w:hAnsi="StobiSerif Regular" w:cs="Arial"/>
                <w:color w:val="000000"/>
                <w:sz w:val="20"/>
                <w:szCs w:val="20"/>
              </w:rPr>
            </w:pPr>
            <w:r>
              <w:rPr>
                <w:rFonts w:ascii="StobiSerif Regular" w:hAnsi="StobiSerif Regular" w:cs="Arial"/>
                <w:color w:val="000000"/>
                <w:sz w:val="20"/>
                <w:szCs w:val="20"/>
              </w:rPr>
              <w:t>0</w:t>
            </w:r>
          </w:p>
        </w:tc>
        <w:tc>
          <w:tcPr>
            <w:tcW w:w="1320" w:type="dxa"/>
            <w:vAlign w:val="bottom"/>
          </w:tcPr>
          <w:p w:rsidR="006B722E" w:rsidRDefault="004F0010">
            <w:pPr>
              <w:rPr>
                <w:rFonts w:ascii="StobiSerif Regular" w:hAnsi="StobiSerif Regular" w:cs="Arial"/>
                <w:color w:val="000000"/>
                <w:sz w:val="20"/>
                <w:szCs w:val="20"/>
              </w:rPr>
            </w:pPr>
            <w:r>
              <w:rPr>
                <w:rFonts w:ascii="StobiSerif Regular" w:hAnsi="StobiSerif Regular" w:cs="Arial"/>
                <w:color w:val="000000"/>
                <w:sz w:val="20"/>
                <w:szCs w:val="20"/>
              </w:rPr>
              <w:t xml:space="preserve">n/a </w:t>
            </w:r>
          </w:p>
        </w:tc>
      </w:tr>
    </w:tbl>
    <w:p w:rsidR="00A53EDF" w:rsidRDefault="00A53EDF" w:rsidP="00A53EDF">
      <w:pPr>
        <w:pStyle w:val="Heading2"/>
        <w:numPr>
          <w:ilvl w:val="0"/>
          <w:numId w:val="0"/>
        </w:numPr>
        <w:rPr>
          <w:rFonts w:ascii="StobiSerif Regular" w:hAnsi="StobiSerif Regular"/>
          <w:sz w:val="22"/>
          <w:szCs w:val="22"/>
        </w:rPr>
      </w:pPr>
    </w:p>
    <w:p w:rsidR="004F2E58" w:rsidRDefault="00A53EDF" w:rsidP="007D480F">
      <w:pPr>
        <w:jc w:val="both"/>
        <w:rPr>
          <w:rFonts w:ascii="StobiSerif Regular" w:hAnsi="StobiSerif Regular" w:cs="Arial"/>
          <w:color w:val="000000"/>
          <w:sz w:val="22"/>
          <w:szCs w:val="22"/>
          <w:lang w:eastAsia="en-GB"/>
        </w:rPr>
      </w:pPr>
      <w:r w:rsidRPr="007D480F">
        <w:rPr>
          <w:rFonts w:ascii="StobiSerif Regular" w:hAnsi="StobiSerif Regular"/>
          <w:sz w:val="22"/>
          <w:szCs w:val="22"/>
        </w:rPr>
        <w:t xml:space="preserve">Thus </w:t>
      </w:r>
      <w:r w:rsidR="00E10E14">
        <w:rPr>
          <w:rFonts w:ascii="StobiSerif Regular" w:hAnsi="StobiSerif Regular"/>
          <w:sz w:val="22"/>
          <w:szCs w:val="22"/>
        </w:rPr>
        <w:t>far, six</w:t>
      </w:r>
      <w:r w:rsidR="005D2457" w:rsidRPr="007D480F">
        <w:rPr>
          <w:rFonts w:ascii="StobiSerif Regular" w:hAnsi="StobiSerif Regular"/>
          <w:sz w:val="22"/>
          <w:szCs w:val="22"/>
        </w:rPr>
        <w:t xml:space="preserve"> </w:t>
      </w:r>
      <w:r w:rsidR="00A20480" w:rsidRPr="007D480F">
        <w:rPr>
          <w:rFonts w:ascii="StobiSerif Regular" w:hAnsi="StobiSerif Regular"/>
          <w:sz w:val="22"/>
          <w:szCs w:val="22"/>
        </w:rPr>
        <w:t xml:space="preserve">projects </w:t>
      </w:r>
      <w:r w:rsidR="004F2E58" w:rsidRPr="007D480F">
        <w:rPr>
          <w:rFonts w:ascii="StobiSerif Regular" w:hAnsi="StobiSerif Regular"/>
          <w:sz w:val="22"/>
          <w:szCs w:val="22"/>
        </w:rPr>
        <w:t>have been subject to ROM in</w:t>
      </w:r>
      <w:r w:rsidR="005D2457" w:rsidRPr="007D480F">
        <w:rPr>
          <w:rFonts w:ascii="StobiSerif Regular" w:hAnsi="StobiSerif Regular"/>
          <w:sz w:val="22"/>
          <w:szCs w:val="22"/>
        </w:rPr>
        <w:t xml:space="preserve"> decentralised manner</w:t>
      </w:r>
      <w:r w:rsidR="004F2E58" w:rsidRPr="007D480F">
        <w:rPr>
          <w:rFonts w:ascii="StobiSerif Regular" w:hAnsi="StobiSerif Regular"/>
          <w:sz w:val="22"/>
          <w:szCs w:val="22"/>
        </w:rPr>
        <w:t xml:space="preserve"> and </w:t>
      </w:r>
      <w:r w:rsidR="00E10E14">
        <w:rPr>
          <w:rFonts w:ascii="StobiSerif Regular" w:hAnsi="StobiSerif Regular"/>
          <w:sz w:val="22"/>
          <w:szCs w:val="22"/>
        </w:rPr>
        <w:t>four</w:t>
      </w:r>
      <w:r w:rsidR="004F2E58" w:rsidRPr="007D480F">
        <w:rPr>
          <w:rFonts w:ascii="StobiSerif Regular" w:hAnsi="StobiSerif Regular"/>
          <w:sz w:val="22"/>
          <w:szCs w:val="22"/>
        </w:rPr>
        <w:t xml:space="preserve"> </w:t>
      </w:r>
      <w:r w:rsidR="00E10E14">
        <w:rPr>
          <w:rFonts w:ascii="StobiSerif Regular" w:hAnsi="StobiSerif Regular"/>
          <w:sz w:val="22"/>
          <w:szCs w:val="22"/>
        </w:rPr>
        <w:t xml:space="preserve">ROM </w:t>
      </w:r>
      <w:r w:rsidR="004F2E58" w:rsidRPr="007D480F">
        <w:rPr>
          <w:rFonts w:ascii="StobiSerif Regular" w:hAnsi="StobiSerif Regular"/>
          <w:sz w:val="22"/>
          <w:szCs w:val="22"/>
        </w:rPr>
        <w:t>Monitoring report</w:t>
      </w:r>
      <w:r w:rsidR="00E10E14">
        <w:rPr>
          <w:rFonts w:ascii="StobiSerif Regular" w:hAnsi="StobiSerif Regular"/>
          <w:sz w:val="22"/>
          <w:szCs w:val="22"/>
        </w:rPr>
        <w:t>s</w:t>
      </w:r>
      <w:r w:rsidR="007D480F" w:rsidRPr="007D480F">
        <w:rPr>
          <w:rFonts w:ascii="StobiSerif Regular" w:hAnsi="StobiSerif Regular"/>
          <w:sz w:val="22"/>
          <w:szCs w:val="22"/>
        </w:rPr>
        <w:t xml:space="preserve"> </w:t>
      </w:r>
      <w:r w:rsidR="00F94838" w:rsidRPr="007D480F">
        <w:rPr>
          <w:rFonts w:ascii="StobiSerif Regular" w:hAnsi="StobiSerif Regular"/>
          <w:sz w:val="22"/>
          <w:szCs w:val="22"/>
        </w:rPr>
        <w:t>have</w:t>
      </w:r>
      <w:r w:rsidR="007D480F" w:rsidRPr="007D480F">
        <w:rPr>
          <w:rFonts w:ascii="StobiSerif Regular" w:hAnsi="StobiSerif Regular"/>
          <w:sz w:val="22"/>
          <w:szCs w:val="22"/>
        </w:rPr>
        <w:t xml:space="preserve"> been submitted to NIPAC</w:t>
      </w:r>
      <w:r w:rsidR="007D480F" w:rsidRPr="007D480F">
        <w:rPr>
          <w:rFonts w:ascii="StobiSerif Regular" w:hAnsi="StobiSerif Regular" w:cs="Arial"/>
          <w:color w:val="000000"/>
          <w:sz w:val="22"/>
          <w:szCs w:val="22"/>
          <w:lang w:eastAsia="en-GB"/>
        </w:rPr>
        <w:t xml:space="preserve">.  </w:t>
      </w:r>
    </w:p>
    <w:p w:rsidR="004F1B6D" w:rsidRDefault="004F1B6D" w:rsidP="007D480F">
      <w:pPr>
        <w:jc w:val="both"/>
        <w:rPr>
          <w:rFonts w:ascii="StobiSerif Regular" w:hAnsi="StobiSerif Regular"/>
          <w:sz w:val="22"/>
          <w:szCs w:val="22"/>
        </w:rPr>
      </w:pPr>
    </w:p>
    <w:p w:rsidR="00716363" w:rsidRDefault="00E10E14" w:rsidP="007D480F">
      <w:pPr>
        <w:jc w:val="both"/>
        <w:rPr>
          <w:rFonts w:ascii="StobiSerif Regular" w:hAnsi="StobiSerif Regular"/>
          <w:sz w:val="22"/>
          <w:szCs w:val="22"/>
        </w:rPr>
      </w:pPr>
      <w:r>
        <w:rPr>
          <w:rFonts w:ascii="StobiSerif Regular" w:hAnsi="StobiSerif Regular"/>
          <w:sz w:val="22"/>
          <w:szCs w:val="22"/>
        </w:rPr>
        <w:t>A pilot of 9</w:t>
      </w:r>
      <w:r w:rsidR="00C63CF4">
        <w:rPr>
          <w:rFonts w:ascii="StobiSerif Regular" w:hAnsi="StobiSerif Regular"/>
          <w:sz w:val="22"/>
          <w:szCs w:val="22"/>
        </w:rPr>
        <w:t xml:space="preserve"> projects has been analysed in relation to the gra</w:t>
      </w:r>
      <w:r w:rsidR="00886B66">
        <w:rPr>
          <w:rFonts w:ascii="StobiSerif Regular" w:hAnsi="StobiSerif Regular"/>
          <w:sz w:val="22"/>
          <w:szCs w:val="22"/>
        </w:rPr>
        <w:t>des given</w:t>
      </w:r>
      <w:r w:rsidR="00C63CF4">
        <w:rPr>
          <w:rFonts w:ascii="StobiSerif Regular" w:hAnsi="StobiSerif Regular"/>
          <w:sz w:val="22"/>
          <w:szCs w:val="22"/>
        </w:rPr>
        <w:t xml:space="preserve"> to the </w:t>
      </w:r>
      <w:r w:rsidR="00886B66">
        <w:rPr>
          <w:rFonts w:ascii="StobiSerif Regular" w:hAnsi="StobiSerif Regular"/>
          <w:sz w:val="22"/>
          <w:szCs w:val="22"/>
        </w:rPr>
        <w:t>6 criteria:  relevance, quality of design, efficiency, effectiveness, impact, potential sustainability</w:t>
      </w:r>
      <w:r w:rsidR="00716363">
        <w:rPr>
          <w:rFonts w:ascii="StobiSerif Regular" w:hAnsi="StobiSerif Regular"/>
          <w:sz w:val="22"/>
          <w:szCs w:val="22"/>
        </w:rPr>
        <w:t xml:space="preserve"> graded wit</w:t>
      </w:r>
      <w:r w:rsidR="00716BF2">
        <w:rPr>
          <w:rFonts w:ascii="StobiSerif Regular" w:hAnsi="StobiSerif Regular"/>
          <w:sz w:val="22"/>
          <w:szCs w:val="22"/>
        </w:rPr>
        <w:t>h</w:t>
      </w:r>
      <w:r w:rsidR="00716363">
        <w:rPr>
          <w:rFonts w:ascii="StobiSerif Regular" w:hAnsi="StobiSerif Regular"/>
          <w:sz w:val="22"/>
          <w:szCs w:val="22"/>
        </w:rPr>
        <w:t xml:space="preserve"> A –very good, B-good, C-problems and D serious deficiencies.  </w:t>
      </w:r>
    </w:p>
    <w:p w:rsidR="00CB7E28" w:rsidRDefault="00E10E14" w:rsidP="007D480F">
      <w:pPr>
        <w:jc w:val="both"/>
        <w:rPr>
          <w:rFonts w:ascii="StobiSerif Regular" w:hAnsi="StobiSerif Regular"/>
          <w:sz w:val="22"/>
          <w:szCs w:val="22"/>
        </w:rPr>
      </w:pPr>
      <w:r>
        <w:rPr>
          <w:rFonts w:ascii="StobiSerif Regular" w:hAnsi="StobiSerif Regular"/>
          <w:sz w:val="22"/>
          <w:szCs w:val="22"/>
        </w:rPr>
        <w:t>Out of 9</w:t>
      </w:r>
      <w:r w:rsidR="00716363">
        <w:rPr>
          <w:rFonts w:ascii="StobiSerif Regular" w:hAnsi="StobiSerif Regular"/>
          <w:sz w:val="22"/>
          <w:szCs w:val="22"/>
        </w:rPr>
        <w:t xml:space="preserve"> projects in the criteria</w:t>
      </w:r>
      <w:r w:rsidR="00CB7E28">
        <w:rPr>
          <w:rFonts w:ascii="StobiSerif Regular" w:hAnsi="StobiSerif Regular"/>
          <w:sz w:val="22"/>
          <w:szCs w:val="22"/>
        </w:rPr>
        <w:t>:</w:t>
      </w:r>
    </w:p>
    <w:p w:rsidR="00CB7E28" w:rsidRDefault="00CB7E28" w:rsidP="00CB7E28">
      <w:pPr>
        <w:numPr>
          <w:ilvl w:val="0"/>
          <w:numId w:val="21"/>
        </w:numPr>
        <w:jc w:val="both"/>
        <w:rPr>
          <w:rFonts w:ascii="StobiSerif Regular" w:hAnsi="StobiSerif Regular"/>
          <w:sz w:val="22"/>
          <w:szCs w:val="22"/>
        </w:rPr>
      </w:pPr>
      <w:r w:rsidRPr="00DB46F0">
        <w:rPr>
          <w:rFonts w:ascii="StobiSerif Regular" w:hAnsi="StobiSerif Regular"/>
          <w:b/>
          <w:sz w:val="22"/>
          <w:szCs w:val="22"/>
        </w:rPr>
        <w:t>R</w:t>
      </w:r>
      <w:r w:rsidR="00716363" w:rsidRPr="00DB46F0">
        <w:rPr>
          <w:rFonts w:ascii="StobiSerif Regular" w:hAnsi="StobiSerif Regular"/>
          <w:b/>
          <w:sz w:val="22"/>
          <w:szCs w:val="22"/>
        </w:rPr>
        <w:t>elevance</w:t>
      </w:r>
      <w:r w:rsidRPr="00DB46F0">
        <w:rPr>
          <w:rFonts w:ascii="StobiSerif Regular" w:hAnsi="StobiSerif Regular"/>
          <w:b/>
          <w:sz w:val="22"/>
          <w:szCs w:val="22"/>
        </w:rPr>
        <w:t>:</w:t>
      </w:r>
      <w:r w:rsidR="00716363">
        <w:rPr>
          <w:rFonts w:ascii="StobiSerif Regular" w:hAnsi="StobiSerif Regular"/>
          <w:sz w:val="22"/>
          <w:szCs w:val="22"/>
        </w:rPr>
        <w:t xml:space="preserve"> </w:t>
      </w:r>
      <w:r w:rsidR="00F94838">
        <w:rPr>
          <w:rFonts w:ascii="StobiSerif Regular" w:hAnsi="StobiSerif Regular"/>
          <w:sz w:val="22"/>
          <w:szCs w:val="22"/>
        </w:rPr>
        <w:t>6 projects graded very good and 3</w:t>
      </w:r>
      <w:r>
        <w:rPr>
          <w:rFonts w:ascii="StobiSerif Regular" w:hAnsi="StobiSerif Regular"/>
          <w:sz w:val="22"/>
          <w:szCs w:val="22"/>
        </w:rPr>
        <w:t xml:space="preserve"> projects good.  </w:t>
      </w:r>
    </w:p>
    <w:p w:rsidR="00EB2EFA" w:rsidRDefault="00CB7E28" w:rsidP="00CB7E28">
      <w:pPr>
        <w:numPr>
          <w:ilvl w:val="0"/>
          <w:numId w:val="21"/>
        </w:numPr>
        <w:jc w:val="both"/>
        <w:rPr>
          <w:rFonts w:ascii="StobiSerif Regular" w:hAnsi="StobiSerif Regular"/>
          <w:sz w:val="22"/>
          <w:szCs w:val="22"/>
        </w:rPr>
      </w:pPr>
      <w:r w:rsidRPr="00DB46F0">
        <w:rPr>
          <w:rFonts w:ascii="StobiSerif Regular" w:hAnsi="StobiSerif Regular"/>
          <w:b/>
          <w:sz w:val="22"/>
          <w:szCs w:val="22"/>
        </w:rPr>
        <w:t>Quality of design</w:t>
      </w:r>
      <w:r>
        <w:rPr>
          <w:rFonts w:ascii="StobiSerif Regular" w:hAnsi="StobiSerif Regular"/>
          <w:sz w:val="22"/>
          <w:szCs w:val="22"/>
        </w:rPr>
        <w:t>:</w:t>
      </w:r>
      <w:r w:rsidR="00EB2EFA">
        <w:rPr>
          <w:rFonts w:ascii="StobiSerif Regular" w:hAnsi="StobiSerif Regular"/>
          <w:sz w:val="22"/>
          <w:szCs w:val="22"/>
        </w:rPr>
        <w:t xml:space="preserve"> </w:t>
      </w:r>
      <w:r w:rsidR="00F94838">
        <w:rPr>
          <w:rFonts w:ascii="StobiSerif Regular" w:hAnsi="StobiSerif Regular"/>
          <w:sz w:val="22"/>
          <w:szCs w:val="22"/>
        </w:rPr>
        <w:t>1 project graded very good and</w:t>
      </w:r>
      <w:r w:rsidR="00EB2EFA">
        <w:rPr>
          <w:rFonts w:ascii="StobiSerif Regular" w:hAnsi="StobiSerif Regular"/>
          <w:sz w:val="22"/>
          <w:szCs w:val="22"/>
        </w:rPr>
        <w:t xml:space="preserve"> </w:t>
      </w:r>
      <w:r w:rsidR="00F94838">
        <w:rPr>
          <w:rFonts w:ascii="StobiSerif Regular" w:hAnsi="StobiSerif Regular"/>
          <w:sz w:val="22"/>
          <w:szCs w:val="22"/>
        </w:rPr>
        <w:t>8</w:t>
      </w:r>
      <w:r w:rsidR="00EB2EFA">
        <w:rPr>
          <w:rFonts w:ascii="StobiSerif Regular" w:hAnsi="StobiSerif Regular"/>
          <w:sz w:val="22"/>
          <w:szCs w:val="22"/>
        </w:rPr>
        <w:t xml:space="preserve"> projects graded good</w:t>
      </w:r>
    </w:p>
    <w:p w:rsidR="00EB2EFA" w:rsidRDefault="00321925" w:rsidP="00CB7E28">
      <w:pPr>
        <w:numPr>
          <w:ilvl w:val="0"/>
          <w:numId w:val="21"/>
        </w:numPr>
        <w:jc w:val="both"/>
        <w:rPr>
          <w:rFonts w:ascii="StobiSerif Regular" w:hAnsi="StobiSerif Regular"/>
          <w:sz w:val="22"/>
          <w:szCs w:val="22"/>
        </w:rPr>
      </w:pPr>
      <w:r w:rsidRPr="00DB46F0">
        <w:rPr>
          <w:rFonts w:ascii="StobiSerif Regular" w:hAnsi="StobiSerif Regular"/>
          <w:b/>
          <w:sz w:val="22"/>
          <w:szCs w:val="22"/>
        </w:rPr>
        <w:t>Efficiency</w:t>
      </w:r>
      <w:r>
        <w:rPr>
          <w:rFonts w:ascii="StobiSerif Regular" w:hAnsi="StobiSerif Regular"/>
          <w:sz w:val="22"/>
          <w:szCs w:val="22"/>
        </w:rPr>
        <w:t>:  1 project graded very good, 5</w:t>
      </w:r>
      <w:r w:rsidR="00EB2EFA">
        <w:rPr>
          <w:rFonts w:ascii="StobiSerif Regular" w:hAnsi="StobiSerif Regular"/>
          <w:sz w:val="22"/>
          <w:szCs w:val="22"/>
        </w:rPr>
        <w:t xml:space="preserve"> projects graded good and 3 projects graded problems</w:t>
      </w:r>
    </w:p>
    <w:p w:rsidR="00CB7E28" w:rsidRDefault="00EB2EFA" w:rsidP="00CB7E28">
      <w:pPr>
        <w:numPr>
          <w:ilvl w:val="0"/>
          <w:numId w:val="21"/>
        </w:numPr>
        <w:jc w:val="both"/>
        <w:rPr>
          <w:rFonts w:ascii="StobiSerif Regular" w:hAnsi="StobiSerif Regular"/>
          <w:sz w:val="22"/>
          <w:szCs w:val="22"/>
        </w:rPr>
      </w:pPr>
      <w:r w:rsidRPr="00DB46F0">
        <w:rPr>
          <w:rFonts w:ascii="StobiSerif Regular" w:hAnsi="StobiSerif Regular"/>
          <w:b/>
          <w:sz w:val="22"/>
          <w:szCs w:val="22"/>
        </w:rPr>
        <w:t>Effectiveness</w:t>
      </w:r>
      <w:r>
        <w:rPr>
          <w:rFonts w:ascii="StobiSerif Regular" w:hAnsi="StobiSerif Regular"/>
          <w:sz w:val="22"/>
          <w:szCs w:val="22"/>
        </w:rPr>
        <w:t xml:space="preserve">: </w:t>
      </w:r>
      <w:r w:rsidR="00CB7E28">
        <w:rPr>
          <w:rFonts w:ascii="StobiSerif Regular" w:hAnsi="StobiSerif Regular"/>
          <w:sz w:val="22"/>
          <w:szCs w:val="22"/>
        </w:rPr>
        <w:t xml:space="preserve">  </w:t>
      </w:r>
      <w:r w:rsidR="00DB46F0">
        <w:rPr>
          <w:rFonts w:ascii="StobiSerif Regular" w:hAnsi="StobiSerif Regular"/>
          <w:sz w:val="22"/>
          <w:szCs w:val="22"/>
        </w:rPr>
        <w:t>6</w:t>
      </w:r>
      <w:r w:rsidR="00844B0F">
        <w:rPr>
          <w:rFonts w:ascii="StobiSerif Regular" w:hAnsi="StobiSerif Regular"/>
          <w:sz w:val="22"/>
          <w:szCs w:val="22"/>
        </w:rPr>
        <w:t xml:space="preserve"> projects graded good and 3 projects graded problems</w:t>
      </w:r>
    </w:p>
    <w:p w:rsidR="00844B0F" w:rsidRDefault="00844B0F" w:rsidP="00CB7E28">
      <w:pPr>
        <w:numPr>
          <w:ilvl w:val="0"/>
          <w:numId w:val="21"/>
        </w:numPr>
        <w:jc w:val="both"/>
        <w:rPr>
          <w:rFonts w:ascii="StobiSerif Regular" w:hAnsi="StobiSerif Regular"/>
          <w:sz w:val="22"/>
          <w:szCs w:val="22"/>
        </w:rPr>
      </w:pPr>
      <w:r w:rsidRPr="00DB46F0">
        <w:rPr>
          <w:rFonts w:ascii="StobiSerif Regular" w:hAnsi="StobiSerif Regular"/>
          <w:b/>
          <w:sz w:val="22"/>
          <w:szCs w:val="22"/>
        </w:rPr>
        <w:t>Impact</w:t>
      </w:r>
      <w:r>
        <w:rPr>
          <w:rFonts w:ascii="StobiSerif Regular" w:hAnsi="StobiSerif Regular"/>
          <w:sz w:val="22"/>
          <w:szCs w:val="22"/>
        </w:rPr>
        <w:t xml:space="preserve">:  </w:t>
      </w:r>
      <w:r w:rsidR="00DB46F0">
        <w:rPr>
          <w:rFonts w:ascii="StobiSerif Regular" w:hAnsi="StobiSerif Regular"/>
          <w:sz w:val="22"/>
          <w:szCs w:val="22"/>
        </w:rPr>
        <w:t xml:space="preserve">2 projects very good, </w:t>
      </w:r>
      <w:r w:rsidR="00533290">
        <w:rPr>
          <w:rFonts w:ascii="StobiSerif Regular" w:hAnsi="StobiSerif Regular"/>
          <w:sz w:val="22"/>
          <w:szCs w:val="22"/>
        </w:rPr>
        <w:t>5</w:t>
      </w:r>
      <w:r>
        <w:rPr>
          <w:rFonts w:ascii="StobiSerif Regular" w:hAnsi="StobiSerif Regular"/>
          <w:sz w:val="22"/>
          <w:szCs w:val="22"/>
        </w:rPr>
        <w:t xml:space="preserve"> projects graded good and 1 project graded problems</w:t>
      </w:r>
    </w:p>
    <w:p w:rsidR="00844B0F" w:rsidRDefault="00DB46F0" w:rsidP="00CB7E28">
      <w:pPr>
        <w:numPr>
          <w:ilvl w:val="0"/>
          <w:numId w:val="21"/>
        </w:numPr>
        <w:jc w:val="both"/>
        <w:rPr>
          <w:rFonts w:ascii="StobiSerif Regular" w:hAnsi="StobiSerif Regular"/>
          <w:sz w:val="22"/>
          <w:szCs w:val="22"/>
        </w:rPr>
      </w:pPr>
      <w:r>
        <w:rPr>
          <w:rFonts w:ascii="StobiSerif Regular" w:hAnsi="StobiSerif Regular"/>
          <w:b/>
          <w:sz w:val="22"/>
          <w:szCs w:val="22"/>
        </w:rPr>
        <w:t>P</w:t>
      </w:r>
      <w:r w:rsidR="00B67034" w:rsidRPr="00DB46F0">
        <w:rPr>
          <w:rFonts w:ascii="StobiSerif Regular" w:hAnsi="StobiSerif Regular"/>
          <w:b/>
          <w:sz w:val="22"/>
          <w:szCs w:val="22"/>
        </w:rPr>
        <w:t>otential sustainability</w:t>
      </w:r>
      <w:r w:rsidR="00533290">
        <w:rPr>
          <w:rFonts w:ascii="StobiSerif Regular" w:hAnsi="StobiSerif Regular"/>
          <w:sz w:val="22"/>
          <w:szCs w:val="22"/>
        </w:rPr>
        <w:t>: 8</w:t>
      </w:r>
      <w:r w:rsidR="00B67034">
        <w:rPr>
          <w:rFonts w:ascii="StobiSerif Regular" w:hAnsi="StobiSerif Regular"/>
          <w:sz w:val="22"/>
          <w:szCs w:val="22"/>
        </w:rPr>
        <w:t xml:space="preserve"> projects graded good and 1 project graded problems</w:t>
      </w:r>
    </w:p>
    <w:p w:rsidR="009440DA" w:rsidRDefault="009440DA" w:rsidP="007D480F">
      <w:pPr>
        <w:jc w:val="both"/>
        <w:rPr>
          <w:rFonts w:ascii="StobiSerif Regular" w:hAnsi="StobiSerif Regular"/>
          <w:sz w:val="22"/>
          <w:szCs w:val="22"/>
        </w:rPr>
      </w:pPr>
    </w:p>
    <w:p w:rsidR="00C63CF4" w:rsidRDefault="00B67034" w:rsidP="007D480F">
      <w:pPr>
        <w:jc w:val="both"/>
        <w:rPr>
          <w:rFonts w:ascii="StobiSerif Regular" w:hAnsi="StobiSerif Regular"/>
          <w:sz w:val="22"/>
          <w:szCs w:val="22"/>
        </w:rPr>
      </w:pPr>
      <w:r>
        <w:rPr>
          <w:rFonts w:ascii="StobiSerif Regular" w:hAnsi="StobiSerif Regular"/>
          <w:sz w:val="22"/>
          <w:szCs w:val="22"/>
        </w:rPr>
        <w:t xml:space="preserve">The </w:t>
      </w:r>
      <w:r w:rsidR="009440DA">
        <w:rPr>
          <w:rFonts w:ascii="StobiSerif Regular" w:hAnsi="StobiSerif Regular"/>
          <w:sz w:val="22"/>
          <w:szCs w:val="22"/>
        </w:rPr>
        <w:t xml:space="preserve">problems registered are related mostly to efficiency, effectiveness and sustainability in the areas of using the project funds for meeting </w:t>
      </w:r>
      <w:r w:rsidR="00257AD5">
        <w:rPr>
          <w:rFonts w:ascii="StobiSerif Regular" w:hAnsi="StobiSerif Regular"/>
          <w:sz w:val="22"/>
          <w:szCs w:val="22"/>
        </w:rPr>
        <w:t xml:space="preserve">the project results, </w:t>
      </w:r>
      <w:r w:rsidR="0075516A">
        <w:rPr>
          <w:rFonts w:ascii="StobiSerif Regular" w:hAnsi="StobiSerif Regular"/>
          <w:sz w:val="22"/>
          <w:szCs w:val="22"/>
        </w:rPr>
        <w:t>the use of Short term experts, the lack of personal to take on the project results, poor quality of reports</w:t>
      </w:r>
      <w:r w:rsidR="00EE0537">
        <w:rPr>
          <w:rFonts w:ascii="StobiSerif Regular" w:hAnsi="StobiSerif Regular"/>
          <w:sz w:val="22"/>
          <w:szCs w:val="22"/>
        </w:rPr>
        <w:t xml:space="preserve"> especially that the Consultants are not referring the Log frame and Objectively Verifiable Indicators, lack of budget for continuation ensuring the sustainability…</w:t>
      </w:r>
      <w:r w:rsidR="009440DA">
        <w:rPr>
          <w:rFonts w:ascii="StobiSerif Regular" w:hAnsi="StobiSerif Regular"/>
          <w:sz w:val="22"/>
          <w:szCs w:val="22"/>
        </w:rPr>
        <w:t xml:space="preserve">.  </w:t>
      </w:r>
    </w:p>
    <w:p w:rsidR="009440DA" w:rsidRDefault="009440DA" w:rsidP="007D480F">
      <w:pPr>
        <w:jc w:val="both"/>
        <w:rPr>
          <w:rFonts w:ascii="StobiSerif Regular" w:hAnsi="StobiSerif Regular"/>
          <w:sz w:val="22"/>
          <w:szCs w:val="22"/>
        </w:rPr>
      </w:pPr>
    </w:p>
    <w:p w:rsidR="00B67034" w:rsidRDefault="00B67034" w:rsidP="007D480F">
      <w:pPr>
        <w:jc w:val="both"/>
        <w:rPr>
          <w:rFonts w:ascii="StobiSerif Regular" w:hAnsi="StobiSerif Regular"/>
          <w:sz w:val="22"/>
          <w:szCs w:val="22"/>
        </w:rPr>
      </w:pPr>
      <w:r>
        <w:rPr>
          <w:rFonts w:ascii="StobiSerif Regular" w:hAnsi="StobiSerif Regular"/>
          <w:sz w:val="22"/>
          <w:szCs w:val="22"/>
        </w:rPr>
        <w:t xml:space="preserve">The key observations are related to:  </w:t>
      </w:r>
    </w:p>
    <w:p w:rsidR="008A5CC1" w:rsidRDefault="008A5CC1" w:rsidP="008A5CC1">
      <w:pPr>
        <w:numPr>
          <w:ilvl w:val="0"/>
          <w:numId w:val="22"/>
        </w:numPr>
        <w:jc w:val="both"/>
        <w:rPr>
          <w:rFonts w:ascii="StobiSerif Regular" w:hAnsi="StobiSerif Regular"/>
          <w:sz w:val="22"/>
          <w:szCs w:val="22"/>
        </w:rPr>
      </w:pPr>
      <w:r>
        <w:rPr>
          <w:rFonts w:ascii="StobiSerif Regular" w:hAnsi="StobiSerif Regular"/>
          <w:sz w:val="22"/>
          <w:szCs w:val="22"/>
        </w:rPr>
        <w:t>limited impact</w:t>
      </w:r>
      <w:r w:rsidR="002F068C">
        <w:rPr>
          <w:rFonts w:ascii="StobiSerif Regular" w:hAnsi="StobiSerif Regular"/>
          <w:sz w:val="22"/>
          <w:szCs w:val="22"/>
        </w:rPr>
        <w:t>;</w:t>
      </w:r>
    </w:p>
    <w:p w:rsidR="002F068C" w:rsidRDefault="002F068C" w:rsidP="008A5CC1">
      <w:pPr>
        <w:numPr>
          <w:ilvl w:val="0"/>
          <w:numId w:val="22"/>
        </w:numPr>
        <w:jc w:val="both"/>
        <w:rPr>
          <w:rFonts w:ascii="StobiSerif Regular" w:hAnsi="StobiSerif Regular"/>
          <w:sz w:val="22"/>
          <w:szCs w:val="22"/>
        </w:rPr>
      </w:pPr>
      <w:r>
        <w:rPr>
          <w:rFonts w:ascii="StobiSerif Regular" w:hAnsi="StobiSerif Regular"/>
          <w:sz w:val="22"/>
          <w:szCs w:val="22"/>
        </w:rPr>
        <w:t xml:space="preserve">lack of staff retention; </w:t>
      </w:r>
    </w:p>
    <w:p w:rsidR="008A5CC1" w:rsidRDefault="008A5CC1" w:rsidP="008A5CC1">
      <w:pPr>
        <w:numPr>
          <w:ilvl w:val="0"/>
          <w:numId w:val="22"/>
        </w:numPr>
        <w:jc w:val="both"/>
        <w:rPr>
          <w:rFonts w:ascii="StobiSerif Regular" w:hAnsi="StobiSerif Regular"/>
          <w:sz w:val="22"/>
          <w:szCs w:val="22"/>
        </w:rPr>
      </w:pPr>
      <w:r>
        <w:rPr>
          <w:rFonts w:ascii="StobiSerif Regular" w:hAnsi="StobiSerif Regular"/>
          <w:sz w:val="22"/>
          <w:szCs w:val="22"/>
        </w:rPr>
        <w:t>delay with implementation</w:t>
      </w:r>
      <w:r w:rsidR="002F068C">
        <w:rPr>
          <w:rFonts w:ascii="StobiSerif Regular" w:hAnsi="StobiSerif Regular"/>
          <w:sz w:val="22"/>
          <w:szCs w:val="22"/>
        </w:rPr>
        <w:t>;</w:t>
      </w:r>
    </w:p>
    <w:p w:rsidR="002F068C" w:rsidRDefault="002F068C" w:rsidP="008A5CC1">
      <w:pPr>
        <w:numPr>
          <w:ilvl w:val="0"/>
          <w:numId w:val="22"/>
        </w:numPr>
        <w:jc w:val="both"/>
        <w:rPr>
          <w:rFonts w:ascii="StobiSerif Regular" w:hAnsi="StobiSerif Regular"/>
          <w:sz w:val="22"/>
          <w:szCs w:val="22"/>
        </w:rPr>
      </w:pPr>
      <w:r>
        <w:rPr>
          <w:rFonts w:ascii="StobiSerif Regular" w:hAnsi="StobiSerif Regular"/>
          <w:sz w:val="22"/>
          <w:szCs w:val="22"/>
        </w:rPr>
        <w:t>poor coordination mechanisms among the beneficiary institutions;</w:t>
      </w:r>
    </w:p>
    <w:p w:rsidR="008A5CC1" w:rsidRDefault="00D3102A" w:rsidP="008A5CC1">
      <w:pPr>
        <w:numPr>
          <w:ilvl w:val="0"/>
          <w:numId w:val="22"/>
        </w:numPr>
        <w:jc w:val="both"/>
        <w:rPr>
          <w:rFonts w:ascii="StobiSerif Regular" w:hAnsi="StobiSerif Regular"/>
          <w:sz w:val="22"/>
          <w:szCs w:val="22"/>
        </w:rPr>
      </w:pPr>
      <w:r>
        <w:rPr>
          <w:rFonts w:ascii="StobiSerif Regular" w:hAnsi="StobiSerif Regular"/>
          <w:sz w:val="22"/>
          <w:szCs w:val="22"/>
        </w:rPr>
        <w:t xml:space="preserve">poor timetable planning; </w:t>
      </w:r>
    </w:p>
    <w:p w:rsidR="00D3102A" w:rsidRDefault="00853B26" w:rsidP="008A5CC1">
      <w:pPr>
        <w:numPr>
          <w:ilvl w:val="0"/>
          <w:numId w:val="22"/>
        </w:numPr>
        <w:jc w:val="both"/>
        <w:rPr>
          <w:rFonts w:ascii="StobiSerif Regular" w:hAnsi="StobiSerif Regular"/>
          <w:sz w:val="22"/>
          <w:szCs w:val="22"/>
        </w:rPr>
      </w:pPr>
      <w:r>
        <w:rPr>
          <w:rFonts w:ascii="StobiSerif Regular" w:hAnsi="StobiSerif Regular"/>
          <w:sz w:val="22"/>
          <w:szCs w:val="22"/>
        </w:rPr>
        <w:t>limited visibility of projects;</w:t>
      </w:r>
    </w:p>
    <w:p w:rsidR="00853B26" w:rsidRPr="007D480F" w:rsidRDefault="00853B26" w:rsidP="008A5CC1">
      <w:pPr>
        <w:numPr>
          <w:ilvl w:val="0"/>
          <w:numId w:val="22"/>
        </w:numPr>
        <w:jc w:val="both"/>
        <w:rPr>
          <w:rFonts w:ascii="StobiSerif Regular" w:hAnsi="StobiSerif Regular"/>
          <w:sz w:val="22"/>
          <w:szCs w:val="22"/>
        </w:rPr>
      </w:pPr>
      <w:r>
        <w:rPr>
          <w:rFonts w:ascii="StobiSerif Regular" w:hAnsi="StobiSerif Regular"/>
          <w:sz w:val="22"/>
          <w:szCs w:val="22"/>
        </w:rPr>
        <w:t>poor backstopping facility support</w:t>
      </w:r>
      <w:r w:rsidR="005255C6">
        <w:rPr>
          <w:rFonts w:ascii="StobiSerif Regular" w:hAnsi="StobiSerif Regular"/>
          <w:sz w:val="22"/>
          <w:szCs w:val="22"/>
        </w:rPr>
        <w:t xml:space="preserve"> by Contractors.  </w:t>
      </w:r>
    </w:p>
    <w:p w:rsidR="00A53EDF" w:rsidRPr="005D2457" w:rsidRDefault="005D2457" w:rsidP="00A53EDF">
      <w:pPr>
        <w:rPr>
          <w:rFonts w:ascii="StobiSerif Regular" w:hAnsi="StobiSerif Regular"/>
          <w:b/>
          <w:bCs/>
          <w:iCs/>
          <w:sz w:val="22"/>
          <w:szCs w:val="22"/>
        </w:rPr>
      </w:pPr>
      <w:r w:rsidRPr="005D2457">
        <w:rPr>
          <w:rFonts w:ascii="StobiSerif Regular" w:hAnsi="StobiSerif Regular"/>
          <w:b/>
          <w:bCs/>
          <w:iCs/>
          <w:sz w:val="22"/>
          <w:szCs w:val="22"/>
        </w:rPr>
        <w:t xml:space="preserve"> </w:t>
      </w:r>
    </w:p>
    <w:p w:rsidR="00CE251E" w:rsidRDefault="00CE251E" w:rsidP="00980740">
      <w:pPr>
        <w:pStyle w:val="Heading2"/>
        <w:rPr>
          <w:rFonts w:ascii="StobiSerif Regular" w:hAnsi="StobiSerif Regular"/>
          <w:sz w:val="22"/>
          <w:szCs w:val="22"/>
        </w:rPr>
      </w:pPr>
      <w:bookmarkStart w:id="39" w:name="_Toc372106809"/>
      <w:r w:rsidRPr="003202BF">
        <w:rPr>
          <w:rFonts w:ascii="StobiSerif Regular" w:hAnsi="StobiSerif Regular"/>
          <w:sz w:val="22"/>
          <w:szCs w:val="22"/>
        </w:rPr>
        <w:t>Evaluations</w:t>
      </w:r>
      <w:bookmarkEnd w:id="38"/>
      <w:bookmarkEnd w:id="39"/>
    </w:p>
    <w:p w:rsidR="00B21004" w:rsidRPr="00A035DD" w:rsidRDefault="00B21004" w:rsidP="00A035DD">
      <w:pPr>
        <w:jc w:val="both"/>
        <w:rPr>
          <w:rFonts w:ascii="StobiSerif Regular" w:hAnsi="StobiSerif Regular"/>
          <w:sz w:val="22"/>
          <w:szCs w:val="22"/>
        </w:rPr>
      </w:pPr>
      <w:r w:rsidRPr="00A035DD">
        <w:rPr>
          <w:rFonts w:ascii="StobiSerif Regular" w:hAnsi="StobiSerif Regular"/>
          <w:sz w:val="22"/>
          <w:szCs w:val="22"/>
        </w:rPr>
        <w:t xml:space="preserve">The interim evaluation activities </w:t>
      </w:r>
      <w:r w:rsidR="00A035DD" w:rsidRPr="00A035DD">
        <w:rPr>
          <w:rFonts w:ascii="StobiSerif Regular" w:hAnsi="StobiSerif Regular"/>
          <w:sz w:val="22"/>
          <w:szCs w:val="22"/>
        </w:rPr>
        <w:t>have been dependent on the procurement of an expertise</w:t>
      </w:r>
      <w:r w:rsidR="00A035DD">
        <w:rPr>
          <w:rFonts w:ascii="StobiSerif Regular" w:hAnsi="StobiSerif Regular"/>
          <w:sz w:val="22"/>
          <w:szCs w:val="22"/>
        </w:rPr>
        <w:t xml:space="preserve"> via Project Preparation Facility 2009.  After the first unsuccessful tender, the Terms of Reference have been redrafted and sent to EU Delegation for ex-ante approval.  </w:t>
      </w:r>
      <w:r w:rsidR="00A20E57">
        <w:rPr>
          <w:rFonts w:ascii="StobiSerif Regular" w:hAnsi="StobiSerif Regular"/>
          <w:sz w:val="22"/>
          <w:szCs w:val="22"/>
        </w:rPr>
        <w:t>The evaluation of offers was done from 16-23 August 2013 and the contract was signed in September 2013.  While preparing for the kick off meeting, the SEA sent all the necessary documentation to the Contractor who informed the Contracting Authority that the Team Leader has resigned due to medical reasons.  The Contractor sent new proposal for Team Leader and the proposals were evaluated in November 2013.  The st</w:t>
      </w:r>
      <w:r w:rsidR="00CE1F95">
        <w:rPr>
          <w:rFonts w:ascii="StobiSerif Regular" w:hAnsi="StobiSerif Regular"/>
          <w:sz w:val="22"/>
          <w:szCs w:val="22"/>
        </w:rPr>
        <w:t>art of the project is still pending</w:t>
      </w:r>
      <w:r w:rsidR="00A20E57">
        <w:rPr>
          <w:rFonts w:ascii="StobiSerif Regular" w:hAnsi="StobiSerif Regular"/>
          <w:sz w:val="22"/>
          <w:szCs w:val="22"/>
        </w:rPr>
        <w:t xml:space="preserve">.  </w:t>
      </w:r>
    </w:p>
    <w:p w:rsidR="007E40D2" w:rsidRPr="003202BF" w:rsidRDefault="007E40D2" w:rsidP="007E40D2">
      <w:pPr>
        <w:pStyle w:val="Heading1"/>
        <w:rPr>
          <w:rFonts w:ascii="StobiSerif Regular" w:hAnsi="StobiSerif Regular"/>
          <w:sz w:val="22"/>
          <w:szCs w:val="22"/>
        </w:rPr>
      </w:pPr>
      <w:bookmarkStart w:id="40" w:name="_Toc325531406"/>
      <w:bookmarkStart w:id="41" w:name="_Toc325531452"/>
      <w:bookmarkStart w:id="42" w:name="_Toc325531407"/>
      <w:bookmarkStart w:id="43" w:name="_Toc372106810"/>
      <w:bookmarkEnd w:id="40"/>
      <w:bookmarkEnd w:id="41"/>
      <w:r w:rsidRPr="003202BF">
        <w:rPr>
          <w:rFonts w:ascii="StobiSerif Regular" w:hAnsi="StobiSerif Regular"/>
          <w:sz w:val="22"/>
          <w:szCs w:val="22"/>
        </w:rPr>
        <w:t>Programme Publicity and Visibility</w:t>
      </w:r>
      <w:bookmarkEnd w:id="42"/>
      <w:bookmarkEnd w:id="43"/>
    </w:p>
    <w:p w:rsidR="004A0F5E" w:rsidRDefault="004A0F5E" w:rsidP="00D01E63">
      <w:pPr>
        <w:spacing w:after="120"/>
        <w:jc w:val="both"/>
        <w:rPr>
          <w:rFonts w:ascii="StobiSerif Regular" w:hAnsi="StobiSerif Regular"/>
          <w:sz w:val="22"/>
          <w:szCs w:val="22"/>
        </w:rPr>
      </w:pPr>
      <w:r>
        <w:rPr>
          <w:rFonts w:ascii="StobiSerif Regular" w:hAnsi="StobiSerif Regular"/>
          <w:sz w:val="22"/>
          <w:szCs w:val="22"/>
        </w:rPr>
        <w:t>The activities related to publicity and visibility in the reporting period is related to the training of the national administration</w:t>
      </w:r>
      <w:r w:rsidR="00D05E10">
        <w:rPr>
          <w:rFonts w:ascii="StobiSerif Regular" w:hAnsi="StobiSerif Regular"/>
          <w:sz w:val="22"/>
          <w:szCs w:val="22"/>
        </w:rPr>
        <w:t xml:space="preserve"> via the French Bilateral cooperation</w:t>
      </w:r>
      <w:r>
        <w:rPr>
          <w:rFonts w:ascii="StobiSerif Regular" w:hAnsi="StobiSerif Regular"/>
          <w:sz w:val="22"/>
          <w:szCs w:val="22"/>
        </w:rPr>
        <w:t>.  Hence two events have been organised as follows:</w:t>
      </w:r>
    </w:p>
    <w:p w:rsidR="00663029" w:rsidRPr="006375F5" w:rsidRDefault="00663029" w:rsidP="00130A71">
      <w:pPr>
        <w:pStyle w:val="Heading2"/>
        <w:numPr>
          <w:ilvl w:val="1"/>
          <w:numId w:val="17"/>
        </w:numPr>
        <w:spacing w:before="0" w:after="0"/>
        <w:rPr>
          <w:rFonts w:ascii="StobiSerif Regular" w:hAnsi="StobiSerif Regular"/>
          <w:b w:val="0"/>
          <w:sz w:val="22"/>
          <w:szCs w:val="22"/>
        </w:rPr>
      </w:pPr>
      <w:bookmarkStart w:id="44" w:name="_Toc361041799"/>
      <w:bookmarkStart w:id="45" w:name="_Toc372106811"/>
      <w:r w:rsidRPr="006375F5">
        <w:rPr>
          <w:rFonts w:ascii="StobiSerif Regular" w:hAnsi="StobiSerif Regular"/>
          <w:b w:val="0"/>
          <w:sz w:val="22"/>
          <w:szCs w:val="22"/>
        </w:rPr>
        <w:t>How to create a great audience event” on 5 &amp; 6</w:t>
      </w:r>
      <w:r w:rsidRPr="006375F5">
        <w:rPr>
          <w:rFonts w:ascii="StobiSerif Regular" w:hAnsi="StobiSerif Regular"/>
          <w:b w:val="0"/>
          <w:sz w:val="22"/>
          <w:szCs w:val="22"/>
          <w:vertAlign w:val="superscript"/>
        </w:rPr>
        <w:t>th</w:t>
      </w:r>
      <w:r w:rsidRPr="006375F5">
        <w:rPr>
          <w:rFonts w:ascii="StobiSerif Regular" w:hAnsi="StobiSerif Regular"/>
          <w:b w:val="0"/>
          <w:sz w:val="22"/>
          <w:szCs w:val="22"/>
        </w:rPr>
        <w:t xml:space="preserve"> of March 2013;</w:t>
      </w:r>
      <w:bookmarkEnd w:id="44"/>
      <w:bookmarkEnd w:id="45"/>
    </w:p>
    <w:p w:rsidR="004A0F5E" w:rsidRPr="006375F5" w:rsidRDefault="00624328" w:rsidP="00130A71">
      <w:pPr>
        <w:pStyle w:val="Heading2"/>
        <w:numPr>
          <w:ilvl w:val="1"/>
          <w:numId w:val="17"/>
        </w:numPr>
        <w:spacing w:before="0" w:after="0"/>
        <w:rPr>
          <w:rFonts w:ascii="StobiSerif Regular" w:hAnsi="StobiSerif Regular"/>
          <w:b w:val="0"/>
          <w:sz w:val="22"/>
          <w:szCs w:val="22"/>
          <w:lang w:val="en-US"/>
        </w:rPr>
      </w:pPr>
      <w:bookmarkStart w:id="46" w:name="_Toc361041800"/>
      <w:bookmarkStart w:id="47" w:name="_Toc372106812"/>
      <w:r w:rsidRPr="006375F5">
        <w:rPr>
          <w:rFonts w:ascii="StobiSerif Regular" w:hAnsi="StobiSerif Regular"/>
          <w:b w:val="0"/>
          <w:sz w:val="22"/>
          <w:szCs w:val="22"/>
          <w:lang w:val="en-US"/>
        </w:rPr>
        <w:t>IPA Funds and social media” (28-29</w:t>
      </w:r>
      <w:r w:rsidRPr="006375F5">
        <w:rPr>
          <w:rFonts w:ascii="StobiSerif Regular" w:hAnsi="StobiSerif Regular"/>
          <w:b w:val="0"/>
          <w:sz w:val="22"/>
          <w:szCs w:val="22"/>
          <w:vertAlign w:val="superscript"/>
          <w:lang w:val="en-US"/>
        </w:rPr>
        <w:t>th</w:t>
      </w:r>
      <w:r w:rsidRPr="006375F5">
        <w:rPr>
          <w:rFonts w:ascii="StobiSerif Regular" w:hAnsi="StobiSerif Regular"/>
          <w:b w:val="0"/>
          <w:sz w:val="22"/>
          <w:szCs w:val="22"/>
          <w:lang w:val="en-US"/>
        </w:rPr>
        <w:t xml:space="preserve"> of May 2013)</w:t>
      </w:r>
      <w:bookmarkEnd w:id="46"/>
      <w:bookmarkEnd w:id="47"/>
    </w:p>
    <w:p w:rsidR="00130A71" w:rsidRDefault="00130A71" w:rsidP="00130A71">
      <w:pPr>
        <w:rPr>
          <w:rFonts w:ascii="StobiSerif Regular" w:hAnsi="StobiSerif Regular"/>
          <w:sz w:val="22"/>
          <w:szCs w:val="22"/>
          <w:lang w:val="en-US"/>
        </w:rPr>
      </w:pPr>
    </w:p>
    <w:p w:rsidR="000D49BD" w:rsidRDefault="00F03B60" w:rsidP="007064CA">
      <w:pPr>
        <w:jc w:val="both"/>
        <w:rPr>
          <w:rFonts w:ascii="StobiSerif Regular" w:hAnsi="StobiSerif Regular"/>
          <w:sz w:val="22"/>
          <w:szCs w:val="22"/>
          <w:lang w:val="en-US"/>
        </w:rPr>
      </w:pPr>
      <w:r>
        <w:rPr>
          <w:rFonts w:ascii="StobiSerif Regular" w:hAnsi="StobiSerif Regular"/>
          <w:sz w:val="22"/>
          <w:szCs w:val="22"/>
          <w:lang w:val="en-US"/>
        </w:rPr>
        <w:t xml:space="preserve">Some communication and visibility activities were undertaken during the </w:t>
      </w:r>
      <w:smartTag w:uri="urn:schemas-microsoft-com:office:smarttags" w:element="place">
        <w:r>
          <w:rPr>
            <w:rFonts w:ascii="StobiSerif Regular" w:hAnsi="StobiSerif Regular"/>
            <w:sz w:val="22"/>
            <w:szCs w:val="22"/>
            <w:lang w:val="en-US"/>
          </w:rPr>
          <w:t>Europe</w:t>
        </w:r>
      </w:smartTag>
      <w:r>
        <w:rPr>
          <w:rFonts w:ascii="StobiSerif Regular" w:hAnsi="StobiSerif Regular"/>
          <w:sz w:val="22"/>
          <w:szCs w:val="22"/>
          <w:lang w:val="en-US"/>
        </w:rPr>
        <w:t>’s day festivities where</w:t>
      </w:r>
      <w:r w:rsidR="000D49BD">
        <w:rPr>
          <w:rFonts w:ascii="StobiSerif Regular" w:hAnsi="StobiSerif Regular"/>
          <w:sz w:val="22"/>
          <w:szCs w:val="22"/>
          <w:lang w:val="en-US"/>
        </w:rPr>
        <w:t xml:space="preserve"> NIPAC and his team paid visits to </w:t>
      </w:r>
      <w:r>
        <w:rPr>
          <w:rFonts w:ascii="StobiSerif Regular" w:hAnsi="StobiSerif Regular"/>
          <w:sz w:val="22"/>
          <w:szCs w:val="22"/>
          <w:lang w:val="en-US"/>
        </w:rPr>
        <w:t>many municipalities together with the EUD</w:t>
      </w:r>
      <w:r w:rsidR="000D49BD">
        <w:rPr>
          <w:rFonts w:ascii="StobiSerif Regular" w:hAnsi="StobiSerif Regular"/>
          <w:sz w:val="22"/>
          <w:szCs w:val="22"/>
          <w:lang w:val="en-US"/>
        </w:rPr>
        <w:t xml:space="preserve"> and Ambassador Aivo Orav.  The idea was to visit </w:t>
      </w:r>
      <w:r>
        <w:rPr>
          <w:rFonts w:ascii="StobiSerif Regular" w:hAnsi="StobiSerif Regular"/>
          <w:sz w:val="22"/>
          <w:szCs w:val="22"/>
          <w:lang w:val="en-US"/>
        </w:rPr>
        <w:t>IPA projects</w:t>
      </w:r>
      <w:r w:rsidR="000D49BD">
        <w:rPr>
          <w:rFonts w:ascii="StobiSerif Regular" w:hAnsi="StobiSerif Regular"/>
          <w:sz w:val="22"/>
          <w:szCs w:val="22"/>
          <w:lang w:val="en-US"/>
        </w:rPr>
        <w:t xml:space="preserve"> in implementation and </w:t>
      </w:r>
      <w:r>
        <w:rPr>
          <w:rFonts w:ascii="StobiSerif Regular" w:hAnsi="StobiSerif Regular"/>
          <w:sz w:val="22"/>
          <w:szCs w:val="22"/>
          <w:lang w:val="en-US"/>
        </w:rPr>
        <w:t>sharing information on IPA</w:t>
      </w:r>
      <w:r w:rsidR="000D49BD">
        <w:rPr>
          <w:rFonts w:ascii="StobiSerif Regular" w:hAnsi="StobiSerif Regular"/>
          <w:sz w:val="22"/>
          <w:szCs w:val="22"/>
          <w:lang w:val="en-US"/>
        </w:rPr>
        <w:t xml:space="preserve"> possibilities and opportunities.  </w:t>
      </w:r>
    </w:p>
    <w:p w:rsidR="00F03B60" w:rsidRDefault="00F03B60" w:rsidP="007064CA">
      <w:pPr>
        <w:jc w:val="both"/>
        <w:rPr>
          <w:rFonts w:ascii="StobiSerif Regular" w:hAnsi="StobiSerif Regular"/>
          <w:sz w:val="22"/>
          <w:szCs w:val="22"/>
          <w:lang w:val="en-US"/>
        </w:rPr>
      </w:pPr>
      <w:r>
        <w:rPr>
          <w:rFonts w:ascii="StobiSerif Regular" w:hAnsi="StobiSerif Regular"/>
          <w:sz w:val="22"/>
          <w:szCs w:val="22"/>
          <w:lang w:val="en-US"/>
        </w:rPr>
        <w:t xml:space="preserve"> </w:t>
      </w:r>
    </w:p>
    <w:p w:rsidR="00130A71" w:rsidRDefault="00130A71" w:rsidP="007064CA">
      <w:pPr>
        <w:jc w:val="both"/>
        <w:rPr>
          <w:rFonts w:ascii="StobiSerif Regular" w:hAnsi="StobiSerif Regular"/>
          <w:sz w:val="22"/>
          <w:szCs w:val="22"/>
          <w:lang w:val="en-US"/>
        </w:rPr>
      </w:pPr>
      <w:r w:rsidRPr="00130A71">
        <w:rPr>
          <w:rFonts w:ascii="StobiSerif Regular" w:hAnsi="StobiSerif Regular"/>
          <w:sz w:val="22"/>
          <w:szCs w:val="22"/>
          <w:lang w:val="en-US"/>
        </w:rPr>
        <w:t>More intensive activities in this ar</w:t>
      </w:r>
      <w:r>
        <w:rPr>
          <w:rFonts w:ascii="StobiSerif Regular" w:hAnsi="StobiSerif Regular"/>
          <w:sz w:val="22"/>
          <w:szCs w:val="22"/>
          <w:lang w:val="en-US"/>
        </w:rPr>
        <w:t xml:space="preserve">ea have been initiated by NIPAC, during team building that has been </w:t>
      </w:r>
      <w:r w:rsidR="005672F9">
        <w:rPr>
          <w:rFonts w:ascii="StobiSerif Regular" w:hAnsi="StobiSerif Regular"/>
          <w:sz w:val="22"/>
          <w:szCs w:val="22"/>
          <w:lang w:val="en-US"/>
        </w:rPr>
        <w:t xml:space="preserve">organized in Berovo on 16-18 June 2013.  </w:t>
      </w:r>
      <w:r w:rsidR="00D75288">
        <w:rPr>
          <w:rFonts w:ascii="StobiSerif Regular" w:hAnsi="StobiSerif Regular"/>
          <w:sz w:val="22"/>
          <w:szCs w:val="22"/>
          <w:lang w:val="en-US"/>
        </w:rPr>
        <w:t>F</w:t>
      </w:r>
      <w:r w:rsidR="00624A46">
        <w:rPr>
          <w:rFonts w:ascii="StobiSerif Regular" w:hAnsi="StobiSerif Regular"/>
          <w:sz w:val="22"/>
          <w:szCs w:val="22"/>
          <w:lang w:val="en-US"/>
        </w:rPr>
        <w:t xml:space="preserve">ollowing this initiative, SEA proposed to the Government to approve the General Strategy on communication for IPA.  This Strategy was discussed and approved on </w:t>
      </w:r>
      <w:r w:rsidR="00D75288">
        <w:rPr>
          <w:rFonts w:ascii="StobiSerif Regular" w:hAnsi="StobiSerif Regular"/>
          <w:sz w:val="22"/>
          <w:szCs w:val="22"/>
          <w:lang w:val="en-US"/>
        </w:rPr>
        <w:t>149</w:t>
      </w:r>
      <w:r w:rsidR="00D75288" w:rsidRPr="00D75288">
        <w:rPr>
          <w:rFonts w:ascii="StobiSerif Regular" w:hAnsi="StobiSerif Regular"/>
          <w:sz w:val="22"/>
          <w:szCs w:val="22"/>
          <w:vertAlign w:val="superscript"/>
          <w:lang w:val="en-US"/>
        </w:rPr>
        <w:t>th</w:t>
      </w:r>
      <w:r w:rsidR="00D75288">
        <w:rPr>
          <w:rFonts w:ascii="StobiSerif Regular" w:hAnsi="StobiSerif Regular"/>
          <w:sz w:val="22"/>
          <w:szCs w:val="22"/>
          <w:lang w:val="en-US"/>
        </w:rPr>
        <w:t xml:space="preserve"> </w:t>
      </w:r>
      <w:r w:rsidR="00624A46">
        <w:rPr>
          <w:rFonts w:ascii="StobiSerif Regular" w:hAnsi="StobiSerif Regular"/>
          <w:sz w:val="22"/>
          <w:szCs w:val="22"/>
          <w:lang w:val="en-US"/>
        </w:rPr>
        <w:t xml:space="preserve">Government session </w:t>
      </w:r>
      <w:r w:rsidR="00D75288">
        <w:rPr>
          <w:rFonts w:ascii="StobiSerif Regular" w:hAnsi="StobiSerif Regular"/>
          <w:sz w:val="22"/>
          <w:szCs w:val="22"/>
          <w:lang w:val="en-US"/>
        </w:rPr>
        <w:t xml:space="preserve">held on </w:t>
      </w:r>
      <w:r w:rsidR="00624A46">
        <w:rPr>
          <w:rFonts w:ascii="StobiSerif Regular" w:hAnsi="StobiSerif Regular"/>
          <w:sz w:val="22"/>
          <w:szCs w:val="22"/>
          <w:lang w:val="en-US"/>
        </w:rPr>
        <w:t>14.08.2013</w:t>
      </w:r>
      <w:r w:rsidR="00DE3162">
        <w:rPr>
          <w:rFonts w:ascii="StobiSerif Regular" w:hAnsi="StobiSerif Regular"/>
          <w:sz w:val="22"/>
          <w:szCs w:val="22"/>
          <w:lang w:val="en-US"/>
        </w:rPr>
        <w:t>, where as NIPAC is envisaged to act as an initiator and head institution in publishing relevant news about IPA</w:t>
      </w:r>
      <w:r w:rsidR="00D75288">
        <w:rPr>
          <w:rFonts w:ascii="StobiSerif Regular" w:hAnsi="StobiSerif Regular"/>
          <w:sz w:val="22"/>
          <w:szCs w:val="22"/>
          <w:lang w:val="en-US"/>
        </w:rPr>
        <w:t xml:space="preserve">.  </w:t>
      </w:r>
      <w:r w:rsidR="005672F9">
        <w:rPr>
          <w:rFonts w:ascii="StobiSerif Regular" w:hAnsi="StobiSerif Regular"/>
          <w:sz w:val="22"/>
          <w:szCs w:val="22"/>
          <w:lang w:val="en-US"/>
        </w:rPr>
        <w:t xml:space="preserve">The </w:t>
      </w:r>
      <w:r w:rsidR="00D75288">
        <w:rPr>
          <w:rFonts w:ascii="StobiSerif Regular" w:hAnsi="StobiSerif Regular"/>
          <w:sz w:val="22"/>
          <w:szCs w:val="22"/>
          <w:lang w:val="en-US"/>
        </w:rPr>
        <w:t xml:space="preserve">communication concept and communication and visibility </w:t>
      </w:r>
      <w:r w:rsidR="005672F9">
        <w:rPr>
          <w:rFonts w:ascii="StobiSerif Regular" w:hAnsi="StobiSerif Regular"/>
          <w:sz w:val="22"/>
          <w:szCs w:val="22"/>
          <w:lang w:val="en-US"/>
        </w:rPr>
        <w:t>idea</w:t>
      </w:r>
      <w:r w:rsidR="00D75288">
        <w:rPr>
          <w:rFonts w:ascii="StobiSerif Regular" w:hAnsi="StobiSerif Regular"/>
          <w:sz w:val="22"/>
          <w:szCs w:val="22"/>
          <w:lang w:val="en-US"/>
        </w:rPr>
        <w:t>s eventually were</w:t>
      </w:r>
      <w:r w:rsidR="006375F5">
        <w:rPr>
          <w:rFonts w:ascii="StobiSerif Regular" w:hAnsi="StobiSerif Regular"/>
          <w:sz w:val="22"/>
          <w:szCs w:val="22"/>
          <w:lang w:val="en-US"/>
        </w:rPr>
        <w:t xml:space="preserve"> drafted in one PPF 2009 project </w:t>
      </w:r>
      <w:r w:rsidR="00DE3162">
        <w:rPr>
          <w:rFonts w:ascii="StobiSerif Regular" w:hAnsi="StobiSerif Regular"/>
          <w:sz w:val="22"/>
          <w:szCs w:val="22"/>
          <w:lang w:val="en-US"/>
        </w:rPr>
        <w:t xml:space="preserve">that </w:t>
      </w:r>
      <w:r w:rsidR="006375F5">
        <w:rPr>
          <w:rFonts w:ascii="StobiSerif Regular" w:hAnsi="StobiSerif Regular"/>
          <w:sz w:val="22"/>
          <w:szCs w:val="22"/>
          <w:lang w:val="en-US"/>
        </w:rPr>
        <w:t>is being prepared and is expected to be contracted by 21.12.2013.</w:t>
      </w:r>
      <w:r w:rsidR="005672F9">
        <w:rPr>
          <w:rFonts w:ascii="StobiSerif Regular" w:hAnsi="StobiSerif Regular"/>
          <w:sz w:val="22"/>
          <w:szCs w:val="22"/>
          <w:lang w:val="en-US"/>
        </w:rPr>
        <w:t xml:space="preserve"> </w:t>
      </w:r>
    </w:p>
    <w:p w:rsidR="00DE3162" w:rsidRDefault="00DE3162" w:rsidP="007064CA">
      <w:pPr>
        <w:jc w:val="both"/>
        <w:rPr>
          <w:rFonts w:ascii="StobiSerif Regular" w:hAnsi="StobiSerif Regular"/>
          <w:sz w:val="22"/>
          <w:szCs w:val="22"/>
          <w:lang w:val="en-US"/>
        </w:rPr>
      </w:pPr>
      <w:r>
        <w:rPr>
          <w:rFonts w:ascii="StobiSerif Regular" w:hAnsi="StobiSerif Regular"/>
          <w:sz w:val="22"/>
          <w:szCs w:val="22"/>
          <w:lang w:val="en-US"/>
        </w:rPr>
        <w:t xml:space="preserve">Also, in the reporting period SEA web site was revised and new </w:t>
      </w:r>
      <w:r w:rsidR="00164CF6">
        <w:rPr>
          <w:rFonts w:ascii="StobiSerif Regular" w:hAnsi="StobiSerif Regular"/>
          <w:sz w:val="22"/>
          <w:szCs w:val="22"/>
          <w:lang w:val="en-US"/>
        </w:rPr>
        <w:t xml:space="preserve">and updated </w:t>
      </w:r>
      <w:r>
        <w:rPr>
          <w:rFonts w:ascii="StobiSerif Regular" w:hAnsi="StobiSerif Regular"/>
          <w:sz w:val="22"/>
          <w:szCs w:val="22"/>
          <w:lang w:val="en-US"/>
        </w:rPr>
        <w:t>i</w:t>
      </w:r>
      <w:r w:rsidR="00164CF6">
        <w:rPr>
          <w:rFonts w:ascii="StobiSerif Regular" w:hAnsi="StobiSerif Regular"/>
          <w:sz w:val="22"/>
          <w:szCs w:val="22"/>
          <w:lang w:val="en-US"/>
        </w:rPr>
        <w:t>nformation on IPA were published</w:t>
      </w:r>
      <w:r>
        <w:rPr>
          <w:rFonts w:ascii="StobiSerif Regular" w:hAnsi="StobiSerif Regular"/>
          <w:sz w:val="22"/>
          <w:szCs w:val="22"/>
          <w:lang w:val="en-US"/>
        </w:rPr>
        <w:t xml:space="preserve">.  Finally there is a current discussion on the ways to amend the Rules of Procedure of the TAIB Sectoral Monitoring Committee in order to ensure more transparency of the held sessions and availability of relevant data to the public.  </w:t>
      </w:r>
    </w:p>
    <w:p w:rsidR="00DE3162" w:rsidRDefault="00DE3162" w:rsidP="007064CA">
      <w:pPr>
        <w:jc w:val="both"/>
        <w:rPr>
          <w:rFonts w:ascii="StobiSerif Regular" w:hAnsi="StobiSerif Regular"/>
          <w:sz w:val="22"/>
          <w:szCs w:val="22"/>
          <w:lang w:val="en-US"/>
        </w:rPr>
      </w:pPr>
    </w:p>
    <w:p w:rsidR="00C96865" w:rsidRDefault="00DE3162" w:rsidP="007064CA">
      <w:pPr>
        <w:jc w:val="both"/>
        <w:rPr>
          <w:rFonts w:ascii="StobiSerif Regular" w:hAnsi="StobiSerif Regular"/>
          <w:sz w:val="22"/>
          <w:szCs w:val="22"/>
          <w:lang w:val="en-US"/>
        </w:rPr>
      </w:pPr>
      <w:r>
        <w:rPr>
          <w:rFonts w:ascii="StobiSerif Regular" w:hAnsi="StobiSerif Regular"/>
          <w:sz w:val="22"/>
          <w:szCs w:val="22"/>
          <w:lang w:val="en-US"/>
        </w:rPr>
        <w:t>This year the Parliament of the Republic of Macedonia expressed their interest for control and monitoring of IPA for which several session</w:t>
      </w:r>
      <w:r w:rsidR="007C1E07">
        <w:rPr>
          <w:rFonts w:ascii="StobiSerif Regular" w:hAnsi="StobiSerif Regular"/>
          <w:sz w:val="22"/>
          <w:szCs w:val="22"/>
          <w:lang w:val="en-US"/>
        </w:rPr>
        <w:t>s (11 and 26 July and 7-9 October)</w:t>
      </w:r>
      <w:r>
        <w:rPr>
          <w:rFonts w:ascii="StobiSerif Regular" w:hAnsi="StobiSerif Regular"/>
          <w:sz w:val="22"/>
          <w:szCs w:val="22"/>
          <w:lang w:val="en-US"/>
        </w:rPr>
        <w:t xml:space="preserve"> have been organized and held in the period July-October 2013 as per the </w:t>
      </w:r>
      <w:r w:rsidR="00435F5C">
        <w:rPr>
          <w:rFonts w:ascii="StobiSerif Regular" w:hAnsi="StobiSerif Regular"/>
          <w:sz w:val="22"/>
          <w:szCs w:val="22"/>
          <w:lang w:val="en-US"/>
        </w:rPr>
        <w:t xml:space="preserve">2010 </w:t>
      </w:r>
      <w:r w:rsidR="007C1E07">
        <w:rPr>
          <w:rFonts w:ascii="StobiSerif Regular" w:hAnsi="StobiSerif Regular"/>
          <w:sz w:val="22"/>
          <w:szCs w:val="22"/>
          <w:lang w:val="en-US"/>
        </w:rPr>
        <w:t>Law on Assembly</w:t>
      </w:r>
      <w:r w:rsidR="008E7947">
        <w:rPr>
          <w:rFonts w:ascii="StobiSerif Regular" w:hAnsi="StobiSerif Regular"/>
          <w:sz w:val="22"/>
          <w:szCs w:val="22"/>
          <w:lang w:val="en-US"/>
        </w:rPr>
        <w:t xml:space="preserve"> (more specifically the Articles 20-23)</w:t>
      </w:r>
      <w:r w:rsidR="007C1E07">
        <w:rPr>
          <w:rFonts w:ascii="StobiSerif Regular" w:hAnsi="StobiSerif Regular"/>
          <w:sz w:val="22"/>
          <w:szCs w:val="22"/>
          <w:lang w:val="en-US"/>
        </w:rPr>
        <w:t xml:space="preserve">.  </w:t>
      </w:r>
      <w:r>
        <w:rPr>
          <w:rFonts w:ascii="StobiSerif Regular" w:hAnsi="StobiSerif Regular"/>
          <w:sz w:val="22"/>
          <w:szCs w:val="22"/>
          <w:lang w:val="en-US"/>
        </w:rPr>
        <w:t xml:space="preserve">  </w:t>
      </w:r>
      <w:r w:rsidR="007C1E07">
        <w:rPr>
          <w:rFonts w:ascii="StobiSerif Regular" w:hAnsi="StobiSerif Regular"/>
          <w:sz w:val="22"/>
          <w:szCs w:val="22"/>
          <w:lang w:val="en-US"/>
        </w:rPr>
        <w:t xml:space="preserve">The organizer of these hearings </w:t>
      </w:r>
      <w:r w:rsidR="00435F5C">
        <w:rPr>
          <w:rFonts w:ascii="StobiSerif Regular" w:hAnsi="StobiSerif Regular"/>
          <w:sz w:val="22"/>
          <w:szCs w:val="22"/>
          <w:lang w:val="en-US"/>
        </w:rPr>
        <w:t>was the</w:t>
      </w:r>
      <w:r w:rsidR="007C1E07">
        <w:rPr>
          <w:rFonts w:ascii="StobiSerif Regular" w:hAnsi="StobiSerif Regular"/>
          <w:sz w:val="22"/>
          <w:szCs w:val="22"/>
          <w:lang w:val="en-US"/>
        </w:rPr>
        <w:t xml:space="preserve"> </w:t>
      </w:r>
      <w:r w:rsidR="00435F5C">
        <w:rPr>
          <w:rFonts w:ascii="StobiSerif Regular" w:hAnsi="StobiSerif Regular"/>
          <w:sz w:val="22"/>
          <w:szCs w:val="22"/>
          <w:lang w:val="en-US"/>
        </w:rPr>
        <w:t xml:space="preserve">Parliament’s Commission on European Affairs in cooperation with the Parliamentary Institute.   </w:t>
      </w:r>
    </w:p>
    <w:p w:rsidR="00164CF6" w:rsidRDefault="00164CF6" w:rsidP="007064CA">
      <w:pPr>
        <w:jc w:val="both"/>
        <w:rPr>
          <w:rFonts w:ascii="StobiSerif Regular" w:hAnsi="StobiSerif Regular"/>
          <w:sz w:val="22"/>
          <w:szCs w:val="22"/>
          <w:lang w:val="en-US"/>
        </w:rPr>
      </w:pPr>
    </w:p>
    <w:p w:rsidR="00DE3162" w:rsidRPr="00130A71" w:rsidRDefault="0020244F" w:rsidP="007064CA">
      <w:pPr>
        <w:jc w:val="both"/>
        <w:rPr>
          <w:rFonts w:ascii="StobiSerif Regular" w:hAnsi="StobiSerif Regular"/>
          <w:sz w:val="22"/>
          <w:szCs w:val="22"/>
          <w:lang w:val="en-US"/>
        </w:rPr>
      </w:pPr>
      <w:r>
        <w:rPr>
          <w:rFonts w:ascii="StobiSerif Regular" w:hAnsi="StobiSerif Regular"/>
          <w:sz w:val="22"/>
          <w:szCs w:val="22"/>
          <w:lang w:val="en-US"/>
        </w:rPr>
        <w:t>Finally on 12-13.10.2013 a Regional conference on Parliamentary oversight of IPA funds took place</w:t>
      </w:r>
      <w:r w:rsidR="00164CF6">
        <w:rPr>
          <w:rFonts w:ascii="StobiSerif Regular" w:hAnsi="StobiSerif Regular"/>
          <w:sz w:val="22"/>
          <w:szCs w:val="22"/>
          <w:lang w:val="en-US"/>
        </w:rPr>
        <w:t>,</w:t>
      </w:r>
      <w:r>
        <w:rPr>
          <w:rFonts w:ascii="StobiSerif Regular" w:hAnsi="StobiSerif Regular"/>
          <w:sz w:val="22"/>
          <w:szCs w:val="22"/>
          <w:lang w:val="en-US"/>
        </w:rPr>
        <w:t xml:space="preserve"> </w:t>
      </w:r>
      <w:r w:rsidR="00642995">
        <w:rPr>
          <w:rFonts w:ascii="StobiSerif Regular" w:hAnsi="StobiSerif Regular"/>
          <w:sz w:val="22"/>
          <w:szCs w:val="22"/>
          <w:lang w:val="en-US"/>
        </w:rPr>
        <w:t xml:space="preserve">organized by Network of </w:t>
      </w:r>
      <w:r w:rsidR="00C96865">
        <w:rPr>
          <w:rFonts w:ascii="StobiSerif Regular" w:hAnsi="StobiSerif Regular"/>
          <w:sz w:val="22"/>
          <w:szCs w:val="22"/>
          <w:lang w:val="en-US"/>
        </w:rPr>
        <w:t>Parliamentary</w:t>
      </w:r>
      <w:r w:rsidR="00642995">
        <w:rPr>
          <w:rFonts w:ascii="StobiSerif Regular" w:hAnsi="StobiSerif Regular"/>
          <w:sz w:val="22"/>
          <w:szCs w:val="22"/>
          <w:lang w:val="en-US"/>
        </w:rPr>
        <w:t xml:space="preserve"> </w:t>
      </w:r>
      <w:r w:rsidR="00C96865">
        <w:rPr>
          <w:rFonts w:ascii="StobiSerif Regular" w:hAnsi="StobiSerif Regular"/>
          <w:sz w:val="22"/>
          <w:szCs w:val="22"/>
          <w:lang w:val="en-US"/>
        </w:rPr>
        <w:t>committees</w:t>
      </w:r>
      <w:r w:rsidR="00642995">
        <w:rPr>
          <w:rFonts w:ascii="StobiSerif Regular" w:hAnsi="StobiSerif Regular"/>
          <w:sz w:val="22"/>
          <w:szCs w:val="22"/>
          <w:lang w:val="en-US"/>
        </w:rPr>
        <w:t xml:space="preserve"> for economy </w:t>
      </w:r>
      <w:r w:rsidR="00C96865">
        <w:rPr>
          <w:rFonts w:ascii="StobiSerif Regular" w:hAnsi="StobiSerif Regular"/>
          <w:sz w:val="22"/>
          <w:szCs w:val="22"/>
          <w:lang w:val="en-US"/>
        </w:rPr>
        <w:t xml:space="preserve"> and finance of the Western Balkans and Westminster Foundation for Democracy.  </w:t>
      </w:r>
    </w:p>
    <w:p w:rsidR="00CB75B5" w:rsidRDefault="00CB75B5" w:rsidP="00B05A64">
      <w:pPr>
        <w:pStyle w:val="Heading1"/>
        <w:rPr>
          <w:rFonts w:ascii="StobiSerif Regular" w:hAnsi="StobiSerif Regular"/>
          <w:sz w:val="22"/>
          <w:szCs w:val="22"/>
        </w:rPr>
      </w:pPr>
      <w:bookmarkStart w:id="48" w:name="_Toc325531409"/>
      <w:bookmarkStart w:id="49" w:name="_Toc372106813"/>
      <w:r w:rsidRPr="003202BF">
        <w:rPr>
          <w:rFonts w:ascii="StobiSerif Regular" w:hAnsi="StobiSerif Regular"/>
          <w:sz w:val="22"/>
          <w:szCs w:val="22"/>
        </w:rPr>
        <w:t>Cooperation with Civil Society Organisations</w:t>
      </w:r>
      <w:bookmarkEnd w:id="48"/>
      <w:bookmarkEnd w:id="49"/>
      <w:r w:rsidR="008C5848" w:rsidRPr="003202BF">
        <w:rPr>
          <w:rFonts w:ascii="StobiSerif Regular" w:hAnsi="StobiSerif Regular"/>
          <w:sz w:val="22"/>
          <w:szCs w:val="22"/>
        </w:rPr>
        <w:t xml:space="preserve"> </w:t>
      </w:r>
    </w:p>
    <w:p w:rsidR="00FC5D35" w:rsidRDefault="00D20F35" w:rsidP="00D20F35">
      <w:pPr>
        <w:spacing w:after="120"/>
        <w:jc w:val="both"/>
        <w:rPr>
          <w:rFonts w:ascii="StobiSerif Regular" w:hAnsi="StobiSerif Regular"/>
          <w:color w:val="222222"/>
          <w:sz w:val="22"/>
          <w:szCs w:val="22"/>
        </w:rPr>
      </w:pPr>
      <w:r w:rsidRPr="002F563E">
        <w:rPr>
          <w:rFonts w:ascii="StobiSerif Regular" w:hAnsi="StobiSerif Regular"/>
          <w:color w:val="222222"/>
          <w:sz w:val="22"/>
          <w:szCs w:val="22"/>
        </w:rPr>
        <w:t xml:space="preserve">The participation of the CSOs </w:t>
      </w:r>
      <w:r w:rsidR="00CB3265">
        <w:rPr>
          <w:rFonts w:ascii="StobiSerif Regular" w:hAnsi="StobiSerif Regular"/>
          <w:color w:val="222222"/>
          <w:sz w:val="22"/>
          <w:szCs w:val="22"/>
        </w:rPr>
        <w:t xml:space="preserve">will continue to be ensured </w:t>
      </w:r>
      <w:r w:rsidRPr="002F563E">
        <w:rPr>
          <w:rFonts w:ascii="StobiSerif Regular" w:hAnsi="StobiSerif Regular"/>
          <w:color w:val="222222"/>
          <w:sz w:val="22"/>
          <w:szCs w:val="22"/>
        </w:rPr>
        <w:t xml:space="preserve">as per Article 83 paragraph 3 of the IPA Implementing Regulation. </w:t>
      </w:r>
      <w:r w:rsidR="00CB3265">
        <w:rPr>
          <w:rFonts w:ascii="StobiSerif Regular" w:hAnsi="StobiSerif Regular"/>
          <w:color w:val="222222"/>
          <w:sz w:val="22"/>
          <w:szCs w:val="22"/>
        </w:rPr>
        <w:t xml:space="preserve">The </w:t>
      </w:r>
      <w:r w:rsidR="00AC709C">
        <w:rPr>
          <w:rFonts w:ascii="StobiSerif Regular" w:hAnsi="StobiSerif Regular"/>
          <w:color w:val="222222"/>
          <w:sz w:val="22"/>
          <w:szCs w:val="22"/>
        </w:rPr>
        <w:t>CSO</w:t>
      </w:r>
      <w:r w:rsidR="00CB3265">
        <w:rPr>
          <w:rFonts w:ascii="StobiSerif Regular" w:hAnsi="StobiSerif Regular"/>
          <w:color w:val="222222"/>
          <w:sz w:val="22"/>
          <w:szCs w:val="22"/>
        </w:rPr>
        <w:t xml:space="preserve"> represen</w:t>
      </w:r>
      <w:r w:rsidR="00966B2F">
        <w:rPr>
          <w:rFonts w:ascii="StobiSerif Regular" w:hAnsi="StobiSerif Regular"/>
          <w:color w:val="222222"/>
          <w:sz w:val="22"/>
          <w:szCs w:val="22"/>
        </w:rPr>
        <w:t>tatives will be invited before</w:t>
      </w:r>
      <w:r w:rsidR="00CB3265">
        <w:rPr>
          <w:rFonts w:ascii="StobiSerif Regular" w:hAnsi="StobiSerif Regular"/>
          <w:color w:val="222222"/>
          <w:sz w:val="22"/>
          <w:szCs w:val="22"/>
        </w:rPr>
        <w:t xml:space="preserve"> TAIB SMC </w:t>
      </w:r>
      <w:r w:rsidR="00966B2F">
        <w:rPr>
          <w:rFonts w:ascii="StobiSerif Regular" w:hAnsi="StobiSerif Regular"/>
          <w:color w:val="222222"/>
          <w:sz w:val="22"/>
          <w:szCs w:val="22"/>
        </w:rPr>
        <w:t xml:space="preserve">meeting taking place for </w:t>
      </w:r>
      <w:r w:rsidR="00CB3265">
        <w:rPr>
          <w:rFonts w:ascii="StobiSerif Regular" w:hAnsi="StobiSerif Regular"/>
          <w:color w:val="222222"/>
          <w:sz w:val="22"/>
          <w:szCs w:val="22"/>
        </w:rPr>
        <w:t xml:space="preserve">preparatory purposes. </w:t>
      </w:r>
    </w:p>
    <w:p w:rsidR="0023383D" w:rsidRDefault="00466E83" w:rsidP="00D20F35">
      <w:pPr>
        <w:spacing w:after="120"/>
        <w:jc w:val="both"/>
        <w:rPr>
          <w:rFonts w:ascii="StobiSerif Regular" w:hAnsi="StobiSerif Regular"/>
          <w:sz w:val="22"/>
          <w:szCs w:val="22"/>
        </w:rPr>
      </w:pPr>
      <w:r>
        <w:rPr>
          <w:rFonts w:ascii="StobiSerif Regular" w:hAnsi="StobiSerif Regular"/>
          <w:color w:val="222222"/>
          <w:sz w:val="22"/>
          <w:szCs w:val="22"/>
        </w:rPr>
        <w:t>T</w:t>
      </w:r>
      <w:r w:rsidR="00C45229">
        <w:rPr>
          <w:rFonts w:ascii="StobiSerif Regular" w:hAnsi="StobiSerif Regular"/>
          <w:color w:val="222222"/>
          <w:sz w:val="22"/>
          <w:szCs w:val="22"/>
        </w:rPr>
        <w:t xml:space="preserve">he active participation of the CSO will be also ensured during consultation process for </w:t>
      </w:r>
      <w:r w:rsidR="00966B2F">
        <w:rPr>
          <w:rFonts w:ascii="StobiSerif Regular" w:hAnsi="StobiSerif Regular"/>
          <w:color w:val="222222"/>
          <w:sz w:val="22"/>
          <w:szCs w:val="22"/>
        </w:rPr>
        <w:t xml:space="preserve">finalisation of the </w:t>
      </w:r>
      <w:r w:rsidR="00C45229">
        <w:rPr>
          <w:rFonts w:ascii="StobiSerif Regular" w:hAnsi="StobiSerif Regular"/>
          <w:color w:val="222222"/>
          <w:sz w:val="22"/>
          <w:szCs w:val="22"/>
        </w:rPr>
        <w:t xml:space="preserve">Country Strategy Paper </w:t>
      </w:r>
      <w:r w:rsidR="00966B2F">
        <w:rPr>
          <w:rFonts w:ascii="StobiSerif Regular" w:hAnsi="StobiSerif Regular"/>
          <w:color w:val="222222"/>
          <w:sz w:val="22"/>
          <w:szCs w:val="22"/>
        </w:rPr>
        <w:t xml:space="preserve">for IPA 2014-2020 </w:t>
      </w:r>
      <w:r w:rsidR="00C45229">
        <w:rPr>
          <w:rFonts w:ascii="StobiSerif Regular" w:hAnsi="StobiSerif Regular"/>
          <w:color w:val="222222"/>
          <w:sz w:val="22"/>
          <w:szCs w:val="22"/>
        </w:rPr>
        <w:t>and the annual programming exercise</w:t>
      </w:r>
      <w:r w:rsidR="00AC709C">
        <w:rPr>
          <w:rFonts w:ascii="StobiSerif Regular" w:hAnsi="StobiSerif Regular"/>
          <w:color w:val="222222"/>
          <w:sz w:val="22"/>
          <w:szCs w:val="22"/>
        </w:rPr>
        <w:t xml:space="preserve"> for 2014</w:t>
      </w:r>
      <w:r w:rsidR="00D20F35" w:rsidRPr="002F563E">
        <w:rPr>
          <w:rFonts w:ascii="StobiSerif Regular" w:hAnsi="StobiSerif Regular"/>
          <w:sz w:val="22"/>
          <w:szCs w:val="22"/>
        </w:rPr>
        <w:t>.</w:t>
      </w:r>
      <w:r w:rsidR="00966B2F">
        <w:rPr>
          <w:rFonts w:ascii="StobiSerif Regular" w:hAnsi="StobiSerif Regular"/>
          <w:sz w:val="22"/>
          <w:szCs w:val="22"/>
        </w:rPr>
        <w:t xml:space="preserve">  T</w:t>
      </w:r>
      <w:r w:rsidR="00AC709C">
        <w:rPr>
          <w:rFonts w:ascii="StobiSerif Regular" w:hAnsi="StobiSerif Regular"/>
          <w:sz w:val="22"/>
          <w:szCs w:val="22"/>
        </w:rPr>
        <w:t>he concept for long term consultations is being prepared</w:t>
      </w:r>
      <w:r w:rsidR="00966B2F">
        <w:rPr>
          <w:rFonts w:ascii="StobiSerif Regular" w:hAnsi="StobiSerif Regular"/>
          <w:sz w:val="22"/>
          <w:szCs w:val="22"/>
        </w:rPr>
        <w:t>,</w:t>
      </w:r>
      <w:r w:rsidR="00AC709C">
        <w:rPr>
          <w:rFonts w:ascii="StobiSerif Regular" w:hAnsi="StobiSerif Regular"/>
          <w:sz w:val="22"/>
          <w:szCs w:val="22"/>
        </w:rPr>
        <w:t xml:space="preserve"> after a meeting </w:t>
      </w:r>
      <w:r w:rsidR="00966B2F">
        <w:rPr>
          <w:rFonts w:ascii="StobiSerif Regular" w:hAnsi="StobiSerif Regular"/>
          <w:sz w:val="22"/>
          <w:szCs w:val="22"/>
        </w:rPr>
        <w:t xml:space="preserve">between NIPAC office and CSO representatives </w:t>
      </w:r>
      <w:r w:rsidR="00AC709C">
        <w:rPr>
          <w:rFonts w:ascii="StobiSerif Regular" w:hAnsi="StobiSerif Regular"/>
          <w:sz w:val="22"/>
          <w:szCs w:val="22"/>
        </w:rPr>
        <w:t>that took place on 27.06.2013.</w:t>
      </w:r>
      <w:r w:rsidR="0023383D">
        <w:rPr>
          <w:rFonts w:ascii="StobiSerif Regular" w:hAnsi="StobiSerif Regular"/>
          <w:sz w:val="22"/>
          <w:szCs w:val="22"/>
        </w:rPr>
        <w:t xml:space="preserve">   </w:t>
      </w:r>
    </w:p>
    <w:p w:rsidR="003A5103" w:rsidRDefault="0023383D" w:rsidP="00D20F35">
      <w:pPr>
        <w:spacing w:after="120"/>
        <w:jc w:val="both"/>
        <w:rPr>
          <w:rFonts w:ascii="StobiSerif Regular" w:hAnsi="StobiSerif Regular"/>
          <w:sz w:val="22"/>
          <w:szCs w:val="22"/>
        </w:rPr>
      </w:pPr>
      <w:r>
        <w:rPr>
          <w:rFonts w:ascii="StobiSerif Regular" w:hAnsi="StobiSerif Regular"/>
          <w:sz w:val="22"/>
          <w:szCs w:val="22"/>
        </w:rPr>
        <w:t xml:space="preserve">A presentation </w:t>
      </w:r>
      <w:r w:rsidR="003A5103">
        <w:rPr>
          <w:rFonts w:ascii="StobiSerif Regular" w:hAnsi="StobiSerif Regular"/>
          <w:sz w:val="22"/>
          <w:szCs w:val="22"/>
        </w:rPr>
        <w:t xml:space="preserve">by NIPAC and EUD </w:t>
      </w:r>
      <w:r>
        <w:rPr>
          <w:rFonts w:ascii="StobiSerif Regular" w:hAnsi="StobiSerif Regular"/>
          <w:sz w:val="22"/>
          <w:szCs w:val="22"/>
        </w:rPr>
        <w:t xml:space="preserve">of </w:t>
      </w:r>
      <w:r w:rsidR="003A5103">
        <w:rPr>
          <w:rFonts w:ascii="StobiSerif Regular" w:hAnsi="StobiSerif Regular"/>
          <w:sz w:val="22"/>
          <w:szCs w:val="22"/>
        </w:rPr>
        <w:t xml:space="preserve">the </w:t>
      </w:r>
      <w:r>
        <w:rPr>
          <w:rFonts w:ascii="StobiSerif Regular" w:hAnsi="StobiSerif Regular"/>
          <w:sz w:val="22"/>
          <w:szCs w:val="22"/>
        </w:rPr>
        <w:t>Country Strategy Paper t</w:t>
      </w:r>
      <w:r w:rsidR="003A5103">
        <w:rPr>
          <w:rFonts w:ascii="StobiSerif Regular" w:hAnsi="StobiSerif Regular"/>
          <w:sz w:val="22"/>
          <w:szCs w:val="22"/>
        </w:rPr>
        <w:t>ook place</w:t>
      </w:r>
      <w:r w:rsidR="0000739B">
        <w:rPr>
          <w:rFonts w:ascii="StobiSerif Regular" w:hAnsi="StobiSerif Regular"/>
          <w:sz w:val="22"/>
          <w:szCs w:val="22"/>
        </w:rPr>
        <w:t xml:space="preserve"> on 26.09.</w:t>
      </w:r>
      <w:r w:rsidR="001418E0">
        <w:rPr>
          <w:rFonts w:ascii="StobiSerif Regular" w:hAnsi="StobiSerif Regular"/>
          <w:sz w:val="22"/>
          <w:szCs w:val="22"/>
        </w:rPr>
        <w:t xml:space="preserve">2013 whereas a great number of CSO in </w:t>
      </w:r>
      <w:smartTag w:uri="urn:schemas-microsoft-com:office:smarttags" w:element="country-region">
        <w:smartTag w:uri="urn:schemas-microsoft-com:office:smarttags" w:element="place">
          <w:r w:rsidR="001418E0">
            <w:rPr>
              <w:rFonts w:ascii="StobiSerif Regular" w:hAnsi="StobiSerif Regular"/>
              <w:sz w:val="22"/>
              <w:szCs w:val="22"/>
            </w:rPr>
            <w:t>Macedonia</w:t>
          </w:r>
        </w:smartTag>
      </w:smartTag>
      <w:r w:rsidR="001418E0">
        <w:rPr>
          <w:rFonts w:ascii="StobiSerif Regular" w:hAnsi="StobiSerif Regular"/>
          <w:sz w:val="22"/>
          <w:szCs w:val="22"/>
        </w:rPr>
        <w:t xml:space="preserve"> participated and expressed </w:t>
      </w:r>
      <w:r w:rsidR="0000739B">
        <w:rPr>
          <w:rFonts w:ascii="StobiSerif Regular" w:hAnsi="StobiSerif Regular"/>
          <w:sz w:val="22"/>
          <w:szCs w:val="22"/>
        </w:rPr>
        <w:t xml:space="preserve">their readiness to assist the Government in designing and future use of IPA 2.  </w:t>
      </w:r>
    </w:p>
    <w:p w:rsidR="00284BA8" w:rsidRPr="00B930D2" w:rsidRDefault="00284BA8" w:rsidP="00B930D2">
      <w:pPr>
        <w:jc w:val="both"/>
        <w:rPr>
          <w:rFonts w:ascii="StobiSerif Regular" w:hAnsi="StobiSerif Regular"/>
          <w:sz w:val="22"/>
          <w:szCs w:val="22"/>
        </w:rPr>
      </w:pPr>
      <w:r>
        <w:rPr>
          <w:rFonts w:ascii="StobiSerif Regular" w:hAnsi="StobiSerif Regular" w:cs="Arial"/>
          <w:sz w:val="22"/>
          <w:szCs w:val="22"/>
          <w:lang w:val="en-US" w:eastAsia="en-GB"/>
        </w:rPr>
        <w:t>Also, in the</w:t>
      </w:r>
      <w:r w:rsidRPr="00284BA8">
        <w:rPr>
          <w:rFonts w:ascii="StobiSerif Regular" w:hAnsi="StobiSerif Regular" w:cs="Arial"/>
          <w:sz w:val="22"/>
          <w:szCs w:val="22"/>
          <w:lang w:val="en-US" w:eastAsia="en-GB"/>
        </w:rPr>
        <w:t xml:space="preserve"> context, and following the previous consultations and discussions on the concept behind the Country Strategy Paper for the Republic of Macedonia, the EU Delegation </w:t>
      </w:r>
      <w:r w:rsidR="0000739B">
        <w:rPr>
          <w:rFonts w:ascii="StobiSerif Regular" w:hAnsi="StobiSerif Regular" w:cs="Arial"/>
          <w:sz w:val="22"/>
          <w:szCs w:val="22"/>
          <w:lang w:val="en-US" w:eastAsia="en-GB"/>
        </w:rPr>
        <w:t>sent on 4.10.</w:t>
      </w:r>
      <w:r w:rsidR="003C05BB">
        <w:rPr>
          <w:rFonts w:ascii="StobiSerif Regular" w:hAnsi="StobiSerif Regular" w:cs="Arial"/>
          <w:sz w:val="22"/>
          <w:szCs w:val="22"/>
          <w:lang w:val="en-US" w:eastAsia="en-GB"/>
        </w:rPr>
        <w:t xml:space="preserve">2013 to the </w:t>
      </w:r>
      <w:r w:rsidRPr="00284BA8">
        <w:rPr>
          <w:rFonts w:ascii="StobiSerif Regular" w:hAnsi="StobiSerif Regular" w:cs="Arial"/>
          <w:sz w:val="22"/>
          <w:szCs w:val="22"/>
          <w:lang w:val="en-US" w:eastAsia="en-GB"/>
        </w:rPr>
        <w:t xml:space="preserve">civil society representatives,  the core part of the document (Country Strategy Paper, </w:t>
      </w:r>
      <w:r w:rsidRPr="00B930D2">
        <w:rPr>
          <w:rFonts w:ascii="StobiSerif Regular" w:hAnsi="StobiSerif Regular"/>
          <w:sz w:val="22"/>
          <w:szCs w:val="22"/>
        </w:rPr>
        <w:t xml:space="preserve">Section IV) "EU Assistance in the period 2014-2020" for </w:t>
      </w:r>
      <w:r w:rsidR="003C05BB" w:rsidRPr="00B930D2">
        <w:rPr>
          <w:rFonts w:ascii="StobiSerif Regular" w:hAnsi="StobiSerif Regular"/>
          <w:sz w:val="22"/>
          <w:szCs w:val="22"/>
        </w:rPr>
        <w:t>comments and reviews.</w:t>
      </w:r>
    </w:p>
    <w:p w:rsidR="00284BA8" w:rsidRPr="00B930D2" w:rsidRDefault="003C05BB" w:rsidP="00B930D2">
      <w:pPr>
        <w:jc w:val="both"/>
        <w:rPr>
          <w:rFonts w:ascii="StobiSerif Regular" w:hAnsi="StobiSerif Regular"/>
          <w:sz w:val="22"/>
          <w:szCs w:val="22"/>
        </w:rPr>
      </w:pPr>
      <w:r w:rsidRPr="00B930D2">
        <w:rPr>
          <w:rFonts w:ascii="StobiSerif Regular" w:hAnsi="StobiSerif Regular"/>
          <w:sz w:val="22"/>
          <w:szCs w:val="22"/>
        </w:rPr>
        <w:t xml:space="preserve">The feedback was expected to be sent by </w:t>
      </w:r>
      <w:r w:rsidR="00284BA8" w:rsidRPr="00B930D2">
        <w:rPr>
          <w:rFonts w:ascii="StobiSerif Regular" w:hAnsi="StobiSerif Regular"/>
          <w:sz w:val="22"/>
          <w:szCs w:val="22"/>
        </w:rPr>
        <w:t>18th of October 2013</w:t>
      </w:r>
      <w:r w:rsidR="00B930D2" w:rsidRPr="00B930D2">
        <w:rPr>
          <w:rFonts w:ascii="StobiSerif Regular" w:hAnsi="StobiSerif Regular"/>
          <w:sz w:val="22"/>
          <w:szCs w:val="22"/>
        </w:rPr>
        <w:t xml:space="preserve">.  </w:t>
      </w:r>
    </w:p>
    <w:p w:rsidR="00284BA8" w:rsidRPr="00284BA8" w:rsidRDefault="00284BA8" w:rsidP="00D20F35">
      <w:pPr>
        <w:spacing w:after="120"/>
        <w:jc w:val="both"/>
        <w:rPr>
          <w:rFonts w:ascii="StobiSerif Regular" w:hAnsi="StobiSerif Regular"/>
          <w:sz w:val="22"/>
          <w:szCs w:val="22"/>
        </w:rPr>
      </w:pPr>
    </w:p>
    <w:p w:rsidR="00D20F35" w:rsidRPr="002F563E" w:rsidRDefault="0023383D" w:rsidP="00D20F35">
      <w:pPr>
        <w:spacing w:after="120"/>
        <w:jc w:val="both"/>
        <w:rPr>
          <w:rFonts w:ascii="StobiSerif Regular" w:hAnsi="StobiSerif Regular"/>
          <w:sz w:val="22"/>
          <w:szCs w:val="22"/>
        </w:rPr>
      </w:pPr>
      <w:r>
        <w:rPr>
          <w:rFonts w:ascii="StobiSerif Regular" w:hAnsi="StobiSerif Regular"/>
          <w:sz w:val="22"/>
          <w:szCs w:val="22"/>
        </w:rPr>
        <w:t>In the reporting period, NIPAC office drafted</w:t>
      </w:r>
      <w:r w:rsidR="003A5103">
        <w:rPr>
          <w:rFonts w:ascii="StobiSerif Regular" w:hAnsi="StobiSerif Regular"/>
          <w:sz w:val="22"/>
          <w:szCs w:val="22"/>
        </w:rPr>
        <w:t xml:space="preserve"> a public call for selecting CSO in the IPA 2 working groups.  The draft call was shared with the EUD in order to consolidate the final call.  However, the publication is put on hold due to finalisation of the number and type of sectors to be supported by IPA 2.  </w:t>
      </w:r>
      <w:r>
        <w:rPr>
          <w:rFonts w:ascii="StobiSerif Regular" w:hAnsi="StobiSerif Regular"/>
          <w:sz w:val="22"/>
          <w:szCs w:val="22"/>
        </w:rPr>
        <w:t xml:space="preserve">  </w:t>
      </w:r>
      <w:r w:rsidR="00AC709C">
        <w:rPr>
          <w:rFonts w:ascii="StobiSerif Regular" w:hAnsi="StobiSerif Regular"/>
          <w:sz w:val="22"/>
          <w:szCs w:val="22"/>
        </w:rPr>
        <w:t xml:space="preserve">  </w:t>
      </w:r>
    </w:p>
    <w:p w:rsidR="002C5F0E" w:rsidRPr="003202BF" w:rsidRDefault="002C5F0E" w:rsidP="00C021FD">
      <w:pPr>
        <w:pStyle w:val="Heading1"/>
        <w:tabs>
          <w:tab w:val="clear" w:pos="850"/>
        </w:tabs>
        <w:ind w:left="840" w:hanging="840"/>
        <w:rPr>
          <w:rFonts w:ascii="StobiSerif Regular" w:hAnsi="StobiSerif Regular"/>
          <w:sz w:val="22"/>
          <w:szCs w:val="22"/>
        </w:rPr>
      </w:pPr>
      <w:bookmarkStart w:id="50" w:name="_Toc325531412"/>
      <w:bookmarkStart w:id="51" w:name="_Toc372106814"/>
      <w:r w:rsidRPr="003202BF">
        <w:rPr>
          <w:rFonts w:ascii="StobiSerif Regular" w:hAnsi="StobiSerif Regular"/>
          <w:sz w:val="22"/>
          <w:szCs w:val="22"/>
        </w:rPr>
        <w:t>Overview of the upcoming period:</w:t>
      </w:r>
      <w:bookmarkEnd w:id="50"/>
      <w:bookmarkEnd w:id="51"/>
    </w:p>
    <w:p w:rsidR="003C25B0" w:rsidRDefault="008A67D0" w:rsidP="002D7C07">
      <w:pPr>
        <w:numPr>
          <w:ilvl w:val="0"/>
          <w:numId w:val="12"/>
        </w:numPr>
        <w:tabs>
          <w:tab w:val="clear" w:pos="720"/>
          <w:tab w:val="num" w:pos="360"/>
        </w:tabs>
        <w:spacing w:after="120"/>
        <w:ind w:left="360"/>
        <w:jc w:val="both"/>
        <w:rPr>
          <w:rFonts w:ascii="StobiSerif Regular" w:hAnsi="StobiSerif Regular"/>
          <w:sz w:val="22"/>
          <w:szCs w:val="22"/>
        </w:rPr>
      </w:pPr>
      <w:r w:rsidRPr="003202BF">
        <w:rPr>
          <w:rFonts w:ascii="StobiSerif Regular" w:hAnsi="StobiSerif Regular"/>
          <w:sz w:val="22"/>
          <w:szCs w:val="22"/>
        </w:rPr>
        <w:t xml:space="preserve">The timely procurement of </w:t>
      </w:r>
      <w:r w:rsidR="00562C0A">
        <w:rPr>
          <w:rFonts w:ascii="StobiSerif Regular" w:hAnsi="StobiSerif Regular"/>
          <w:sz w:val="22"/>
          <w:szCs w:val="22"/>
        </w:rPr>
        <w:t xml:space="preserve">the </w:t>
      </w:r>
      <w:r w:rsidR="004C04B5">
        <w:rPr>
          <w:rFonts w:ascii="StobiSerif Regular" w:hAnsi="StobiSerif Regular"/>
          <w:sz w:val="22"/>
          <w:szCs w:val="22"/>
        </w:rPr>
        <w:t>outstanding</w:t>
      </w:r>
      <w:r w:rsidR="001E4B0F">
        <w:rPr>
          <w:rFonts w:ascii="StobiSerif Regular" w:hAnsi="StobiSerif Regular"/>
          <w:sz w:val="22"/>
          <w:szCs w:val="22"/>
        </w:rPr>
        <w:t xml:space="preserve"> </w:t>
      </w:r>
      <w:r w:rsidR="009E4C42">
        <w:rPr>
          <w:rFonts w:ascii="StobiSerif Regular" w:hAnsi="StobiSerif Regular"/>
          <w:sz w:val="22"/>
          <w:szCs w:val="22"/>
        </w:rPr>
        <w:t xml:space="preserve">contracts </w:t>
      </w:r>
      <w:r w:rsidR="00562C0A">
        <w:rPr>
          <w:rFonts w:ascii="StobiSerif Regular" w:hAnsi="StobiSerif Regular"/>
          <w:sz w:val="22"/>
          <w:szCs w:val="22"/>
        </w:rPr>
        <w:t xml:space="preserve">from </w:t>
      </w:r>
      <w:r w:rsidRPr="003202BF">
        <w:rPr>
          <w:rFonts w:ascii="StobiSerif Regular" w:hAnsi="StobiSerif Regular"/>
          <w:sz w:val="22"/>
          <w:szCs w:val="22"/>
        </w:rPr>
        <w:t xml:space="preserve">IPA 2009 </w:t>
      </w:r>
      <w:r w:rsidR="009B4A02">
        <w:rPr>
          <w:rFonts w:ascii="StobiSerif Regular" w:hAnsi="StobiSerif Regular"/>
          <w:sz w:val="22"/>
          <w:szCs w:val="22"/>
        </w:rPr>
        <w:t>National Programmes re</w:t>
      </w:r>
      <w:r w:rsidRPr="003202BF">
        <w:rPr>
          <w:rFonts w:ascii="StobiSerif Regular" w:hAnsi="StobiSerif Regular"/>
          <w:sz w:val="22"/>
          <w:szCs w:val="22"/>
        </w:rPr>
        <w:t>mains high priority</w:t>
      </w:r>
      <w:r w:rsidR="00EB2E12" w:rsidRPr="003202BF">
        <w:rPr>
          <w:rFonts w:ascii="StobiSerif Regular" w:hAnsi="StobiSerif Regular"/>
          <w:sz w:val="22"/>
          <w:szCs w:val="22"/>
        </w:rPr>
        <w:t xml:space="preserve">, </w:t>
      </w:r>
      <w:r w:rsidR="009B4A02">
        <w:rPr>
          <w:rFonts w:ascii="StobiSerif Regular" w:hAnsi="StobiSerif Regular"/>
          <w:sz w:val="22"/>
          <w:szCs w:val="22"/>
        </w:rPr>
        <w:t>due to the</w:t>
      </w:r>
      <w:r w:rsidRPr="003202BF">
        <w:rPr>
          <w:rFonts w:ascii="StobiSerif Regular" w:hAnsi="StobiSerif Regular"/>
          <w:sz w:val="22"/>
          <w:szCs w:val="22"/>
        </w:rPr>
        <w:t xml:space="preserve"> contracting deadline 21 December 201</w:t>
      </w:r>
      <w:r w:rsidR="003D2CD7">
        <w:rPr>
          <w:rFonts w:ascii="StobiSerif Regular" w:hAnsi="StobiSerif Regular"/>
          <w:sz w:val="22"/>
          <w:szCs w:val="22"/>
        </w:rPr>
        <w:t>3</w:t>
      </w:r>
      <w:r w:rsidR="00EB2E12" w:rsidRPr="003202BF">
        <w:rPr>
          <w:rFonts w:ascii="StobiSerif Regular" w:hAnsi="StobiSerif Regular"/>
          <w:sz w:val="22"/>
          <w:szCs w:val="22"/>
        </w:rPr>
        <w:t>.</w:t>
      </w:r>
      <w:r w:rsidRPr="003202BF">
        <w:rPr>
          <w:rFonts w:ascii="StobiSerif Regular" w:hAnsi="StobiSerif Regular"/>
          <w:sz w:val="22"/>
          <w:szCs w:val="22"/>
        </w:rPr>
        <w:t xml:space="preserve"> </w:t>
      </w:r>
    </w:p>
    <w:p w:rsidR="009B4A02" w:rsidRDefault="009B4A02" w:rsidP="002D7C07">
      <w:pPr>
        <w:numPr>
          <w:ilvl w:val="0"/>
          <w:numId w:val="12"/>
        </w:numPr>
        <w:tabs>
          <w:tab w:val="clear" w:pos="720"/>
          <w:tab w:val="num" w:pos="360"/>
        </w:tabs>
        <w:spacing w:after="120"/>
        <w:ind w:left="360"/>
        <w:jc w:val="both"/>
        <w:rPr>
          <w:rFonts w:ascii="StobiSerif Regular" w:hAnsi="StobiSerif Regular"/>
          <w:sz w:val="22"/>
          <w:szCs w:val="22"/>
        </w:rPr>
      </w:pPr>
      <w:r>
        <w:rPr>
          <w:rFonts w:ascii="StobiSerif Regular" w:hAnsi="StobiSerif Regular"/>
          <w:sz w:val="22"/>
          <w:szCs w:val="22"/>
        </w:rPr>
        <w:t xml:space="preserve">The </w:t>
      </w:r>
      <w:r w:rsidR="00F3676F">
        <w:rPr>
          <w:rFonts w:ascii="StobiSerif Regular" w:hAnsi="StobiSerif Regular"/>
          <w:sz w:val="22"/>
          <w:szCs w:val="22"/>
        </w:rPr>
        <w:t>spe</w:t>
      </w:r>
      <w:r w:rsidR="00443D5C">
        <w:rPr>
          <w:rFonts w:ascii="StobiSerif Regular" w:hAnsi="StobiSerif Regular"/>
          <w:sz w:val="22"/>
          <w:szCs w:val="22"/>
        </w:rPr>
        <w:t xml:space="preserve">ed up of the procurements envisaged within the 2010 and 2011 National Programmes.  </w:t>
      </w:r>
    </w:p>
    <w:p w:rsidR="00185641" w:rsidRDefault="00185641" w:rsidP="002D7C07">
      <w:pPr>
        <w:numPr>
          <w:ilvl w:val="0"/>
          <w:numId w:val="12"/>
        </w:numPr>
        <w:tabs>
          <w:tab w:val="clear" w:pos="720"/>
          <w:tab w:val="num" w:pos="360"/>
        </w:tabs>
        <w:spacing w:after="120"/>
        <w:ind w:left="360"/>
        <w:jc w:val="both"/>
        <w:rPr>
          <w:rFonts w:ascii="StobiSerif Regular" w:hAnsi="StobiSerif Regular"/>
          <w:sz w:val="22"/>
          <w:szCs w:val="22"/>
        </w:rPr>
      </w:pPr>
      <w:r>
        <w:rPr>
          <w:rFonts w:ascii="StobiSerif Regular" w:hAnsi="StobiSerif Regular"/>
          <w:sz w:val="22"/>
          <w:szCs w:val="22"/>
        </w:rPr>
        <w:t xml:space="preserve">Preparatory </w:t>
      </w:r>
      <w:r w:rsidR="00223792">
        <w:rPr>
          <w:rFonts w:ascii="StobiSerif Regular" w:hAnsi="StobiSerif Regular"/>
          <w:sz w:val="22"/>
          <w:szCs w:val="22"/>
        </w:rPr>
        <w:t xml:space="preserve">procurement </w:t>
      </w:r>
      <w:r>
        <w:rPr>
          <w:rFonts w:ascii="StobiSerif Regular" w:hAnsi="StobiSerif Regular"/>
          <w:sz w:val="22"/>
          <w:szCs w:val="22"/>
        </w:rPr>
        <w:t xml:space="preserve">activities for the National Programme 2012 </w:t>
      </w:r>
      <w:r w:rsidR="004C04B5">
        <w:rPr>
          <w:rFonts w:ascii="StobiSerif Regular" w:hAnsi="StobiSerif Regular"/>
          <w:sz w:val="22"/>
          <w:szCs w:val="22"/>
        </w:rPr>
        <w:t>to</w:t>
      </w:r>
      <w:r>
        <w:rPr>
          <w:rFonts w:ascii="StobiSerif Regular" w:hAnsi="StobiSerif Regular"/>
          <w:sz w:val="22"/>
          <w:szCs w:val="22"/>
        </w:rPr>
        <w:t xml:space="preserve"> be </w:t>
      </w:r>
      <w:r w:rsidR="004C04B5">
        <w:rPr>
          <w:rFonts w:ascii="StobiSerif Regular" w:hAnsi="StobiSerif Regular"/>
          <w:sz w:val="22"/>
          <w:szCs w:val="22"/>
        </w:rPr>
        <w:t>initiated</w:t>
      </w:r>
      <w:r>
        <w:rPr>
          <w:rFonts w:ascii="StobiSerif Regular" w:hAnsi="StobiSerif Regular"/>
          <w:sz w:val="22"/>
          <w:szCs w:val="22"/>
        </w:rPr>
        <w:t xml:space="preserve">.  </w:t>
      </w:r>
    </w:p>
    <w:p w:rsidR="00D71CD2" w:rsidRDefault="00D71CD2" w:rsidP="002D7C07">
      <w:pPr>
        <w:numPr>
          <w:ilvl w:val="0"/>
          <w:numId w:val="12"/>
        </w:numPr>
        <w:tabs>
          <w:tab w:val="clear" w:pos="720"/>
          <w:tab w:val="num" w:pos="360"/>
        </w:tabs>
        <w:spacing w:after="120"/>
        <w:ind w:left="360"/>
        <w:jc w:val="both"/>
        <w:rPr>
          <w:rFonts w:ascii="StobiSerif Regular" w:hAnsi="StobiSerif Regular"/>
          <w:sz w:val="22"/>
          <w:szCs w:val="22"/>
        </w:rPr>
      </w:pPr>
      <w:r>
        <w:rPr>
          <w:rFonts w:ascii="StobiSerif Regular" w:hAnsi="StobiSerif Regular"/>
          <w:sz w:val="22"/>
          <w:szCs w:val="22"/>
        </w:rPr>
        <w:t xml:space="preserve">Implementation of the contract and conducting of regular monitoring activities over the contracts signed and project implemented. </w:t>
      </w:r>
    </w:p>
    <w:p w:rsidR="008A67D0" w:rsidRPr="003202BF" w:rsidRDefault="00DC1BCC" w:rsidP="002D7C07">
      <w:pPr>
        <w:numPr>
          <w:ilvl w:val="0"/>
          <w:numId w:val="12"/>
        </w:numPr>
        <w:tabs>
          <w:tab w:val="clear" w:pos="720"/>
          <w:tab w:val="num" w:pos="360"/>
        </w:tabs>
        <w:spacing w:after="120"/>
        <w:ind w:left="360"/>
        <w:jc w:val="both"/>
        <w:rPr>
          <w:rFonts w:ascii="StobiSerif Regular" w:hAnsi="StobiSerif Regular"/>
          <w:sz w:val="22"/>
          <w:szCs w:val="22"/>
        </w:rPr>
      </w:pPr>
      <w:r w:rsidRPr="003202BF">
        <w:rPr>
          <w:rFonts w:ascii="StobiSerif Regular" w:hAnsi="StobiSerif Regular"/>
          <w:sz w:val="22"/>
          <w:szCs w:val="22"/>
        </w:rPr>
        <w:t>The implementation of the PPF project on Inter</w:t>
      </w:r>
      <w:r w:rsidR="009E4C42">
        <w:rPr>
          <w:rFonts w:ascii="StobiSerif Regular" w:hAnsi="StobiSerif Regular"/>
          <w:sz w:val="22"/>
          <w:szCs w:val="22"/>
        </w:rPr>
        <w:t>im evaluation is expected by last quarter of</w:t>
      </w:r>
      <w:r w:rsidRPr="003202BF">
        <w:rPr>
          <w:rFonts w:ascii="StobiSerif Regular" w:hAnsi="StobiSerif Regular"/>
          <w:sz w:val="22"/>
          <w:szCs w:val="22"/>
        </w:rPr>
        <w:t xml:space="preserve"> 201</w:t>
      </w:r>
      <w:r w:rsidR="005441F3">
        <w:rPr>
          <w:rFonts w:ascii="StobiSerif Regular" w:hAnsi="StobiSerif Regular"/>
          <w:sz w:val="22"/>
          <w:szCs w:val="22"/>
        </w:rPr>
        <w:t>3</w:t>
      </w:r>
      <w:r w:rsidRPr="003202BF">
        <w:rPr>
          <w:rFonts w:ascii="StobiSerif Regular" w:hAnsi="StobiSerif Regular"/>
          <w:sz w:val="22"/>
          <w:szCs w:val="22"/>
        </w:rPr>
        <w:t xml:space="preserve">. </w:t>
      </w:r>
    </w:p>
    <w:p w:rsidR="00A8161C" w:rsidRPr="003202BF" w:rsidRDefault="00A8161C" w:rsidP="002D7C07">
      <w:pPr>
        <w:numPr>
          <w:ilvl w:val="0"/>
          <w:numId w:val="12"/>
        </w:numPr>
        <w:tabs>
          <w:tab w:val="clear" w:pos="720"/>
          <w:tab w:val="num" w:pos="360"/>
        </w:tabs>
        <w:spacing w:after="120"/>
        <w:ind w:left="360"/>
        <w:jc w:val="both"/>
        <w:rPr>
          <w:rFonts w:ascii="StobiSerif Regular" w:hAnsi="StobiSerif Regular"/>
          <w:sz w:val="22"/>
          <w:szCs w:val="22"/>
        </w:rPr>
      </w:pPr>
      <w:r w:rsidRPr="003202BF">
        <w:rPr>
          <w:rFonts w:ascii="StobiSerif Regular" w:hAnsi="StobiSerif Regular"/>
          <w:sz w:val="22"/>
          <w:szCs w:val="22"/>
        </w:rPr>
        <w:t xml:space="preserve">National authorities will </w:t>
      </w:r>
      <w:r w:rsidR="00DD4C4C">
        <w:rPr>
          <w:rFonts w:ascii="StobiSerif Regular" w:hAnsi="StobiSerif Regular"/>
          <w:sz w:val="22"/>
          <w:szCs w:val="22"/>
        </w:rPr>
        <w:t>work in further strengthening of the functioning of the sound financial management</w:t>
      </w:r>
      <w:r w:rsidR="004C04B5">
        <w:rPr>
          <w:rFonts w:ascii="StobiSerif Regular" w:hAnsi="StobiSerif Regular"/>
          <w:sz w:val="22"/>
          <w:szCs w:val="22"/>
        </w:rPr>
        <w:t xml:space="preserve"> via lessons learned and mitigation of the findings of the last audit reports by the IPA Audit Authority and the DG Enlargement auditors</w:t>
      </w:r>
      <w:r w:rsidR="009824C2" w:rsidRPr="003202BF">
        <w:rPr>
          <w:rFonts w:ascii="StobiSerif Regular" w:hAnsi="StobiSerif Regular"/>
          <w:sz w:val="22"/>
          <w:szCs w:val="22"/>
        </w:rPr>
        <w:t xml:space="preserve">. </w:t>
      </w:r>
    </w:p>
    <w:p w:rsidR="009824C2" w:rsidRPr="003202BF" w:rsidRDefault="009824C2" w:rsidP="002D7C07">
      <w:pPr>
        <w:spacing w:after="120"/>
        <w:ind w:left="409"/>
        <w:jc w:val="both"/>
        <w:rPr>
          <w:rFonts w:ascii="StobiSerif Regular" w:hAnsi="StobiSerif Regular"/>
          <w:sz w:val="22"/>
          <w:szCs w:val="22"/>
        </w:rPr>
      </w:pPr>
    </w:p>
    <w:p w:rsidR="002C5F0E" w:rsidRPr="003202BF" w:rsidRDefault="002C5F0E" w:rsidP="00D01E63">
      <w:pPr>
        <w:pStyle w:val="content"/>
        <w:spacing w:before="0" w:after="120"/>
        <w:jc w:val="both"/>
        <w:rPr>
          <w:rFonts w:ascii="StobiSerif Regular" w:hAnsi="StobiSerif Regular"/>
          <w:sz w:val="22"/>
          <w:szCs w:val="22"/>
          <w:u w:val="single"/>
        </w:rPr>
      </w:pPr>
    </w:p>
    <w:sectPr w:rsidR="002C5F0E" w:rsidRPr="003202BF" w:rsidSect="00942DCD">
      <w:pgSz w:w="11905" w:h="16837"/>
      <w:pgMar w:top="990" w:right="1411" w:bottom="900" w:left="2268" w:header="720"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5BD8" w:rsidRDefault="00C45BD8">
      <w:r>
        <w:separator/>
      </w:r>
    </w:p>
  </w:endnote>
  <w:endnote w:type="continuationSeparator" w:id="1">
    <w:p w:rsidR="00C45BD8" w:rsidRDefault="00C45B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tobiSerif Regular">
    <w:panose1 w:val="02000503060000020004"/>
    <w:charset w:val="00"/>
    <w:family w:val="modern"/>
    <w:notTrueType/>
    <w:pitch w:val="variable"/>
    <w:sig w:usb0="A00002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TimesNewRomanPSMT">
    <w:altName w:val="Times New Roman"/>
    <w:charset w:val="CC"/>
    <w:family w:val="auto"/>
    <w:pitch w:val="default"/>
    <w:sig w:usb0="00000203" w:usb1="08070000" w:usb2="00000010" w:usb3="00000000" w:csb0="00020005" w:csb1="00000000"/>
  </w:font>
  <w:font w:name="Cambria">
    <w:panose1 w:val="02040503050406030204"/>
    <w:charset w:val="CC"/>
    <w:family w:val="roman"/>
    <w:pitch w:val="variable"/>
    <w:sig w:usb0="A00002EF" w:usb1="4000004B" w:usb2="00000000" w:usb3="00000000" w:csb0="0000009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MT">
    <w:altName w:val="Times New Roman"/>
    <w:panose1 w:val="00000000000000000000"/>
    <w:charset w:val="00"/>
    <w:family w:val="roman"/>
    <w:notTrueType/>
    <w:pitch w:val="default"/>
    <w:sig w:usb0="00000000" w:usb1="00000000" w:usb2="00000000" w:usb3="00000000" w:csb0="00000000" w:csb1="00000000"/>
  </w:font>
  <w:font w:name="Arial Narrow">
    <w:panose1 w:val="020B0506020202030204"/>
    <w:charset w:val="CC"/>
    <w:family w:val="swiss"/>
    <w:pitch w:val="variable"/>
    <w:sig w:usb0="00000287" w:usb1="00000800" w:usb2="00000000" w:usb3="00000000" w:csb0="0000009F" w:csb1="00000000"/>
  </w:font>
  <w:font w:name="StoneSerif">
    <w:altName w:val="Times New Roman"/>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92D" w:rsidRDefault="00464E3A" w:rsidP="002F2A33">
    <w:pPr>
      <w:pStyle w:val="Footer"/>
      <w:framePr w:wrap="around" w:vAnchor="text" w:hAnchor="margin" w:xAlign="right" w:y="1"/>
      <w:rPr>
        <w:rStyle w:val="PageNumber"/>
      </w:rPr>
    </w:pPr>
    <w:r>
      <w:rPr>
        <w:rStyle w:val="PageNumber"/>
      </w:rPr>
      <w:fldChar w:fldCharType="begin"/>
    </w:r>
    <w:r w:rsidR="0058592D">
      <w:rPr>
        <w:rStyle w:val="PageNumber"/>
      </w:rPr>
      <w:instrText xml:space="preserve">PAGE  </w:instrText>
    </w:r>
    <w:r>
      <w:rPr>
        <w:rStyle w:val="PageNumber"/>
      </w:rPr>
      <w:fldChar w:fldCharType="end"/>
    </w:r>
  </w:p>
  <w:p w:rsidR="0058592D" w:rsidRDefault="0058592D" w:rsidP="00DF2B4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92D" w:rsidRPr="00C42F3F" w:rsidRDefault="00464E3A" w:rsidP="002F2A33">
    <w:pPr>
      <w:pStyle w:val="Footer"/>
      <w:framePr w:wrap="around" w:vAnchor="text" w:hAnchor="margin" w:xAlign="right" w:y="1"/>
      <w:rPr>
        <w:rStyle w:val="PageNumber"/>
        <w:rFonts w:ascii="StobiSerif Regular" w:hAnsi="StobiSerif Regular"/>
        <w:sz w:val="20"/>
        <w:szCs w:val="20"/>
      </w:rPr>
    </w:pPr>
    <w:r w:rsidRPr="00C42F3F">
      <w:rPr>
        <w:rStyle w:val="PageNumber"/>
        <w:rFonts w:ascii="StobiSerif Regular" w:hAnsi="StobiSerif Regular"/>
        <w:sz w:val="20"/>
        <w:szCs w:val="20"/>
      </w:rPr>
      <w:fldChar w:fldCharType="begin"/>
    </w:r>
    <w:r w:rsidR="0058592D" w:rsidRPr="00C42F3F">
      <w:rPr>
        <w:rStyle w:val="PageNumber"/>
        <w:rFonts w:ascii="StobiSerif Regular" w:hAnsi="StobiSerif Regular"/>
        <w:sz w:val="20"/>
        <w:szCs w:val="20"/>
      </w:rPr>
      <w:instrText xml:space="preserve">PAGE  </w:instrText>
    </w:r>
    <w:r w:rsidRPr="00C42F3F">
      <w:rPr>
        <w:rStyle w:val="PageNumber"/>
        <w:rFonts w:ascii="StobiSerif Regular" w:hAnsi="StobiSerif Regular"/>
        <w:sz w:val="20"/>
        <w:szCs w:val="20"/>
      </w:rPr>
      <w:fldChar w:fldCharType="separate"/>
    </w:r>
    <w:r w:rsidR="00C45BD8">
      <w:rPr>
        <w:rStyle w:val="PageNumber"/>
        <w:rFonts w:ascii="StobiSerif Regular" w:hAnsi="StobiSerif Regular"/>
        <w:noProof/>
        <w:sz w:val="20"/>
        <w:szCs w:val="20"/>
      </w:rPr>
      <w:t>1</w:t>
    </w:r>
    <w:r w:rsidRPr="00C42F3F">
      <w:rPr>
        <w:rStyle w:val="PageNumber"/>
        <w:rFonts w:ascii="StobiSerif Regular" w:hAnsi="StobiSerif Regular"/>
        <w:sz w:val="20"/>
        <w:szCs w:val="20"/>
      </w:rPr>
      <w:fldChar w:fldCharType="end"/>
    </w:r>
  </w:p>
  <w:p w:rsidR="0058592D" w:rsidRDefault="0058592D" w:rsidP="00C42F3F">
    <w:pPr>
      <w:pStyle w:val="Footer"/>
      <w:ind w:right="360"/>
      <w:jc w:val="center"/>
      <w:rPr>
        <w:rFonts w:ascii="StobiSerif Regular" w:hAnsi="StobiSerif Regular"/>
        <w:sz w:val="16"/>
        <w:szCs w:val="16"/>
      </w:rPr>
    </w:pPr>
  </w:p>
  <w:p w:rsidR="0058592D" w:rsidRPr="00C42F3F" w:rsidRDefault="00464E3A" w:rsidP="00C42F3F">
    <w:pPr>
      <w:pStyle w:val="Footer"/>
      <w:ind w:right="360"/>
      <w:jc w:val="center"/>
      <w:rPr>
        <w:rFonts w:ascii="StobiSerif Regular" w:hAnsi="StobiSerif Regular"/>
        <w:sz w:val="16"/>
        <w:szCs w:val="16"/>
      </w:rPr>
    </w:pPr>
    <w:r w:rsidRPr="00464E3A">
      <w:rPr>
        <w:rFonts w:ascii="StobiSerif Regular" w:hAnsi="StobiSerif Regular"/>
        <w:sz w:val="16"/>
        <w:szCs w:val="16"/>
      </w:rPr>
      <w:pict>
        <v:shapetype id="_x0000_t202" coordsize="21600,21600" o:spt="202" path="m,l,21600r21600,l21600,xe">
          <v:stroke joinstyle="miter"/>
          <v:path gradientshapeok="t" o:connecttype="rect"/>
        </v:shapetype>
        <v:shape id="_x0000_s1025" type="#_x0000_t202" style="position:absolute;left:0;text-align:left;margin-left:512.35pt;margin-top:.05pt;width:5.9pt;height:13.65pt;z-index:251657728;mso-wrap-distance-left:0;mso-wrap-distance-right:0;mso-position-horizontal-relative:page" stroked="f">
          <v:fill opacity="0" color2="black"/>
          <v:textbox style="mso-next-textbox:#_x0000_s1025" inset="0,0,0,0">
            <w:txbxContent>
              <w:p w:rsidR="0058592D" w:rsidRDefault="0058592D">
                <w:pPr>
                  <w:pStyle w:val="Footer"/>
                </w:pPr>
              </w:p>
            </w:txbxContent>
          </v:textbox>
          <w10:wrap type="square" side="largest" anchorx="page"/>
        </v:shape>
      </w:pict>
    </w:r>
    <w:r w:rsidR="0058592D" w:rsidRPr="00C42F3F">
      <w:rPr>
        <w:rFonts w:ascii="StobiSerif Regular" w:hAnsi="StobiSerif Regular"/>
        <w:sz w:val="16"/>
        <w:szCs w:val="16"/>
      </w:rPr>
      <w:t>Sectoral Annual Implementation Report</w:t>
    </w:r>
  </w:p>
  <w:p w:rsidR="0058592D" w:rsidRPr="00C42F3F" w:rsidRDefault="0058592D" w:rsidP="00C42F3F">
    <w:pPr>
      <w:autoSpaceDE w:val="0"/>
      <w:spacing w:after="120"/>
      <w:jc w:val="center"/>
      <w:rPr>
        <w:rFonts w:ascii="StobiSerif Regular" w:hAnsi="StobiSerif Regular"/>
        <w:bCs/>
        <w:sz w:val="16"/>
        <w:szCs w:val="16"/>
      </w:rPr>
    </w:pPr>
    <w:r w:rsidRPr="00C42F3F">
      <w:rPr>
        <w:rFonts w:ascii="StobiSerif Regular" w:hAnsi="StobiSerif Regular"/>
        <w:sz w:val="16"/>
        <w:szCs w:val="16"/>
      </w:rPr>
      <w:t xml:space="preserve">IPA Component I – Transitional Assistance and </w:t>
    </w:r>
    <w:smartTag w:uri="urn:schemas-microsoft-com:office:smarttags" w:element="place">
      <w:smartTag w:uri="urn:schemas-microsoft-com:office:smarttags" w:element="PlaceName">
        <w:r w:rsidRPr="00C42F3F">
          <w:rPr>
            <w:rFonts w:ascii="StobiSerif Regular" w:hAnsi="StobiSerif Regular"/>
            <w:sz w:val="16"/>
            <w:szCs w:val="16"/>
          </w:rPr>
          <w:t>Institution</w:t>
        </w:r>
      </w:smartTag>
      <w:r w:rsidRPr="00C42F3F">
        <w:rPr>
          <w:rFonts w:ascii="StobiSerif Regular" w:hAnsi="StobiSerif Regular"/>
          <w:sz w:val="16"/>
          <w:szCs w:val="16"/>
        </w:rPr>
        <w:t xml:space="preserve"> </w:t>
      </w:r>
      <w:smartTag w:uri="urn:schemas-microsoft-com:office:smarttags" w:element="PlaceType">
        <w:r w:rsidRPr="00C42F3F">
          <w:rPr>
            <w:rFonts w:ascii="StobiSerif Regular" w:hAnsi="StobiSerif Regular"/>
            <w:sz w:val="16"/>
            <w:szCs w:val="16"/>
          </w:rPr>
          <w:t>Building</w:t>
        </w:r>
      </w:smartTag>
    </w:smartTag>
    <w:r w:rsidRPr="00C42F3F">
      <w:rPr>
        <w:rFonts w:ascii="StobiSerif Regular" w:hAnsi="StobiSerif Regular"/>
        <w:sz w:val="16"/>
        <w:szCs w:val="16"/>
      </w:rPr>
      <w:t xml:space="preserve"> (TAIB)</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5BD8" w:rsidRDefault="00C45BD8">
      <w:r>
        <w:separator/>
      </w:r>
    </w:p>
  </w:footnote>
  <w:footnote w:type="continuationSeparator" w:id="1">
    <w:p w:rsidR="00C45BD8" w:rsidRDefault="00C45BD8">
      <w:r>
        <w:continuationSeparator/>
      </w:r>
    </w:p>
  </w:footnote>
  <w:footnote w:id="2">
    <w:p w:rsidR="0058592D" w:rsidRPr="00EA749D" w:rsidRDefault="0058592D" w:rsidP="00CC72D8">
      <w:pPr>
        <w:pStyle w:val="FootnoteText"/>
        <w:spacing w:after="60"/>
        <w:ind w:left="360" w:hanging="360"/>
        <w:jc w:val="both"/>
        <w:rPr>
          <w:rFonts w:ascii="StobiSerif Regular" w:hAnsi="StobiSerif Regular"/>
          <w:sz w:val="18"/>
          <w:szCs w:val="18"/>
        </w:rPr>
      </w:pPr>
      <w:r w:rsidRPr="00EA749D">
        <w:rPr>
          <w:rStyle w:val="FootnoteCharacters"/>
          <w:rFonts w:ascii="StobiSerif Regular" w:hAnsi="StobiSerif Regular"/>
          <w:sz w:val="18"/>
          <w:szCs w:val="18"/>
        </w:rPr>
        <w:footnoteRef/>
      </w:r>
      <w:r w:rsidRPr="00EA749D">
        <w:rPr>
          <w:rFonts w:ascii="StobiSerif Regular" w:hAnsi="StobiSerif Regular"/>
          <w:sz w:val="18"/>
          <w:szCs w:val="18"/>
        </w:rPr>
        <w:tab/>
        <w:t>Council Regulation (EC, Euratom) No 1605/2002 of 25 June 2002 on the Financial Regulation applicable to the general budget of the European Communities (OJ L 248, 16.9.2002, p. 1), as last amended by Council Regulation (EC, Euratom) 1995/2006 of 13 December 2006 (OJ L 390, 30.12.2006, p. 1).</w:t>
      </w:r>
    </w:p>
  </w:footnote>
  <w:footnote w:id="3">
    <w:p w:rsidR="0058592D" w:rsidRPr="00EA749D" w:rsidRDefault="0058592D" w:rsidP="00CC72D8">
      <w:pPr>
        <w:pStyle w:val="FootnoteText"/>
        <w:spacing w:after="60"/>
        <w:ind w:left="360" w:hanging="360"/>
        <w:jc w:val="both"/>
        <w:rPr>
          <w:rFonts w:ascii="StobiSerif Regular" w:hAnsi="StobiSerif Regular"/>
          <w:sz w:val="18"/>
          <w:szCs w:val="18"/>
        </w:rPr>
      </w:pPr>
      <w:r w:rsidRPr="00EA749D">
        <w:rPr>
          <w:rStyle w:val="FootnoteCharacters"/>
          <w:rFonts w:ascii="StobiSerif Regular" w:hAnsi="StobiSerif Regular"/>
          <w:sz w:val="18"/>
          <w:szCs w:val="18"/>
        </w:rPr>
        <w:footnoteRef/>
      </w:r>
      <w:r w:rsidRPr="00EA749D">
        <w:rPr>
          <w:rFonts w:ascii="StobiSerif Regular" w:hAnsi="StobiSerif Regular"/>
          <w:sz w:val="18"/>
          <w:szCs w:val="18"/>
        </w:rPr>
        <w:tab/>
        <w:t>Commission Regulation (EC, Euratom) No 2342/2002 of 23 December 2002 laying down detailed rules for the implementation of Council Regulation (EC, Euroatom) No 1605/2002 (OJ L 357, 31.12.2002, p. 1), as last amended by Commission Regulation No 478/2007 of 23 April 2007 (OJ L 111, 28.4.2007, p. 13).</w:t>
      </w:r>
    </w:p>
  </w:footnote>
  <w:footnote w:id="4">
    <w:p w:rsidR="008456CE" w:rsidRPr="008456CE" w:rsidRDefault="008456CE" w:rsidP="008456CE">
      <w:pPr>
        <w:pStyle w:val="FootnoteText"/>
        <w:jc w:val="both"/>
        <w:rPr>
          <w:rFonts w:ascii="StobiSerif Regular" w:hAnsi="StobiSerif Regular"/>
          <w:sz w:val="18"/>
          <w:szCs w:val="18"/>
          <w:lang w:val="en-US"/>
        </w:rPr>
      </w:pPr>
      <w:r w:rsidRPr="008456CE">
        <w:rPr>
          <w:rStyle w:val="FootnoteReference"/>
          <w:rFonts w:ascii="StobiSerif Regular" w:hAnsi="StobiSerif Regular"/>
          <w:sz w:val="18"/>
          <w:szCs w:val="18"/>
        </w:rPr>
        <w:footnoteRef/>
      </w:r>
      <w:r w:rsidRPr="008456CE">
        <w:rPr>
          <w:rFonts w:ascii="StobiSerif Regular" w:hAnsi="StobiSerif Regular"/>
          <w:sz w:val="18"/>
          <w:szCs w:val="18"/>
        </w:rPr>
        <w:t xml:space="preserve"> </w:t>
      </w:r>
      <w:r w:rsidRPr="008456CE">
        <w:rPr>
          <w:rFonts w:ascii="StobiSerif Regular" w:hAnsi="StobiSerif Regular"/>
          <w:sz w:val="18"/>
          <w:szCs w:val="18"/>
          <w:lang w:val="en-US"/>
        </w:rPr>
        <w:t xml:space="preserve">NIPAC requested modification of the Financing Agreement in order to extend the contracting deadline for one additional year.  The approval process with the Commission services is ongoing.  </w:t>
      </w:r>
    </w:p>
  </w:footnote>
  <w:footnote w:id="5">
    <w:p w:rsidR="00134C2A" w:rsidRPr="000545BB" w:rsidRDefault="00134C2A">
      <w:pPr>
        <w:pStyle w:val="FootnoteText"/>
        <w:rPr>
          <w:rFonts w:ascii="StobiSerif Regular" w:hAnsi="StobiSerif Regular"/>
          <w:sz w:val="18"/>
          <w:szCs w:val="18"/>
          <w:lang w:val="en-US"/>
        </w:rPr>
      </w:pPr>
      <w:r w:rsidRPr="000545BB">
        <w:rPr>
          <w:rStyle w:val="FootnoteReference"/>
          <w:rFonts w:ascii="StobiSerif Regular" w:hAnsi="StobiSerif Regular"/>
          <w:sz w:val="18"/>
          <w:szCs w:val="18"/>
        </w:rPr>
        <w:footnoteRef/>
      </w:r>
      <w:r w:rsidRPr="000545BB">
        <w:rPr>
          <w:rFonts w:ascii="StobiSerif Regular" w:hAnsi="StobiSerif Regular"/>
          <w:sz w:val="18"/>
          <w:szCs w:val="18"/>
        </w:rPr>
        <w:t xml:space="preserve"> </w:t>
      </w:r>
      <w:r w:rsidR="00DA75BF">
        <w:rPr>
          <w:rFonts w:ascii="StobiSerif Regular" w:hAnsi="StobiSerif Regular"/>
          <w:sz w:val="18"/>
          <w:szCs w:val="18"/>
          <w:lang w:val="en-US"/>
        </w:rPr>
        <w:t>Annex 4</w:t>
      </w:r>
      <w:r w:rsidRPr="000545BB">
        <w:rPr>
          <w:rFonts w:ascii="StobiSerif Regular" w:hAnsi="StobiSerif Regular"/>
          <w:sz w:val="18"/>
          <w:szCs w:val="18"/>
          <w:lang w:val="en-US"/>
        </w:rPr>
        <w:t xml:space="preserve"> – Procurement Plan for </w:t>
      </w:r>
      <w:smartTag w:uri="urn:schemas-microsoft-com:office:smarttags" w:element="stockticker">
        <w:r w:rsidRPr="000545BB">
          <w:rPr>
            <w:rFonts w:ascii="StobiSerif Regular" w:hAnsi="StobiSerif Regular"/>
            <w:sz w:val="18"/>
            <w:szCs w:val="18"/>
            <w:lang w:val="en-US"/>
          </w:rPr>
          <w:t>IPA</w:t>
        </w:r>
      </w:smartTag>
      <w:r w:rsidRPr="000545BB">
        <w:rPr>
          <w:rFonts w:ascii="StobiSerif Regular" w:hAnsi="StobiSerif Regular"/>
          <w:sz w:val="18"/>
          <w:szCs w:val="18"/>
          <w:lang w:val="en-US"/>
        </w:rPr>
        <w:t xml:space="preserve"> 2010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92D" w:rsidRDefault="00376791" w:rsidP="00EA749D">
    <w:pPr>
      <w:pStyle w:val="Header"/>
      <w:tabs>
        <w:tab w:val="clear" w:pos="8306"/>
        <w:tab w:val="right" w:pos="9120"/>
      </w:tabs>
      <w:rPr>
        <w:rFonts w:ascii="StobiSerif Regular" w:hAnsi="StobiSerif Regular" w:cs="Arial"/>
        <w:lang w:val="mk-MK"/>
      </w:rPr>
    </w:pPr>
    <w:r>
      <w:rPr>
        <w:rFonts w:ascii="StobiSerif Regular" w:hAnsi="StobiSerif Regular" w:cs="Arial"/>
        <w:noProof/>
        <w:color w:val="0000CC"/>
        <w:lang w:val="en-US" w:eastAsia="en-US"/>
      </w:rPr>
      <w:drawing>
        <wp:inline distT="0" distB="0" distL="0" distR="0">
          <wp:extent cx="695325" cy="476250"/>
          <wp:effectExtent l="19050" t="0" r="9525" b="0"/>
          <wp:docPr id="1" name="Picture 1" descr="http://tbn0.google.com/images?q=tbn:tIl_Su9kO7IeFM:http://www.euro.cauce.org/images/flags/eu-flag.gif">
            <a:hlinkClick xmlns:a="http://schemas.openxmlformats.org/drawingml/2006/main" r:id="rId1" tgtFrame="_top"/>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bn0.google.com/images?q=tbn:tIl_Su9kO7IeFM:http://www.euro.cauce.org/images/flags/eu-flag.gif"/>
                  <pic:cNvPicPr>
                    <a:picLocks noChangeAspect="1" noChangeArrowheads="1"/>
                  </pic:cNvPicPr>
                </pic:nvPicPr>
                <pic:blipFill>
                  <a:blip r:embed="rId2" r:link="rId3"/>
                  <a:srcRect/>
                  <a:stretch>
                    <a:fillRect/>
                  </a:stretch>
                </pic:blipFill>
                <pic:spPr bwMode="auto">
                  <a:xfrm>
                    <a:off x="0" y="0"/>
                    <a:ext cx="695325" cy="476250"/>
                  </a:xfrm>
                  <a:prstGeom prst="rect">
                    <a:avLst/>
                  </a:prstGeom>
                  <a:noFill/>
                  <a:ln w="9525">
                    <a:noFill/>
                    <a:miter lim="800000"/>
                    <a:headEnd/>
                    <a:tailEnd/>
                  </a:ln>
                </pic:spPr>
              </pic:pic>
            </a:graphicData>
          </a:graphic>
        </wp:inline>
      </w:drawing>
    </w:r>
    <w:r w:rsidR="0058592D">
      <w:rPr>
        <w:rFonts w:ascii="StobiSerif Regular" w:hAnsi="StobiSerif Regular" w:cs="Arial"/>
        <w:lang w:val="mk-MK"/>
      </w:rPr>
      <w:tab/>
    </w:r>
    <w:r w:rsidR="0058592D">
      <w:rPr>
        <w:rFonts w:ascii="StobiSerif Regular" w:hAnsi="StobiSerif Regular" w:cs="Arial"/>
        <w:lang w:val="mk-MK"/>
      </w:rPr>
      <w:tab/>
    </w:r>
    <w:r>
      <w:rPr>
        <w:rFonts w:ascii="StobiSerif Regular" w:hAnsi="StobiSerif Regular" w:cs="Arial"/>
        <w:noProof/>
        <w:color w:val="0000CC"/>
        <w:lang w:val="en-US" w:eastAsia="en-US"/>
      </w:rPr>
      <w:drawing>
        <wp:inline distT="0" distB="0" distL="0" distR="0">
          <wp:extent cx="704850" cy="485775"/>
          <wp:effectExtent l="19050" t="0" r="0" b="0"/>
          <wp:docPr id="2" name="Picture 2" descr="http://tbn0.google.com/images?q=tbn:32C0ALkhu0poCM:http://www.33ff.com/flags/XL_flags/Macedonia_flag.gif">
            <a:hlinkClick xmlns:a="http://schemas.openxmlformats.org/drawingml/2006/main" r:id="rId4" tgtFrame="_top"/>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bn0.google.com/images?q=tbn:32C0ALkhu0poCM:http://www.33ff.com/flags/XL_flags/Macedonia_flag.gif"/>
                  <pic:cNvPicPr>
                    <a:picLocks noChangeAspect="1" noChangeArrowheads="1"/>
                  </pic:cNvPicPr>
                </pic:nvPicPr>
                <pic:blipFill>
                  <a:blip r:embed="rId5" r:link="rId6"/>
                  <a:srcRect/>
                  <a:stretch>
                    <a:fillRect/>
                  </a:stretch>
                </pic:blipFill>
                <pic:spPr bwMode="auto">
                  <a:xfrm>
                    <a:off x="0" y="0"/>
                    <a:ext cx="704850" cy="485775"/>
                  </a:xfrm>
                  <a:prstGeom prst="rect">
                    <a:avLst/>
                  </a:prstGeom>
                  <a:noFill/>
                  <a:ln w="9525">
                    <a:noFill/>
                    <a:miter lim="800000"/>
                    <a:headEnd/>
                    <a:tailEnd/>
                  </a:ln>
                </pic:spPr>
              </pic:pic>
            </a:graphicData>
          </a:graphic>
        </wp:inline>
      </w:drawing>
    </w:r>
  </w:p>
  <w:p w:rsidR="0058592D" w:rsidRPr="00EA749D" w:rsidRDefault="0058592D" w:rsidP="00EA749D">
    <w:pPr>
      <w:pStyle w:val="Header"/>
      <w:tabs>
        <w:tab w:val="clear" w:pos="8306"/>
        <w:tab w:val="right" w:pos="9120"/>
      </w:tabs>
      <w:rPr>
        <w:lang w:val="mk-MK"/>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3in;height:3in" o:bullet="t"/>
    </w:pict>
  </w:numPicBullet>
  <w:numPicBullet w:numPicBulletId="1">
    <w:pict>
      <v:shape id="_x0000_i1062" type="#_x0000_t75" style="width:3in;height:3in" o:bullet="t"/>
    </w:pict>
  </w:numPicBullet>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2">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3">
    <w:nsid w:val="00000005"/>
    <w:multiLevelType w:val="singleLevel"/>
    <w:tmpl w:val="00000005"/>
    <w:name w:val="WW8Num5"/>
    <w:lvl w:ilvl="0">
      <w:start w:val="1"/>
      <w:numFmt w:val="bullet"/>
      <w:pStyle w:val="ListBullet"/>
      <w:lvlText w:val=""/>
      <w:lvlJc w:val="left"/>
      <w:pPr>
        <w:tabs>
          <w:tab w:val="num" w:pos="113"/>
        </w:tabs>
        <w:ind w:left="113" w:hanging="113"/>
      </w:pPr>
      <w:rPr>
        <w:rFonts w:ascii="Wingdings" w:hAnsi="Wingdings"/>
      </w:rPr>
    </w:lvl>
  </w:abstractNum>
  <w:abstractNum w:abstractNumId="4">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5">
    <w:nsid w:val="00000007"/>
    <w:multiLevelType w:val="singleLevel"/>
    <w:tmpl w:val="00000007"/>
    <w:name w:val="WW8Num7"/>
    <w:lvl w:ilvl="0">
      <w:start w:val="1"/>
      <w:numFmt w:val="bullet"/>
      <w:lvlText w:val=""/>
      <w:lvlJc w:val="left"/>
      <w:pPr>
        <w:tabs>
          <w:tab w:val="num" w:pos="480"/>
        </w:tabs>
        <w:ind w:left="480" w:hanging="360"/>
      </w:pPr>
      <w:rPr>
        <w:rFonts w:ascii="Symbol" w:hAnsi="Symbol"/>
      </w:rPr>
    </w:lvl>
  </w:abstractNum>
  <w:abstractNum w:abstractNumId="6">
    <w:nsid w:val="00000008"/>
    <w:multiLevelType w:val="singleLevel"/>
    <w:tmpl w:val="00000008"/>
    <w:name w:val="WW8Num8"/>
    <w:lvl w:ilvl="0">
      <w:start w:val="1"/>
      <w:numFmt w:val="decimal"/>
      <w:lvlText w:val="%1."/>
      <w:lvlJc w:val="left"/>
      <w:pPr>
        <w:tabs>
          <w:tab w:val="num" w:pos="720"/>
        </w:tabs>
        <w:ind w:left="720" w:hanging="360"/>
      </w:pPr>
    </w:lvl>
  </w:abstractNum>
  <w:abstractNum w:abstractNumId="7">
    <w:nsid w:val="00000009"/>
    <w:multiLevelType w:val="singleLevel"/>
    <w:tmpl w:val="00000009"/>
    <w:name w:val="WW8Num9"/>
    <w:lvl w:ilvl="0">
      <w:start w:val="1"/>
      <w:numFmt w:val="decimal"/>
      <w:lvlText w:val="%1."/>
      <w:lvlJc w:val="left"/>
      <w:pPr>
        <w:tabs>
          <w:tab w:val="num" w:pos="720"/>
        </w:tabs>
        <w:ind w:left="720" w:hanging="360"/>
      </w:pPr>
    </w:lvl>
  </w:abstractNum>
  <w:abstractNum w:abstractNumId="8">
    <w:nsid w:val="0000000A"/>
    <w:multiLevelType w:val="singleLevel"/>
    <w:tmpl w:val="0000000A"/>
    <w:name w:val="WW8Num10"/>
    <w:lvl w:ilvl="0">
      <w:start w:val="1"/>
      <w:numFmt w:val="decimal"/>
      <w:lvlText w:val="%1."/>
      <w:lvlJc w:val="left"/>
      <w:pPr>
        <w:tabs>
          <w:tab w:val="num" w:pos="1789"/>
        </w:tabs>
        <w:ind w:left="1789" w:hanging="360"/>
      </w:pPr>
    </w:lvl>
  </w:abstractNum>
  <w:abstractNum w:abstractNumId="9">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10">
    <w:nsid w:val="0000000C"/>
    <w:multiLevelType w:val="singleLevel"/>
    <w:tmpl w:val="0000000C"/>
    <w:name w:val="WW8Num12"/>
    <w:lvl w:ilvl="0">
      <w:start w:val="1"/>
      <w:numFmt w:val="bullet"/>
      <w:lvlText w:val=""/>
      <w:lvlJc w:val="left"/>
      <w:pPr>
        <w:tabs>
          <w:tab w:val="num" w:pos="720"/>
        </w:tabs>
        <w:ind w:left="720" w:hanging="360"/>
      </w:pPr>
      <w:rPr>
        <w:rFonts w:ascii="Symbol" w:hAnsi="Symbol"/>
      </w:rPr>
    </w:lvl>
  </w:abstractNum>
  <w:abstractNum w:abstractNumId="11">
    <w:nsid w:val="0000000D"/>
    <w:multiLevelType w:val="singleLevel"/>
    <w:tmpl w:val="0000000D"/>
    <w:name w:val="WW8Num13"/>
    <w:lvl w:ilvl="0">
      <w:start w:val="1"/>
      <w:numFmt w:val="decimal"/>
      <w:lvlText w:val="%1."/>
      <w:lvlJc w:val="left"/>
      <w:pPr>
        <w:tabs>
          <w:tab w:val="num" w:pos="720"/>
        </w:tabs>
        <w:ind w:left="720" w:hanging="360"/>
      </w:pPr>
      <w:rPr>
        <w:rFonts w:ascii="Symbol" w:hAnsi="Symbol"/>
      </w:rPr>
    </w:lvl>
  </w:abstractNum>
  <w:abstractNum w:abstractNumId="12">
    <w:nsid w:val="0000000E"/>
    <w:multiLevelType w:val="singleLevel"/>
    <w:tmpl w:val="0000000E"/>
    <w:name w:val="WW8Num14"/>
    <w:lvl w:ilvl="0">
      <w:start w:val="1"/>
      <w:numFmt w:val="decimal"/>
      <w:lvlText w:val="%1."/>
      <w:lvlJc w:val="left"/>
      <w:pPr>
        <w:tabs>
          <w:tab w:val="num" w:pos="720"/>
        </w:tabs>
        <w:ind w:left="720" w:hanging="360"/>
      </w:pPr>
    </w:lvl>
  </w:abstractNum>
  <w:abstractNum w:abstractNumId="13">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14">
    <w:nsid w:val="00000010"/>
    <w:multiLevelType w:val="singleLevel"/>
    <w:tmpl w:val="00000010"/>
    <w:name w:val="WW8Num16"/>
    <w:lvl w:ilvl="0">
      <w:start w:val="1"/>
      <w:numFmt w:val="decimal"/>
      <w:lvlText w:val="%1."/>
      <w:lvlJc w:val="left"/>
      <w:pPr>
        <w:tabs>
          <w:tab w:val="num" w:pos="720"/>
        </w:tabs>
        <w:ind w:left="720" w:hanging="360"/>
      </w:pPr>
    </w:lvl>
  </w:abstractNum>
  <w:abstractNum w:abstractNumId="15">
    <w:nsid w:val="00000011"/>
    <w:multiLevelType w:val="singleLevel"/>
    <w:tmpl w:val="00000011"/>
    <w:name w:val="WW8Num17"/>
    <w:lvl w:ilvl="0">
      <w:start w:val="1"/>
      <w:numFmt w:val="decimal"/>
      <w:lvlText w:val="%1."/>
      <w:lvlJc w:val="left"/>
      <w:pPr>
        <w:tabs>
          <w:tab w:val="num" w:pos="720"/>
        </w:tabs>
        <w:ind w:left="720" w:hanging="360"/>
      </w:pPr>
    </w:lvl>
  </w:abstractNum>
  <w:abstractNum w:abstractNumId="16">
    <w:nsid w:val="00000012"/>
    <w:multiLevelType w:val="singleLevel"/>
    <w:tmpl w:val="00000012"/>
    <w:name w:val="WW8Num18"/>
    <w:lvl w:ilvl="0">
      <w:start w:val="1"/>
      <w:numFmt w:val="bullet"/>
      <w:lvlText w:val=""/>
      <w:lvlJc w:val="left"/>
      <w:pPr>
        <w:tabs>
          <w:tab w:val="num" w:pos="720"/>
        </w:tabs>
        <w:ind w:left="720" w:hanging="360"/>
      </w:pPr>
      <w:rPr>
        <w:rFonts w:ascii="Symbol" w:hAnsi="Symbol"/>
      </w:rPr>
    </w:lvl>
  </w:abstractNum>
  <w:abstractNum w:abstractNumId="17">
    <w:nsid w:val="00000013"/>
    <w:multiLevelType w:val="singleLevel"/>
    <w:tmpl w:val="00000013"/>
    <w:name w:val="WW8Num19"/>
    <w:lvl w:ilvl="0">
      <w:start w:val="1"/>
      <w:numFmt w:val="bullet"/>
      <w:lvlText w:val=""/>
      <w:lvlJc w:val="left"/>
      <w:pPr>
        <w:tabs>
          <w:tab w:val="num" w:pos="1553"/>
        </w:tabs>
        <w:ind w:left="1553" w:hanging="360"/>
      </w:pPr>
      <w:rPr>
        <w:rFonts w:ascii="Symbol" w:hAnsi="Symbol"/>
      </w:rPr>
    </w:lvl>
  </w:abstractNum>
  <w:abstractNum w:abstractNumId="18">
    <w:nsid w:val="00000014"/>
    <w:multiLevelType w:val="singleLevel"/>
    <w:tmpl w:val="00000014"/>
    <w:name w:val="WW8Num20"/>
    <w:lvl w:ilvl="0">
      <w:start w:val="1"/>
      <w:numFmt w:val="decimal"/>
      <w:lvlText w:val="%1."/>
      <w:lvlJc w:val="left"/>
      <w:pPr>
        <w:tabs>
          <w:tab w:val="num" w:pos="720"/>
        </w:tabs>
        <w:ind w:left="720" w:hanging="360"/>
      </w:pPr>
    </w:lvl>
  </w:abstractNum>
  <w:abstractNum w:abstractNumId="19">
    <w:nsid w:val="00000015"/>
    <w:multiLevelType w:val="singleLevel"/>
    <w:tmpl w:val="00000015"/>
    <w:name w:val="WW8Num21"/>
    <w:lvl w:ilvl="0">
      <w:start w:val="1"/>
      <w:numFmt w:val="decimal"/>
      <w:lvlText w:val="%1."/>
      <w:lvlJc w:val="left"/>
      <w:pPr>
        <w:tabs>
          <w:tab w:val="num" w:pos="720"/>
        </w:tabs>
        <w:ind w:left="720" w:hanging="360"/>
      </w:pPr>
    </w:lvl>
  </w:abstractNum>
  <w:abstractNum w:abstractNumId="20">
    <w:nsid w:val="00000016"/>
    <w:multiLevelType w:val="singleLevel"/>
    <w:tmpl w:val="00000016"/>
    <w:name w:val="WW8Num22"/>
    <w:lvl w:ilvl="0">
      <w:start w:val="1"/>
      <w:numFmt w:val="decimal"/>
      <w:lvlText w:val="%1."/>
      <w:lvlJc w:val="left"/>
      <w:pPr>
        <w:tabs>
          <w:tab w:val="num" w:pos="720"/>
        </w:tabs>
        <w:ind w:left="720" w:hanging="360"/>
      </w:pPr>
    </w:lvl>
  </w:abstractNum>
  <w:abstractNum w:abstractNumId="21">
    <w:nsid w:val="00000017"/>
    <w:multiLevelType w:val="singleLevel"/>
    <w:tmpl w:val="00000017"/>
    <w:name w:val="WW8Num23"/>
    <w:lvl w:ilvl="0">
      <w:start w:val="1"/>
      <w:numFmt w:val="decimal"/>
      <w:lvlText w:val="%1."/>
      <w:lvlJc w:val="left"/>
      <w:pPr>
        <w:tabs>
          <w:tab w:val="num" w:pos="720"/>
        </w:tabs>
        <w:ind w:left="720" w:hanging="360"/>
      </w:pPr>
    </w:lvl>
  </w:abstractNum>
  <w:abstractNum w:abstractNumId="22">
    <w:nsid w:val="00000018"/>
    <w:multiLevelType w:val="singleLevel"/>
    <w:tmpl w:val="00000018"/>
    <w:name w:val="WW8Num24"/>
    <w:lvl w:ilvl="0">
      <w:start w:val="1"/>
      <w:numFmt w:val="bullet"/>
      <w:lvlText w:val=""/>
      <w:lvlJc w:val="left"/>
      <w:pPr>
        <w:tabs>
          <w:tab w:val="num" w:pos="720"/>
        </w:tabs>
        <w:ind w:left="720" w:hanging="360"/>
      </w:pPr>
      <w:rPr>
        <w:rFonts w:ascii="Symbol" w:hAnsi="Symbol" w:cs="Times New Roman"/>
      </w:rPr>
    </w:lvl>
  </w:abstractNum>
  <w:abstractNum w:abstractNumId="23">
    <w:nsid w:val="00000019"/>
    <w:multiLevelType w:val="singleLevel"/>
    <w:tmpl w:val="00000019"/>
    <w:name w:val="WW8Num25"/>
    <w:lvl w:ilvl="0">
      <w:start w:val="1"/>
      <w:numFmt w:val="decimal"/>
      <w:lvlText w:val="%1."/>
      <w:lvlJc w:val="left"/>
      <w:pPr>
        <w:tabs>
          <w:tab w:val="num" w:pos="720"/>
        </w:tabs>
        <w:ind w:left="720" w:hanging="360"/>
      </w:pPr>
    </w:lvl>
  </w:abstractNum>
  <w:abstractNum w:abstractNumId="24">
    <w:nsid w:val="0000001A"/>
    <w:multiLevelType w:val="singleLevel"/>
    <w:tmpl w:val="0000001A"/>
    <w:name w:val="WW8Num26"/>
    <w:lvl w:ilvl="0">
      <w:start w:val="1"/>
      <w:numFmt w:val="bullet"/>
      <w:lvlText w:val=""/>
      <w:lvlJc w:val="left"/>
      <w:pPr>
        <w:tabs>
          <w:tab w:val="num" w:pos="720"/>
        </w:tabs>
        <w:ind w:left="720" w:hanging="360"/>
      </w:pPr>
      <w:rPr>
        <w:rFonts w:ascii="Symbol" w:hAnsi="Symbol" w:cs="Times New Roman"/>
      </w:rPr>
    </w:lvl>
  </w:abstractNum>
  <w:abstractNum w:abstractNumId="25">
    <w:nsid w:val="0000001B"/>
    <w:multiLevelType w:val="singleLevel"/>
    <w:tmpl w:val="0000001B"/>
    <w:name w:val="WW8Num27"/>
    <w:lvl w:ilvl="0">
      <w:start w:val="1"/>
      <w:numFmt w:val="decimal"/>
      <w:lvlText w:val="%1."/>
      <w:lvlJc w:val="left"/>
      <w:pPr>
        <w:tabs>
          <w:tab w:val="num" w:pos="720"/>
        </w:tabs>
        <w:ind w:left="720" w:hanging="360"/>
      </w:pPr>
    </w:lvl>
  </w:abstractNum>
  <w:abstractNum w:abstractNumId="26">
    <w:nsid w:val="0000001C"/>
    <w:multiLevelType w:val="multilevel"/>
    <w:tmpl w:val="0000001C"/>
    <w:name w:val="WW8Num28"/>
    <w:lvl w:ilvl="0">
      <w:start w:val="1"/>
      <w:numFmt w:val="decimal"/>
      <w:pStyle w:val="ListNumber"/>
      <w:lvlText w:val="(%1)"/>
      <w:lvlJc w:val="left"/>
      <w:pPr>
        <w:tabs>
          <w:tab w:val="num" w:pos="709"/>
        </w:tabs>
        <w:ind w:left="709" w:hanging="709"/>
      </w:pPr>
      <w:rPr>
        <w:rFonts w:ascii="Symbol" w:hAnsi="Symbol"/>
      </w:rPr>
    </w:lvl>
    <w:lvl w:ilvl="1">
      <w:start w:val="1"/>
      <w:numFmt w:val="lowerLetter"/>
      <w:lvlText w:val="(%2)"/>
      <w:lvlJc w:val="left"/>
      <w:pPr>
        <w:tabs>
          <w:tab w:val="num" w:pos="1417"/>
        </w:tabs>
        <w:ind w:left="1417" w:hanging="708"/>
      </w:pPr>
      <w:rPr>
        <w:rFonts w:ascii="Symbol" w:hAnsi="Symbol"/>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ascii="Symbol" w:hAnsi="Symbol"/>
      </w:rPr>
    </w:lvl>
    <w:lvl w:ilvl="5">
      <w:start w:val="1"/>
      <w:numFmt w:val="lowerRoman"/>
      <w:lvlText w:val="(%6)"/>
      <w:lvlJc w:val="left"/>
      <w:pPr>
        <w:tabs>
          <w:tab w:val="num" w:pos="2160"/>
        </w:tabs>
        <w:ind w:left="2160" w:hanging="360"/>
      </w:pPr>
      <w:rPr>
        <w:rFonts w:ascii="Symbol" w:hAnsi="Symbol"/>
      </w:rPr>
    </w:lvl>
    <w:lvl w:ilvl="6">
      <w:start w:val="1"/>
      <w:numFmt w:val="decimal"/>
      <w:lvlText w:val="%7."/>
      <w:lvlJc w:val="left"/>
      <w:pPr>
        <w:tabs>
          <w:tab w:val="num" w:pos="2520"/>
        </w:tabs>
        <w:ind w:left="2520" w:hanging="360"/>
      </w:pPr>
      <w:rPr>
        <w:rFonts w:ascii="Symbol" w:hAnsi="Symbol"/>
      </w:rPr>
    </w:lvl>
    <w:lvl w:ilvl="7">
      <w:start w:val="1"/>
      <w:numFmt w:val="lowerLetter"/>
      <w:lvlText w:val="%8."/>
      <w:lvlJc w:val="left"/>
      <w:pPr>
        <w:tabs>
          <w:tab w:val="num" w:pos="2880"/>
        </w:tabs>
        <w:ind w:left="2880" w:hanging="360"/>
      </w:pPr>
      <w:rPr>
        <w:rFonts w:ascii="Symbol" w:hAnsi="Symbol"/>
      </w:rPr>
    </w:lvl>
    <w:lvl w:ilvl="8">
      <w:start w:val="1"/>
      <w:numFmt w:val="lowerRoman"/>
      <w:lvlText w:val="%9."/>
      <w:lvlJc w:val="left"/>
      <w:pPr>
        <w:tabs>
          <w:tab w:val="num" w:pos="3240"/>
        </w:tabs>
        <w:ind w:left="3240" w:hanging="360"/>
      </w:pPr>
      <w:rPr>
        <w:rFonts w:ascii="Symbol" w:hAnsi="Symbol"/>
      </w:rPr>
    </w:lvl>
  </w:abstractNum>
  <w:abstractNum w:abstractNumId="27">
    <w:nsid w:val="0000001D"/>
    <w:multiLevelType w:val="multilevel"/>
    <w:tmpl w:val="EFA077FE"/>
    <w:lvl w:ilvl="0">
      <w:start w:val="1"/>
      <w:numFmt w:val="decimal"/>
      <w:pStyle w:val="Heading1"/>
      <w:lvlText w:val="%1."/>
      <w:lvlJc w:val="left"/>
      <w:pPr>
        <w:tabs>
          <w:tab w:val="num" w:pos="850"/>
        </w:tabs>
        <w:ind w:left="850" w:hanging="850"/>
      </w:pPr>
      <w:rPr>
        <w:rFonts w:ascii="Symbol" w:hAnsi="Symbol"/>
      </w:rPr>
    </w:lvl>
    <w:lvl w:ilvl="1">
      <w:start w:val="1"/>
      <w:numFmt w:val="decimal"/>
      <w:pStyle w:val="Heading2"/>
      <w:lvlText w:val="%1.%2."/>
      <w:lvlJc w:val="left"/>
      <w:pPr>
        <w:tabs>
          <w:tab w:val="num" w:pos="850"/>
        </w:tabs>
        <w:ind w:left="850" w:hanging="850"/>
      </w:pPr>
      <w:rPr>
        <w:rFonts w:ascii="Symbol" w:hAnsi="Symbol"/>
      </w:rPr>
    </w:lvl>
    <w:lvl w:ilvl="2">
      <w:start w:val="1"/>
      <w:numFmt w:val="decimal"/>
      <w:pStyle w:val="Heading3"/>
      <w:lvlText w:val="%1.%2.%3."/>
      <w:lvlJc w:val="left"/>
      <w:pPr>
        <w:tabs>
          <w:tab w:val="num" w:pos="850"/>
        </w:tabs>
        <w:ind w:left="850" w:hanging="850"/>
      </w:pPr>
      <w:rPr>
        <w:rFonts w:ascii="Symbol" w:hAnsi="Symbol"/>
      </w:rPr>
    </w:lvl>
    <w:lvl w:ilvl="3">
      <w:start w:val="1"/>
      <w:numFmt w:val="decimal"/>
      <w:pStyle w:val="Heading4"/>
      <w:lvlText w:val="%1.%2.%3.%4."/>
      <w:lvlJc w:val="left"/>
      <w:pPr>
        <w:tabs>
          <w:tab w:val="num" w:pos="850"/>
        </w:tabs>
        <w:ind w:left="850" w:hanging="850"/>
      </w:pPr>
      <w:rPr>
        <w:rFonts w:ascii="Symbol" w:hAnsi="Symbol"/>
      </w:rPr>
    </w:lvl>
    <w:lvl w:ilvl="4">
      <w:start w:val="1"/>
      <w:numFmt w:val="lowerLetter"/>
      <w:lvlText w:val="(%5)"/>
      <w:lvlJc w:val="left"/>
      <w:pPr>
        <w:tabs>
          <w:tab w:val="num" w:pos="1800"/>
        </w:tabs>
        <w:ind w:left="1800" w:hanging="360"/>
      </w:pPr>
      <w:rPr>
        <w:rFonts w:ascii="Symbol" w:hAnsi="Symbol"/>
      </w:rPr>
    </w:lvl>
    <w:lvl w:ilvl="5">
      <w:start w:val="1"/>
      <w:numFmt w:val="lowerRoman"/>
      <w:lvlText w:val="(%6)"/>
      <w:lvlJc w:val="left"/>
      <w:pPr>
        <w:tabs>
          <w:tab w:val="num" w:pos="2160"/>
        </w:tabs>
        <w:ind w:left="2160" w:hanging="360"/>
      </w:pPr>
      <w:rPr>
        <w:rFonts w:ascii="Symbol" w:hAnsi="Symbol"/>
      </w:rPr>
    </w:lvl>
    <w:lvl w:ilvl="6">
      <w:start w:val="1"/>
      <w:numFmt w:val="decimal"/>
      <w:lvlText w:val="%7."/>
      <w:lvlJc w:val="left"/>
      <w:pPr>
        <w:tabs>
          <w:tab w:val="num" w:pos="2520"/>
        </w:tabs>
        <w:ind w:left="2520" w:hanging="360"/>
      </w:pPr>
      <w:rPr>
        <w:rFonts w:ascii="Symbol" w:hAnsi="Symbol"/>
      </w:rPr>
    </w:lvl>
    <w:lvl w:ilvl="7">
      <w:start w:val="1"/>
      <w:numFmt w:val="lowerLetter"/>
      <w:lvlText w:val="%8."/>
      <w:lvlJc w:val="left"/>
      <w:pPr>
        <w:tabs>
          <w:tab w:val="num" w:pos="2880"/>
        </w:tabs>
        <w:ind w:left="2880" w:hanging="360"/>
      </w:pPr>
      <w:rPr>
        <w:rFonts w:ascii="Symbol" w:hAnsi="Symbol"/>
      </w:rPr>
    </w:lvl>
    <w:lvl w:ilvl="8">
      <w:start w:val="1"/>
      <w:numFmt w:val="lowerRoman"/>
      <w:lvlText w:val="%9."/>
      <w:lvlJc w:val="left"/>
      <w:pPr>
        <w:tabs>
          <w:tab w:val="num" w:pos="3240"/>
        </w:tabs>
        <w:ind w:left="3240" w:hanging="360"/>
      </w:pPr>
      <w:rPr>
        <w:rFonts w:ascii="Symbol" w:hAnsi="Symbol"/>
      </w:rPr>
    </w:lvl>
  </w:abstractNum>
  <w:abstractNum w:abstractNumId="28">
    <w:nsid w:val="00626C43"/>
    <w:multiLevelType w:val="hybridMultilevel"/>
    <w:tmpl w:val="8180B228"/>
    <w:lvl w:ilvl="0" w:tplc="25708DE8">
      <w:start w:val="1"/>
      <w:numFmt w:val="decimal"/>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9">
    <w:nsid w:val="0A8257D7"/>
    <w:multiLevelType w:val="hybridMultilevel"/>
    <w:tmpl w:val="8A32318A"/>
    <w:lvl w:ilvl="0" w:tplc="042F000F">
      <w:start w:val="1"/>
      <w:numFmt w:val="decimal"/>
      <w:lvlText w:val="%1."/>
      <w:lvlJc w:val="left"/>
      <w:pPr>
        <w:ind w:left="720" w:hanging="360"/>
      </w:pPr>
    </w:lvl>
    <w:lvl w:ilvl="1" w:tplc="042F0019">
      <w:start w:val="1"/>
      <w:numFmt w:val="decimal"/>
      <w:lvlText w:val="%2."/>
      <w:lvlJc w:val="left"/>
      <w:pPr>
        <w:tabs>
          <w:tab w:val="num" w:pos="1440"/>
        </w:tabs>
        <w:ind w:left="1440" w:hanging="360"/>
      </w:pPr>
    </w:lvl>
    <w:lvl w:ilvl="2" w:tplc="042F001B">
      <w:start w:val="1"/>
      <w:numFmt w:val="decimal"/>
      <w:lvlText w:val="%3."/>
      <w:lvlJc w:val="left"/>
      <w:pPr>
        <w:tabs>
          <w:tab w:val="num" w:pos="2160"/>
        </w:tabs>
        <w:ind w:left="2160" w:hanging="360"/>
      </w:pPr>
    </w:lvl>
    <w:lvl w:ilvl="3" w:tplc="042F000F">
      <w:start w:val="1"/>
      <w:numFmt w:val="decimal"/>
      <w:lvlText w:val="%4."/>
      <w:lvlJc w:val="left"/>
      <w:pPr>
        <w:tabs>
          <w:tab w:val="num" w:pos="2880"/>
        </w:tabs>
        <w:ind w:left="2880" w:hanging="360"/>
      </w:pPr>
    </w:lvl>
    <w:lvl w:ilvl="4" w:tplc="042F0019">
      <w:start w:val="1"/>
      <w:numFmt w:val="decimal"/>
      <w:lvlText w:val="%5."/>
      <w:lvlJc w:val="left"/>
      <w:pPr>
        <w:tabs>
          <w:tab w:val="num" w:pos="3600"/>
        </w:tabs>
        <w:ind w:left="3600" w:hanging="360"/>
      </w:pPr>
    </w:lvl>
    <w:lvl w:ilvl="5" w:tplc="042F001B">
      <w:start w:val="1"/>
      <w:numFmt w:val="decimal"/>
      <w:lvlText w:val="%6."/>
      <w:lvlJc w:val="left"/>
      <w:pPr>
        <w:tabs>
          <w:tab w:val="num" w:pos="4320"/>
        </w:tabs>
        <w:ind w:left="4320" w:hanging="360"/>
      </w:pPr>
    </w:lvl>
    <w:lvl w:ilvl="6" w:tplc="042F000F">
      <w:start w:val="1"/>
      <w:numFmt w:val="decimal"/>
      <w:lvlText w:val="%7."/>
      <w:lvlJc w:val="left"/>
      <w:pPr>
        <w:tabs>
          <w:tab w:val="num" w:pos="5040"/>
        </w:tabs>
        <w:ind w:left="5040" w:hanging="360"/>
      </w:pPr>
    </w:lvl>
    <w:lvl w:ilvl="7" w:tplc="042F0019">
      <w:start w:val="1"/>
      <w:numFmt w:val="decimal"/>
      <w:lvlText w:val="%8."/>
      <w:lvlJc w:val="left"/>
      <w:pPr>
        <w:tabs>
          <w:tab w:val="num" w:pos="5760"/>
        </w:tabs>
        <w:ind w:left="5760" w:hanging="360"/>
      </w:pPr>
    </w:lvl>
    <w:lvl w:ilvl="8" w:tplc="042F001B">
      <w:start w:val="1"/>
      <w:numFmt w:val="decimal"/>
      <w:lvlText w:val="%9."/>
      <w:lvlJc w:val="left"/>
      <w:pPr>
        <w:tabs>
          <w:tab w:val="num" w:pos="6480"/>
        </w:tabs>
        <w:ind w:left="6480" w:hanging="360"/>
      </w:pPr>
    </w:lvl>
  </w:abstractNum>
  <w:abstractNum w:abstractNumId="30">
    <w:nsid w:val="0BB9671E"/>
    <w:multiLevelType w:val="hybridMultilevel"/>
    <w:tmpl w:val="6A16465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nsid w:val="0CD20E7F"/>
    <w:multiLevelType w:val="hybridMultilevel"/>
    <w:tmpl w:val="B2609A00"/>
    <w:lvl w:ilvl="0" w:tplc="472E4710">
      <w:start w:val="5"/>
      <w:numFmt w:val="bullet"/>
      <w:lvlText w:val="-"/>
      <w:lvlJc w:val="left"/>
      <w:pPr>
        <w:tabs>
          <w:tab w:val="num" w:pos="765"/>
        </w:tabs>
        <w:ind w:left="765" w:hanging="360"/>
      </w:pPr>
      <w:rPr>
        <w:rFonts w:ascii="Times New Roman" w:eastAsia="Times New Roman" w:hAnsi="Times New Roman" w:cs="Times New Roman"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32">
    <w:nsid w:val="0E882336"/>
    <w:multiLevelType w:val="multilevel"/>
    <w:tmpl w:val="0EC6003A"/>
    <w:lvl w:ilvl="0">
      <w:start w:val="1"/>
      <w:numFmt w:val="decimal"/>
      <w:lvlText w:val="%1."/>
      <w:lvlJc w:val="left"/>
      <w:pPr>
        <w:tabs>
          <w:tab w:val="num" w:pos="850"/>
        </w:tabs>
        <w:ind w:left="850" w:hanging="850"/>
      </w:pPr>
      <w:rPr>
        <w:rFonts w:ascii="Symbol" w:hAnsi="Symbol"/>
      </w:rPr>
    </w:lvl>
    <w:lvl w:ilvl="1">
      <w:start w:val="5"/>
      <w:numFmt w:val="bullet"/>
      <w:lvlText w:val="-"/>
      <w:lvlJc w:val="left"/>
      <w:pPr>
        <w:tabs>
          <w:tab w:val="num" w:pos="360"/>
        </w:tabs>
        <w:ind w:left="360" w:hanging="360"/>
      </w:pPr>
      <w:rPr>
        <w:rFonts w:ascii="Times New Roman" w:eastAsia="Times New Roman" w:hAnsi="Times New Roman" w:cs="Times New Roman" w:hint="default"/>
      </w:rPr>
    </w:lvl>
    <w:lvl w:ilvl="2">
      <w:start w:val="1"/>
      <w:numFmt w:val="decimal"/>
      <w:lvlText w:val="%1.%2.%3."/>
      <w:lvlJc w:val="left"/>
      <w:pPr>
        <w:tabs>
          <w:tab w:val="num" w:pos="850"/>
        </w:tabs>
        <w:ind w:left="850" w:hanging="850"/>
      </w:pPr>
      <w:rPr>
        <w:rFonts w:ascii="Symbol" w:hAnsi="Symbol"/>
      </w:rPr>
    </w:lvl>
    <w:lvl w:ilvl="3">
      <w:start w:val="1"/>
      <w:numFmt w:val="decimal"/>
      <w:lvlText w:val="%1.%2.%3.%4."/>
      <w:lvlJc w:val="left"/>
      <w:pPr>
        <w:tabs>
          <w:tab w:val="num" w:pos="850"/>
        </w:tabs>
        <w:ind w:left="850" w:hanging="850"/>
      </w:pPr>
      <w:rPr>
        <w:rFonts w:ascii="Symbol" w:hAnsi="Symbol"/>
      </w:rPr>
    </w:lvl>
    <w:lvl w:ilvl="4">
      <w:start w:val="1"/>
      <w:numFmt w:val="lowerLetter"/>
      <w:lvlText w:val="(%5)"/>
      <w:lvlJc w:val="left"/>
      <w:pPr>
        <w:tabs>
          <w:tab w:val="num" w:pos="1800"/>
        </w:tabs>
        <w:ind w:left="1800" w:hanging="360"/>
      </w:pPr>
      <w:rPr>
        <w:rFonts w:ascii="Symbol" w:hAnsi="Symbol"/>
      </w:rPr>
    </w:lvl>
    <w:lvl w:ilvl="5">
      <w:start w:val="1"/>
      <w:numFmt w:val="lowerRoman"/>
      <w:lvlText w:val="(%6)"/>
      <w:lvlJc w:val="left"/>
      <w:pPr>
        <w:tabs>
          <w:tab w:val="num" w:pos="2160"/>
        </w:tabs>
        <w:ind w:left="2160" w:hanging="360"/>
      </w:pPr>
      <w:rPr>
        <w:rFonts w:ascii="Symbol" w:hAnsi="Symbol"/>
      </w:rPr>
    </w:lvl>
    <w:lvl w:ilvl="6">
      <w:start w:val="1"/>
      <w:numFmt w:val="decimal"/>
      <w:lvlText w:val="%7."/>
      <w:lvlJc w:val="left"/>
      <w:pPr>
        <w:tabs>
          <w:tab w:val="num" w:pos="2520"/>
        </w:tabs>
        <w:ind w:left="2520" w:hanging="360"/>
      </w:pPr>
      <w:rPr>
        <w:rFonts w:ascii="Symbol" w:hAnsi="Symbol"/>
      </w:rPr>
    </w:lvl>
    <w:lvl w:ilvl="7">
      <w:start w:val="1"/>
      <w:numFmt w:val="lowerLetter"/>
      <w:lvlText w:val="%8."/>
      <w:lvlJc w:val="left"/>
      <w:pPr>
        <w:tabs>
          <w:tab w:val="num" w:pos="2880"/>
        </w:tabs>
        <w:ind w:left="2880" w:hanging="360"/>
      </w:pPr>
      <w:rPr>
        <w:rFonts w:ascii="Symbol" w:hAnsi="Symbol"/>
      </w:rPr>
    </w:lvl>
    <w:lvl w:ilvl="8">
      <w:start w:val="1"/>
      <w:numFmt w:val="lowerRoman"/>
      <w:lvlText w:val="%9."/>
      <w:lvlJc w:val="left"/>
      <w:pPr>
        <w:tabs>
          <w:tab w:val="num" w:pos="3240"/>
        </w:tabs>
        <w:ind w:left="3240" w:hanging="360"/>
      </w:pPr>
      <w:rPr>
        <w:rFonts w:ascii="Symbol" w:hAnsi="Symbol"/>
      </w:rPr>
    </w:lvl>
  </w:abstractNum>
  <w:abstractNum w:abstractNumId="33">
    <w:nsid w:val="10EA1352"/>
    <w:multiLevelType w:val="hybridMultilevel"/>
    <w:tmpl w:val="A5FE700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nsid w:val="189705F1"/>
    <w:multiLevelType w:val="hybridMultilevel"/>
    <w:tmpl w:val="48C65F5C"/>
    <w:lvl w:ilvl="0" w:tplc="472E4710">
      <w:start w:val="5"/>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1CFC35CB"/>
    <w:multiLevelType w:val="hybridMultilevel"/>
    <w:tmpl w:val="ED8C9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26747748"/>
    <w:multiLevelType w:val="hybridMultilevel"/>
    <w:tmpl w:val="AE8CB984"/>
    <w:lvl w:ilvl="0" w:tplc="472E4710">
      <w:start w:val="5"/>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29F54526"/>
    <w:multiLevelType w:val="hybridMultilevel"/>
    <w:tmpl w:val="0088A4D2"/>
    <w:lvl w:ilvl="0" w:tplc="472E4710">
      <w:start w:val="5"/>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2A151864"/>
    <w:multiLevelType w:val="hybridMultilevel"/>
    <w:tmpl w:val="F5B26FC8"/>
    <w:lvl w:ilvl="0" w:tplc="472E4710">
      <w:start w:val="5"/>
      <w:numFmt w:val="bullet"/>
      <w:lvlText w:val="-"/>
      <w:lvlJc w:val="left"/>
      <w:pPr>
        <w:tabs>
          <w:tab w:val="num" w:pos="1125"/>
        </w:tabs>
        <w:ind w:left="1125"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9">
    <w:nsid w:val="30B01CCE"/>
    <w:multiLevelType w:val="hybridMultilevel"/>
    <w:tmpl w:val="F800DEEC"/>
    <w:lvl w:ilvl="0" w:tplc="25708DE8">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36A75D6D"/>
    <w:multiLevelType w:val="hybridMultilevel"/>
    <w:tmpl w:val="EB022CAA"/>
    <w:lvl w:ilvl="0" w:tplc="472E4710">
      <w:start w:val="5"/>
      <w:numFmt w:val="bullet"/>
      <w:lvlText w:val="-"/>
      <w:lvlJc w:val="left"/>
      <w:pPr>
        <w:tabs>
          <w:tab w:val="num" w:pos="810"/>
        </w:tabs>
        <w:ind w:left="810" w:hanging="360"/>
      </w:pPr>
      <w:rPr>
        <w:rFonts w:ascii="Times New Roman" w:eastAsia="Times New Roman" w:hAnsi="Times New Roman" w:cs="Times New Roman" w:hint="default"/>
      </w:rPr>
    </w:lvl>
    <w:lvl w:ilvl="1" w:tplc="08090003" w:tentative="1">
      <w:start w:val="1"/>
      <w:numFmt w:val="bullet"/>
      <w:lvlText w:val="o"/>
      <w:lvlJc w:val="left"/>
      <w:pPr>
        <w:tabs>
          <w:tab w:val="num" w:pos="1530"/>
        </w:tabs>
        <w:ind w:left="1530" w:hanging="360"/>
      </w:pPr>
      <w:rPr>
        <w:rFonts w:ascii="Courier New" w:hAnsi="Courier New" w:cs="Courier New" w:hint="default"/>
      </w:rPr>
    </w:lvl>
    <w:lvl w:ilvl="2" w:tplc="08090005" w:tentative="1">
      <w:start w:val="1"/>
      <w:numFmt w:val="bullet"/>
      <w:lvlText w:val=""/>
      <w:lvlJc w:val="left"/>
      <w:pPr>
        <w:tabs>
          <w:tab w:val="num" w:pos="2250"/>
        </w:tabs>
        <w:ind w:left="2250" w:hanging="360"/>
      </w:pPr>
      <w:rPr>
        <w:rFonts w:ascii="Wingdings" w:hAnsi="Wingdings" w:hint="default"/>
      </w:rPr>
    </w:lvl>
    <w:lvl w:ilvl="3" w:tplc="08090001" w:tentative="1">
      <w:start w:val="1"/>
      <w:numFmt w:val="bullet"/>
      <w:lvlText w:val=""/>
      <w:lvlJc w:val="left"/>
      <w:pPr>
        <w:tabs>
          <w:tab w:val="num" w:pos="2970"/>
        </w:tabs>
        <w:ind w:left="2970" w:hanging="360"/>
      </w:pPr>
      <w:rPr>
        <w:rFonts w:ascii="Symbol" w:hAnsi="Symbol" w:hint="default"/>
      </w:rPr>
    </w:lvl>
    <w:lvl w:ilvl="4" w:tplc="08090003" w:tentative="1">
      <w:start w:val="1"/>
      <w:numFmt w:val="bullet"/>
      <w:lvlText w:val="o"/>
      <w:lvlJc w:val="left"/>
      <w:pPr>
        <w:tabs>
          <w:tab w:val="num" w:pos="3690"/>
        </w:tabs>
        <w:ind w:left="3690" w:hanging="360"/>
      </w:pPr>
      <w:rPr>
        <w:rFonts w:ascii="Courier New" w:hAnsi="Courier New" w:cs="Courier New" w:hint="default"/>
      </w:rPr>
    </w:lvl>
    <w:lvl w:ilvl="5" w:tplc="08090005" w:tentative="1">
      <w:start w:val="1"/>
      <w:numFmt w:val="bullet"/>
      <w:lvlText w:val=""/>
      <w:lvlJc w:val="left"/>
      <w:pPr>
        <w:tabs>
          <w:tab w:val="num" w:pos="4410"/>
        </w:tabs>
        <w:ind w:left="4410" w:hanging="360"/>
      </w:pPr>
      <w:rPr>
        <w:rFonts w:ascii="Wingdings" w:hAnsi="Wingdings" w:hint="default"/>
      </w:rPr>
    </w:lvl>
    <w:lvl w:ilvl="6" w:tplc="08090001" w:tentative="1">
      <w:start w:val="1"/>
      <w:numFmt w:val="bullet"/>
      <w:lvlText w:val=""/>
      <w:lvlJc w:val="left"/>
      <w:pPr>
        <w:tabs>
          <w:tab w:val="num" w:pos="5130"/>
        </w:tabs>
        <w:ind w:left="5130" w:hanging="360"/>
      </w:pPr>
      <w:rPr>
        <w:rFonts w:ascii="Symbol" w:hAnsi="Symbol" w:hint="default"/>
      </w:rPr>
    </w:lvl>
    <w:lvl w:ilvl="7" w:tplc="08090003" w:tentative="1">
      <w:start w:val="1"/>
      <w:numFmt w:val="bullet"/>
      <w:lvlText w:val="o"/>
      <w:lvlJc w:val="left"/>
      <w:pPr>
        <w:tabs>
          <w:tab w:val="num" w:pos="5850"/>
        </w:tabs>
        <w:ind w:left="5850" w:hanging="360"/>
      </w:pPr>
      <w:rPr>
        <w:rFonts w:ascii="Courier New" w:hAnsi="Courier New" w:cs="Courier New" w:hint="default"/>
      </w:rPr>
    </w:lvl>
    <w:lvl w:ilvl="8" w:tplc="08090005" w:tentative="1">
      <w:start w:val="1"/>
      <w:numFmt w:val="bullet"/>
      <w:lvlText w:val=""/>
      <w:lvlJc w:val="left"/>
      <w:pPr>
        <w:tabs>
          <w:tab w:val="num" w:pos="6570"/>
        </w:tabs>
        <w:ind w:left="6570" w:hanging="360"/>
      </w:pPr>
      <w:rPr>
        <w:rFonts w:ascii="Wingdings" w:hAnsi="Wingdings" w:hint="default"/>
      </w:rPr>
    </w:lvl>
  </w:abstractNum>
  <w:abstractNum w:abstractNumId="41">
    <w:nsid w:val="3AE64F41"/>
    <w:multiLevelType w:val="multilevel"/>
    <w:tmpl w:val="77662560"/>
    <w:lvl w:ilvl="0">
      <w:start w:val="1"/>
      <w:numFmt w:val="upperRoman"/>
      <w:pStyle w:val="Title"/>
      <w:lvlText w:val="%1."/>
      <w:lvlJc w:val="righ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nsid w:val="3B4E6CD1"/>
    <w:multiLevelType w:val="hybridMultilevel"/>
    <w:tmpl w:val="D3AE611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nsid w:val="3E0D4985"/>
    <w:multiLevelType w:val="hybridMultilevel"/>
    <w:tmpl w:val="556ECCCA"/>
    <w:lvl w:ilvl="0" w:tplc="472E4710">
      <w:start w:val="5"/>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nsid w:val="3F544C5F"/>
    <w:multiLevelType w:val="hybridMultilevel"/>
    <w:tmpl w:val="254EAA58"/>
    <w:lvl w:ilvl="0" w:tplc="0809000F">
      <w:start w:val="1"/>
      <w:numFmt w:val="decimal"/>
      <w:lvlText w:val="%1."/>
      <w:lvlJc w:val="left"/>
      <w:pPr>
        <w:tabs>
          <w:tab w:val="num" w:pos="540"/>
        </w:tabs>
        <w:ind w:left="540" w:hanging="360"/>
      </w:pPr>
      <w:rPr>
        <w:rFonts w:hint="default"/>
      </w:rPr>
    </w:lvl>
    <w:lvl w:ilvl="1" w:tplc="A1D86EDA">
      <w:start w:val="3"/>
      <w:numFmt w:val="decimal"/>
      <w:lvlText w:val="%2."/>
      <w:lvlJc w:val="left"/>
      <w:pPr>
        <w:tabs>
          <w:tab w:val="num" w:pos="1260"/>
        </w:tabs>
        <w:ind w:left="1260" w:hanging="360"/>
      </w:pPr>
      <w:rPr>
        <w:rFonts w:hint="default"/>
      </w:rPr>
    </w:lvl>
    <w:lvl w:ilvl="2" w:tplc="0809001B" w:tentative="1">
      <w:start w:val="1"/>
      <w:numFmt w:val="lowerRoman"/>
      <w:lvlText w:val="%3."/>
      <w:lvlJc w:val="right"/>
      <w:pPr>
        <w:tabs>
          <w:tab w:val="num" w:pos="1980"/>
        </w:tabs>
        <w:ind w:left="1980" w:hanging="180"/>
      </w:pPr>
    </w:lvl>
    <w:lvl w:ilvl="3" w:tplc="0809000F" w:tentative="1">
      <w:start w:val="1"/>
      <w:numFmt w:val="decimal"/>
      <w:lvlText w:val="%4."/>
      <w:lvlJc w:val="left"/>
      <w:pPr>
        <w:tabs>
          <w:tab w:val="num" w:pos="2700"/>
        </w:tabs>
        <w:ind w:left="2700" w:hanging="360"/>
      </w:pPr>
    </w:lvl>
    <w:lvl w:ilvl="4" w:tplc="08090019" w:tentative="1">
      <w:start w:val="1"/>
      <w:numFmt w:val="lowerLetter"/>
      <w:lvlText w:val="%5."/>
      <w:lvlJc w:val="left"/>
      <w:pPr>
        <w:tabs>
          <w:tab w:val="num" w:pos="3420"/>
        </w:tabs>
        <w:ind w:left="3420" w:hanging="360"/>
      </w:pPr>
    </w:lvl>
    <w:lvl w:ilvl="5" w:tplc="0809001B" w:tentative="1">
      <w:start w:val="1"/>
      <w:numFmt w:val="lowerRoman"/>
      <w:lvlText w:val="%6."/>
      <w:lvlJc w:val="right"/>
      <w:pPr>
        <w:tabs>
          <w:tab w:val="num" w:pos="4140"/>
        </w:tabs>
        <w:ind w:left="4140" w:hanging="180"/>
      </w:pPr>
    </w:lvl>
    <w:lvl w:ilvl="6" w:tplc="0809000F" w:tentative="1">
      <w:start w:val="1"/>
      <w:numFmt w:val="decimal"/>
      <w:lvlText w:val="%7."/>
      <w:lvlJc w:val="left"/>
      <w:pPr>
        <w:tabs>
          <w:tab w:val="num" w:pos="4860"/>
        </w:tabs>
        <w:ind w:left="4860" w:hanging="360"/>
      </w:pPr>
    </w:lvl>
    <w:lvl w:ilvl="7" w:tplc="08090019" w:tentative="1">
      <w:start w:val="1"/>
      <w:numFmt w:val="lowerLetter"/>
      <w:lvlText w:val="%8."/>
      <w:lvlJc w:val="left"/>
      <w:pPr>
        <w:tabs>
          <w:tab w:val="num" w:pos="5580"/>
        </w:tabs>
        <w:ind w:left="5580" w:hanging="360"/>
      </w:pPr>
    </w:lvl>
    <w:lvl w:ilvl="8" w:tplc="0809001B" w:tentative="1">
      <w:start w:val="1"/>
      <w:numFmt w:val="lowerRoman"/>
      <w:lvlText w:val="%9."/>
      <w:lvlJc w:val="right"/>
      <w:pPr>
        <w:tabs>
          <w:tab w:val="num" w:pos="6300"/>
        </w:tabs>
        <w:ind w:left="6300" w:hanging="180"/>
      </w:pPr>
    </w:lvl>
  </w:abstractNum>
  <w:abstractNum w:abstractNumId="45">
    <w:nsid w:val="420211CC"/>
    <w:multiLevelType w:val="hybridMultilevel"/>
    <w:tmpl w:val="68946590"/>
    <w:lvl w:ilvl="0" w:tplc="C5AE60D0">
      <w:start w:val="7"/>
      <w:numFmt w:val="decimal"/>
      <w:lvlText w:val="%1."/>
      <w:lvlJc w:val="left"/>
      <w:pPr>
        <w:tabs>
          <w:tab w:val="num" w:pos="855"/>
        </w:tabs>
        <w:ind w:left="855" w:hanging="49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nsid w:val="4C5C22F6"/>
    <w:multiLevelType w:val="hybridMultilevel"/>
    <w:tmpl w:val="C74899E8"/>
    <w:lvl w:ilvl="0" w:tplc="0809000F">
      <w:start w:val="1"/>
      <w:numFmt w:val="bullet"/>
      <w:lvlText w:val=""/>
      <w:lvlJc w:val="left"/>
      <w:pPr>
        <w:tabs>
          <w:tab w:val="num" w:pos="545"/>
        </w:tabs>
        <w:ind w:left="545" w:hanging="360"/>
      </w:pPr>
      <w:rPr>
        <w:rFonts w:ascii="Symbol" w:hAnsi="Symbol" w:hint="default"/>
      </w:rPr>
    </w:lvl>
    <w:lvl w:ilvl="1" w:tplc="08090003" w:tentative="1">
      <w:start w:val="1"/>
      <w:numFmt w:val="bullet"/>
      <w:lvlText w:val="o"/>
      <w:lvlJc w:val="left"/>
      <w:pPr>
        <w:tabs>
          <w:tab w:val="num" w:pos="1265"/>
        </w:tabs>
        <w:ind w:left="1265" w:hanging="360"/>
      </w:pPr>
      <w:rPr>
        <w:rFonts w:ascii="Courier New" w:hAnsi="Courier New" w:cs="Courier New" w:hint="default"/>
      </w:rPr>
    </w:lvl>
    <w:lvl w:ilvl="2" w:tplc="08090005" w:tentative="1">
      <w:start w:val="1"/>
      <w:numFmt w:val="bullet"/>
      <w:lvlText w:val=""/>
      <w:lvlJc w:val="left"/>
      <w:pPr>
        <w:tabs>
          <w:tab w:val="num" w:pos="1985"/>
        </w:tabs>
        <w:ind w:left="1985" w:hanging="360"/>
      </w:pPr>
      <w:rPr>
        <w:rFonts w:ascii="Wingdings" w:hAnsi="Wingdings" w:hint="default"/>
      </w:rPr>
    </w:lvl>
    <w:lvl w:ilvl="3" w:tplc="08090001" w:tentative="1">
      <w:start w:val="1"/>
      <w:numFmt w:val="bullet"/>
      <w:lvlText w:val=""/>
      <w:lvlJc w:val="left"/>
      <w:pPr>
        <w:tabs>
          <w:tab w:val="num" w:pos="2705"/>
        </w:tabs>
        <w:ind w:left="2705" w:hanging="360"/>
      </w:pPr>
      <w:rPr>
        <w:rFonts w:ascii="Symbol" w:hAnsi="Symbol" w:hint="default"/>
      </w:rPr>
    </w:lvl>
    <w:lvl w:ilvl="4" w:tplc="08090003" w:tentative="1">
      <w:start w:val="1"/>
      <w:numFmt w:val="bullet"/>
      <w:lvlText w:val="o"/>
      <w:lvlJc w:val="left"/>
      <w:pPr>
        <w:tabs>
          <w:tab w:val="num" w:pos="3425"/>
        </w:tabs>
        <w:ind w:left="3425" w:hanging="360"/>
      </w:pPr>
      <w:rPr>
        <w:rFonts w:ascii="Courier New" w:hAnsi="Courier New" w:cs="Courier New" w:hint="default"/>
      </w:rPr>
    </w:lvl>
    <w:lvl w:ilvl="5" w:tplc="08090005" w:tentative="1">
      <w:start w:val="1"/>
      <w:numFmt w:val="bullet"/>
      <w:lvlText w:val=""/>
      <w:lvlJc w:val="left"/>
      <w:pPr>
        <w:tabs>
          <w:tab w:val="num" w:pos="4145"/>
        </w:tabs>
        <w:ind w:left="4145" w:hanging="360"/>
      </w:pPr>
      <w:rPr>
        <w:rFonts w:ascii="Wingdings" w:hAnsi="Wingdings" w:hint="default"/>
      </w:rPr>
    </w:lvl>
    <w:lvl w:ilvl="6" w:tplc="08090001" w:tentative="1">
      <w:start w:val="1"/>
      <w:numFmt w:val="bullet"/>
      <w:lvlText w:val=""/>
      <w:lvlJc w:val="left"/>
      <w:pPr>
        <w:tabs>
          <w:tab w:val="num" w:pos="4865"/>
        </w:tabs>
        <w:ind w:left="4865" w:hanging="360"/>
      </w:pPr>
      <w:rPr>
        <w:rFonts w:ascii="Symbol" w:hAnsi="Symbol" w:hint="default"/>
      </w:rPr>
    </w:lvl>
    <w:lvl w:ilvl="7" w:tplc="08090003" w:tentative="1">
      <w:start w:val="1"/>
      <w:numFmt w:val="bullet"/>
      <w:lvlText w:val="o"/>
      <w:lvlJc w:val="left"/>
      <w:pPr>
        <w:tabs>
          <w:tab w:val="num" w:pos="5585"/>
        </w:tabs>
        <w:ind w:left="5585" w:hanging="360"/>
      </w:pPr>
      <w:rPr>
        <w:rFonts w:ascii="Courier New" w:hAnsi="Courier New" w:cs="Courier New" w:hint="default"/>
      </w:rPr>
    </w:lvl>
    <w:lvl w:ilvl="8" w:tplc="08090005" w:tentative="1">
      <w:start w:val="1"/>
      <w:numFmt w:val="bullet"/>
      <w:lvlText w:val=""/>
      <w:lvlJc w:val="left"/>
      <w:pPr>
        <w:tabs>
          <w:tab w:val="num" w:pos="6305"/>
        </w:tabs>
        <w:ind w:left="6305" w:hanging="360"/>
      </w:pPr>
      <w:rPr>
        <w:rFonts w:ascii="Wingdings" w:hAnsi="Wingdings" w:hint="default"/>
      </w:rPr>
    </w:lvl>
  </w:abstractNum>
  <w:abstractNum w:abstractNumId="47">
    <w:nsid w:val="4E50218D"/>
    <w:multiLevelType w:val="hybridMultilevel"/>
    <w:tmpl w:val="C3460862"/>
    <w:lvl w:ilvl="0" w:tplc="472E4710">
      <w:start w:val="5"/>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nsid w:val="60A7209D"/>
    <w:multiLevelType w:val="hybridMultilevel"/>
    <w:tmpl w:val="D9BC9A70"/>
    <w:lvl w:ilvl="0" w:tplc="08090001">
      <w:start w:val="1"/>
      <w:numFmt w:val="bullet"/>
      <w:pStyle w:val="lettere"/>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9">
    <w:nsid w:val="634C22F9"/>
    <w:multiLevelType w:val="hybridMultilevel"/>
    <w:tmpl w:val="B41C0B5E"/>
    <w:lvl w:ilvl="0" w:tplc="08090001">
      <w:start w:val="1"/>
      <w:numFmt w:val="bullet"/>
      <w:lvlText w:val=""/>
      <w:lvlJc w:val="left"/>
      <w:pPr>
        <w:ind w:left="360" w:hanging="360"/>
      </w:pPr>
      <w:rPr>
        <w:rFonts w:ascii="Symbol" w:hAnsi="Symbol" w:hint="default"/>
      </w:rPr>
    </w:lvl>
    <w:lvl w:ilvl="1" w:tplc="472E4710">
      <w:start w:val="5"/>
      <w:numFmt w:val="bullet"/>
      <w:lvlText w:val="-"/>
      <w:lvlJc w:val="left"/>
      <w:pPr>
        <w:tabs>
          <w:tab w:val="num" w:pos="960"/>
        </w:tabs>
        <w:ind w:left="960" w:hanging="360"/>
      </w:pPr>
      <w:rPr>
        <w:rFonts w:ascii="Times New Roman" w:eastAsia="Times New Roman" w:hAnsi="Times New Roman" w:cs="Times New Roman" w:hint="default"/>
      </w:rPr>
    </w:lvl>
    <w:lvl w:ilvl="2" w:tplc="08090005">
      <w:start w:val="1"/>
      <w:numFmt w:val="bullet"/>
      <w:lvlText w:val=""/>
      <w:lvlJc w:val="left"/>
      <w:pPr>
        <w:ind w:left="1680" w:hanging="360"/>
      </w:pPr>
      <w:rPr>
        <w:rFonts w:ascii="Wingdings" w:hAnsi="Wingdings" w:hint="default"/>
      </w:rPr>
    </w:lvl>
    <w:lvl w:ilvl="3" w:tplc="08090001" w:tentative="1">
      <w:start w:val="1"/>
      <w:numFmt w:val="bullet"/>
      <w:lvlText w:val=""/>
      <w:lvlJc w:val="left"/>
      <w:pPr>
        <w:ind w:left="2400" w:hanging="360"/>
      </w:pPr>
      <w:rPr>
        <w:rFonts w:ascii="Symbol" w:hAnsi="Symbol" w:hint="default"/>
      </w:rPr>
    </w:lvl>
    <w:lvl w:ilvl="4" w:tplc="08090003" w:tentative="1">
      <w:start w:val="1"/>
      <w:numFmt w:val="bullet"/>
      <w:lvlText w:val="o"/>
      <w:lvlJc w:val="left"/>
      <w:pPr>
        <w:ind w:left="3120" w:hanging="360"/>
      </w:pPr>
      <w:rPr>
        <w:rFonts w:ascii="Courier New" w:hAnsi="Courier New" w:cs="Courier New" w:hint="default"/>
      </w:rPr>
    </w:lvl>
    <w:lvl w:ilvl="5" w:tplc="08090005" w:tentative="1">
      <w:start w:val="1"/>
      <w:numFmt w:val="bullet"/>
      <w:lvlText w:val=""/>
      <w:lvlJc w:val="left"/>
      <w:pPr>
        <w:ind w:left="3840" w:hanging="360"/>
      </w:pPr>
      <w:rPr>
        <w:rFonts w:ascii="Wingdings" w:hAnsi="Wingdings" w:hint="default"/>
      </w:rPr>
    </w:lvl>
    <w:lvl w:ilvl="6" w:tplc="08090001" w:tentative="1">
      <w:start w:val="1"/>
      <w:numFmt w:val="bullet"/>
      <w:lvlText w:val=""/>
      <w:lvlJc w:val="left"/>
      <w:pPr>
        <w:ind w:left="4560" w:hanging="360"/>
      </w:pPr>
      <w:rPr>
        <w:rFonts w:ascii="Symbol" w:hAnsi="Symbol" w:hint="default"/>
      </w:rPr>
    </w:lvl>
    <w:lvl w:ilvl="7" w:tplc="08090003" w:tentative="1">
      <w:start w:val="1"/>
      <w:numFmt w:val="bullet"/>
      <w:lvlText w:val="o"/>
      <w:lvlJc w:val="left"/>
      <w:pPr>
        <w:ind w:left="5280" w:hanging="360"/>
      </w:pPr>
      <w:rPr>
        <w:rFonts w:ascii="Courier New" w:hAnsi="Courier New" w:cs="Courier New" w:hint="default"/>
      </w:rPr>
    </w:lvl>
    <w:lvl w:ilvl="8" w:tplc="08090005" w:tentative="1">
      <w:start w:val="1"/>
      <w:numFmt w:val="bullet"/>
      <w:lvlText w:val=""/>
      <w:lvlJc w:val="left"/>
      <w:pPr>
        <w:ind w:left="6000" w:hanging="360"/>
      </w:pPr>
      <w:rPr>
        <w:rFonts w:ascii="Wingdings" w:hAnsi="Wingdings" w:hint="default"/>
      </w:rPr>
    </w:lvl>
  </w:abstractNum>
  <w:abstractNum w:abstractNumId="50">
    <w:nsid w:val="78C60BCE"/>
    <w:multiLevelType w:val="hybridMultilevel"/>
    <w:tmpl w:val="62BC26E8"/>
    <w:lvl w:ilvl="0" w:tplc="68725006">
      <w:numFmt w:val="bullet"/>
      <w:lvlText w:val="-"/>
      <w:lvlJc w:val="left"/>
      <w:pPr>
        <w:ind w:left="1080" w:hanging="360"/>
      </w:pPr>
      <w:rPr>
        <w:rFonts w:ascii="StobiSerif Regular" w:eastAsia="Calibri" w:hAnsi="StobiSerif Regular"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nsid w:val="79C957FC"/>
    <w:multiLevelType w:val="hybridMultilevel"/>
    <w:tmpl w:val="5448E286"/>
    <w:lvl w:ilvl="0" w:tplc="472E4710">
      <w:start w:val="5"/>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nsid w:val="7D282C6B"/>
    <w:multiLevelType w:val="hybridMultilevel"/>
    <w:tmpl w:val="A022A14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5"/>
  </w:num>
  <w:num w:numId="4">
    <w:abstractNumId w:val="17"/>
  </w:num>
  <w:num w:numId="5">
    <w:abstractNumId w:val="26"/>
  </w:num>
  <w:num w:numId="6">
    <w:abstractNumId w:val="27"/>
  </w:num>
  <w:num w:numId="7">
    <w:abstractNumId w:val="46"/>
  </w:num>
  <w:num w:numId="8">
    <w:abstractNumId w:val="48"/>
  </w:num>
  <w:num w:numId="9">
    <w:abstractNumId w:val="41"/>
  </w:num>
  <w:num w:numId="10">
    <w:abstractNumId w:val="49"/>
  </w:num>
  <w:num w:numId="11">
    <w:abstractNumId w:val="35"/>
  </w:num>
  <w:num w:numId="12">
    <w:abstractNumId w:val="51"/>
  </w:num>
  <w:num w:numId="13">
    <w:abstractNumId w:val="34"/>
  </w:num>
  <w:num w:numId="14">
    <w:abstractNumId w:val="37"/>
  </w:num>
  <w:num w:numId="15">
    <w:abstractNumId w:val="40"/>
  </w:num>
  <w:num w:numId="16">
    <w:abstractNumId w:val="39"/>
  </w:num>
  <w:num w:numId="17">
    <w:abstractNumId w:val="32"/>
  </w:num>
  <w:num w:numId="18">
    <w:abstractNumId w:val="44"/>
  </w:num>
  <w:num w:numId="19">
    <w:abstractNumId w:val="45"/>
  </w:num>
  <w:num w:numId="20">
    <w:abstractNumId w:val="43"/>
  </w:num>
  <w:num w:numId="21">
    <w:abstractNumId w:val="31"/>
  </w:num>
  <w:num w:numId="22">
    <w:abstractNumId w:val="36"/>
  </w:num>
  <w:num w:numId="23">
    <w:abstractNumId w:val="52"/>
  </w:num>
  <w:num w:numId="24">
    <w:abstractNumId w:val="33"/>
  </w:num>
  <w:num w:numId="25">
    <w:abstractNumId w:val="27"/>
  </w:num>
  <w:num w:numId="26">
    <w:abstractNumId w:val="42"/>
  </w:num>
  <w:num w:numId="27">
    <w:abstractNumId w:val="30"/>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47"/>
  </w:num>
  <w:num w:numId="32">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0"/>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3F01"/>
  <w:defaultTabStop w:val="720"/>
  <w:drawingGridHorizontalSpacing w:val="120"/>
  <w:drawingGridVerticalSpacing w:val="0"/>
  <w:displayHorizontalDrawingGridEvery w:val="0"/>
  <w:displayVerticalDrawingGridEvery w:val="0"/>
  <w:characterSpacingControl w:val="doNotCompress"/>
  <w:savePreviewPicture/>
  <w:hdrShapeDefaults>
    <o:shapedefaults v:ext="edit" spidmax="4098">
      <o:colormenu v:ext="edit" fillcolor="none [4]" strokecolor="none [1]" shadowcolor="none [2]"/>
    </o: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compat>
  <w:rsids>
    <w:rsidRoot w:val="00035ECE"/>
    <w:rsid w:val="00000887"/>
    <w:rsid w:val="000014FD"/>
    <w:rsid w:val="00001B2F"/>
    <w:rsid w:val="0000244F"/>
    <w:rsid w:val="00003BB5"/>
    <w:rsid w:val="00004F09"/>
    <w:rsid w:val="00005446"/>
    <w:rsid w:val="00006B16"/>
    <w:rsid w:val="0000739B"/>
    <w:rsid w:val="00007611"/>
    <w:rsid w:val="00007E7E"/>
    <w:rsid w:val="00011495"/>
    <w:rsid w:val="00011D0E"/>
    <w:rsid w:val="00012146"/>
    <w:rsid w:val="00012291"/>
    <w:rsid w:val="000131CC"/>
    <w:rsid w:val="000132E4"/>
    <w:rsid w:val="00013829"/>
    <w:rsid w:val="00013B5F"/>
    <w:rsid w:val="00013DE4"/>
    <w:rsid w:val="00014B0B"/>
    <w:rsid w:val="00015556"/>
    <w:rsid w:val="0001568A"/>
    <w:rsid w:val="00015C77"/>
    <w:rsid w:val="0001681B"/>
    <w:rsid w:val="000200E1"/>
    <w:rsid w:val="00020518"/>
    <w:rsid w:val="0002075A"/>
    <w:rsid w:val="0002082C"/>
    <w:rsid w:val="00020962"/>
    <w:rsid w:val="00020AE3"/>
    <w:rsid w:val="0002154D"/>
    <w:rsid w:val="00023175"/>
    <w:rsid w:val="00023D73"/>
    <w:rsid w:val="00024242"/>
    <w:rsid w:val="00025F4A"/>
    <w:rsid w:val="0002625A"/>
    <w:rsid w:val="00026BB6"/>
    <w:rsid w:val="0002747D"/>
    <w:rsid w:val="00027846"/>
    <w:rsid w:val="000279B1"/>
    <w:rsid w:val="0003020D"/>
    <w:rsid w:val="00031710"/>
    <w:rsid w:val="000317F1"/>
    <w:rsid w:val="00032324"/>
    <w:rsid w:val="0003296B"/>
    <w:rsid w:val="00032F5C"/>
    <w:rsid w:val="000337B5"/>
    <w:rsid w:val="00033A41"/>
    <w:rsid w:val="00033EE9"/>
    <w:rsid w:val="00034B9D"/>
    <w:rsid w:val="0003581E"/>
    <w:rsid w:val="00035ECE"/>
    <w:rsid w:val="00035FAE"/>
    <w:rsid w:val="00036963"/>
    <w:rsid w:val="00036FCF"/>
    <w:rsid w:val="0003704F"/>
    <w:rsid w:val="000375FA"/>
    <w:rsid w:val="00037725"/>
    <w:rsid w:val="00040347"/>
    <w:rsid w:val="0004051D"/>
    <w:rsid w:val="0004068C"/>
    <w:rsid w:val="000410AA"/>
    <w:rsid w:val="000414A7"/>
    <w:rsid w:val="00041BF1"/>
    <w:rsid w:val="00041D99"/>
    <w:rsid w:val="00042986"/>
    <w:rsid w:val="000429A1"/>
    <w:rsid w:val="00044F23"/>
    <w:rsid w:val="000466D8"/>
    <w:rsid w:val="00046A89"/>
    <w:rsid w:val="00050FBA"/>
    <w:rsid w:val="0005180F"/>
    <w:rsid w:val="00051B69"/>
    <w:rsid w:val="000520ED"/>
    <w:rsid w:val="000526D3"/>
    <w:rsid w:val="0005340B"/>
    <w:rsid w:val="000545BB"/>
    <w:rsid w:val="000545D3"/>
    <w:rsid w:val="00054E62"/>
    <w:rsid w:val="000552C9"/>
    <w:rsid w:val="00056142"/>
    <w:rsid w:val="00056521"/>
    <w:rsid w:val="00056AF3"/>
    <w:rsid w:val="00056F7C"/>
    <w:rsid w:val="00057061"/>
    <w:rsid w:val="00057F5B"/>
    <w:rsid w:val="000602A2"/>
    <w:rsid w:val="000604F6"/>
    <w:rsid w:val="00060AE9"/>
    <w:rsid w:val="00060E00"/>
    <w:rsid w:val="00060F10"/>
    <w:rsid w:val="00061432"/>
    <w:rsid w:val="00061A28"/>
    <w:rsid w:val="00061BAD"/>
    <w:rsid w:val="00062145"/>
    <w:rsid w:val="00064447"/>
    <w:rsid w:val="00064F55"/>
    <w:rsid w:val="00065EEB"/>
    <w:rsid w:val="00066960"/>
    <w:rsid w:val="00066A53"/>
    <w:rsid w:val="00066F01"/>
    <w:rsid w:val="00067614"/>
    <w:rsid w:val="000700B7"/>
    <w:rsid w:val="0007077C"/>
    <w:rsid w:val="00071086"/>
    <w:rsid w:val="00071286"/>
    <w:rsid w:val="000720D5"/>
    <w:rsid w:val="00072DEC"/>
    <w:rsid w:val="0007365B"/>
    <w:rsid w:val="00073FE0"/>
    <w:rsid w:val="000753C0"/>
    <w:rsid w:val="000757A6"/>
    <w:rsid w:val="00075A24"/>
    <w:rsid w:val="00075ADE"/>
    <w:rsid w:val="00076306"/>
    <w:rsid w:val="000767CE"/>
    <w:rsid w:val="0007726A"/>
    <w:rsid w:val="000773ED"/>
    <w:rsid w:val="0007797F"/>
    <w:rsid w:val="00080403"/>
    <w:rsid w:val="0008073F"/>
    <w:rsid w:val="0008087F"/>
    <w:rsid w:val="00082287"/>
    <w:rsid w:val="000826D9"/>
    <w:rsid w:val="000836F5"/>
    <w:rsid w:val="00083A6F"/>
    <w:rsid w:val="000845DC"/>
    <w:rsid w:val="000845F0"/>
    <w:rsid w:val="000858B1"/>
    <w:rsid w:val="0008665E"/>
    <w:rsid w:val="00086860"/>
    <w:rsid w:val="00086A2D"/>
    <w:rsid w:val="00087196"/>
    <w:rsid w:val="00087772"/>
    <w:rsid w:val="00087778"/>
    <w:rsid w:val="000877D7"/>
    <w:rsid w:val="00090421"/>
    <w:rsid w:val="00090B9C"/>
    <w:rsid w:val="00090DCE"/>
    <w:rsid w:val="000910C0"/>
    <w:rsid w:val="00091872"/>
    <w:rsid w:val="00091F02"/>
    <w:rsid w:val="00091F5D"/>
    <w:rsid w:val="00092815"/>
    <w:rsid w:val="00092828"/>
    <w:rsid w:val="000935A6"/>
    <w:rsid w:val="00093F05"/>
    <w:rsid w:val="00094A3D"/>
    <w:rsid w:val="000954A5"/>
    <w:rsid w:val="00095BEA"/>
    <w:rsid w:val="00095E79"/>
    <w:rsid w:val="000963EE"/>
    <w:rsid w:val="00097788"/>
    <w:rsid w:val="00097EFE"/>
    <w:rsid w:val="000A00A2"/>
    <w:rsid w:val="000A0B2F"/>
    <w:rsid w:val="000A11AA"/>
    <w:rsid w:val="000A27F3"/>
    <w:rsid w:val="000A383E"/>
    <w:rsid w:val="000A3855"/>
    <w:rsid w:val="000A3C75"/>
    <w:rsid w:val="000A3C8B"/>
    <w:rsid w:val="000A52FD"/>
    <w:rsid w:val="000A5A6A"/>
    <w:rsid w:val="000A6799"/>
    <w:rsid w:val="000A6992"/>
    <w:rsid w:val="000A6A64"/>
    <w:rsid w:val="000A6DB3"/>
    <w:rsid w:val="000A6E16"/>
    <w:rsid w:val="000A6EE8"/>
    <w:rsid w:val="000A7090"/>
    <w:rsid w:val="000B0EB4"/>
    <w:rsid w:val="000B1C2C"/>
    <w:rsid w:val="000B2676"/>
    <w:rsid w:val="000B2B06"/>
    <w:rsid w:val="000B335F"/>
    <w:rsid w:val="000B35AD"/>
    <w:rsid w:val="000B3EC3"/>
    <w:rsid w:val="000B4B8A"/>
    <w:rsid w:val="000B4E4A"/>
    <w:rsid w:val="000B55CF"/>
    <w:rsid w:val="000B58DC"/>
    <w:rsid w:val="000B5F4C"/>
    <w:rsid w:val="000B6C44"/>
    <w:rsid w:val="000B7606"/>
    <w:rsid w:val="000B782B"/>
    <w:rsid w:val="000B78B4"/>
    <w:rsid w:val="000C04BB"/>
    <w:rsid w:val="000C0C41"/>
    <w:rsid w:val="000C0DEF"/>
    <w:rsid w:val="000C1820"/>
    <w:rsid w:val="000C2CC7"/>
    <w:rsid w:val="000C4C3E"/>
    <w:rsid w:val="000C4F8A"/>
    <w:rsid w:val="000C6167"/>
    <w:rsid w:val="000C796A"/>
    <w:rsid w:val="000C7FD0"/>
    <w:rsid w:val="000D04B8"/>
    <w:rsid w:val="000D0FB0"/>
    <w:rsid w:val="000D0FE4"/>
    <w:rsid w:val="000D116D"/>
    <w:rsid w:val="000D1F0F"/>
    <w:rsid w:val="000D2BCA"/>
    <w:rsid w:val="000D2FF8"/>
    <w:rsid w:val="000D31FC"/>
    <w:rsid w:val="000D33A7"/>
    <w:rsid w:val="000D34BD"/>
    <w:rsid w:val="000D3E5E"/>
    <w:rsid w:val="000D45B2"/>
    <w:rsid w:val="000D49BD"/>
    <w:rsid w:val="000D49F9"/>
    <w:rsid w:val="000D507D"/>
    <w:rsid w:val="000D50FF"/>
    <w:rsid w:val="000D6011"/>
    <w:rsid w:val="000D66B5"/>
    <w:rsid w:val="000D6A92"/>
    <w:rsid w:val="000D6BEE"/>
    <w:rsid w:val="000D7874"/>
    <w:rsid w:val="000D7EFC"/>
    <w:rsid w:val="000E0683"/>
    <w:rsid w:val="000E0B2E"/>
    <w:rsid w:val="000E1E40"/>
    <w:rsid w:val="000E20B3"/>
    <w:rsid w:val="000E2778"/>
    <w:rsid w:val="000E2D5C"/>
    <w:rsid w:val="000E4027"/>
    <w:rsid w:val="000E4737"/>
    <w:rsid w:val="000E495E"/>
    <w:rsid w:val="000E4DD6"/>
    <w:rsid w:val="000E52F0"/>
    <w:rsid w:val="000E557F"/>
    <w:rsid w:val="000E55AF"/>
    <w:rsid w:val="000E5BD7"/>
    <w:rsid w:val="000E5D54"/>
    <w:rsid w:val="000E678B"/>
    <w:rsid w:val="000E6D10"/>
    <w:rsid w:val="000E6D7A"/>
    <w:rsid w:val="000E75AD"/>
    <w:rsid w:val="000F0078"/>
    <w:rsid w:val="000F010F"/>
    <w:rsid w:val="000F04EE"/>
    <w:rsid w:val="000F0C58"/>
    <w:rsid w:val="000F118E"/>
    <w:rsid w:val="000F18FF"/>
    <w:rsid w:val="000F1F0D"/>
    <w:rsid w:val="000F22C5"/>
    <w:rsid w:val="000F2D88"/>
    <w:rsid w:val="000F3338"/>
    <w:rsid w:val="000F359A"/>
    <w:rsid w:val="000F363A"/>
    <w:rsid w:val="000F3BF3"/>
    <w:rsid w:val="000F3CBB"/>
    <w:rsid w:val="000F4EE1"/>
    <w:rsid w:val="000F5DEC"/>
    <w:rsid w:val="000F5E0A"/>
    <w:rsid w:val="000F6B02"/>
    <w:rsid w:val="000F6F00"/>
    <w:rsid w:val="000F6F30"/>
    <w:rsid w:val="000F721D"/>
    <w:rsid w:val="000F7BA5"/>
    <w:rsid w:val="0010006A"/>
    <w:rsid w:val="001004A5"/>
    <w:rsid w:val="001014FC"/>
    <w:rsid w:val="0010218C"/>
    <w:rsid w:val="001022FD"/>
    <w:rsid w:val="00102A06"/>
    <w:rsid w:val="00102D29"/>
    <w:rsid w:val="0010495D"/>
    <w:rsid w:val="00104A61"/>
    <w:rsid w:val="00105E6D"/>
    <w:rsid w:val="001062C7"/>
    <w:rsid w:val="00106320"/>
    <w:rsid w:val="00106473"/>
    <w:rsid w:val="00106827"/>
    <w:rsid w:val="00107BEA"/>
    <w:rsid w:val="001100C3"/>
    <w:rsid w:val="0011017E"/>
    <w:rsid w:val="00110A54"/>
    <w:rsid w:val="00110B9E"/>
    <w:rsid w:val="00111104"/>
    <w:rsid w:val="00111134"/>
    <w:rsid w:val="0011126A"/>
    <w:rsid w:val="0011131C"/>
    <w:rsid w:val="00111328"/>
    <w:rsid w:val="001115F6"/>
    <w:rsid w:val="00111F45"/>
    <w:rsid w:val="00112CD4"/>
    <w:rsid w:val="00115115"/>
    <w:rsid w:val="00115227"/>
    <w:rsid w:val="00115B26"/>
    <w:rsid w:val="00115D8D"/>
    <w:rsid w:val="001160EF"/>
    <w:rsid w:val="001169A9"/>
    <w:rsid w:val="0011703E"/>
    <w:rsid w:val="001171ED"/>
    <w:rsid w:val="00117D78"/>
    <w:rsid w:val="00121688"/>
    <w:rsid w:val="00121894"/>
    <w:rsid w:val="00121C5B"/>
    <w:rsid w:val="0012249B"/>
    <w:rsid w:val="00123113"/>
    <w:rsid w:val="0012449B"/>
    <w:rsid w:val="001250D6"/>
    <w:rsid w:val="00125BC4"/>
    <w:rsid w:val="001268B8"/>
    <w:rsid w:val="00126B12"/>
    <w:rsid w:val="00126FDD"/>
    <w:rsid w:val="001271F4"/>
    <w:rsid w:val="00127213"/>
    <w:rsid w:val="00127C1F"/>
    <w:rsid w:val="00127EFC"/>
    <w:rsid w:val="00130A71"/>
    <w:rsid w:val="00130B41"/>
    <w:rsid w:val="00130CA0"/>
    <w:rsid w:val="00131318"/>
    <w:rsid w:val="001323A1"/>
    <w:rsid w:val="001327D0"/>
    <w:rsid w:val="00132B9F"/>
    <w:rsid w:val="0013385F"/>
    <w:rsid w:val="00134C2A"/>
    <w:rsid w:val="00134E6E"/>
    <w:rsid w:val="00136B4F"/>
    <w:rsid w:val="00137840"/>
    <w:rsid w:val="00137B2E"/>
    <w:rsid w:val="00137EFD"/>
    <w:rsid w:val="001403A9"/>
    <w:rsid w:val="0014061F"/>
    <w:rsid w:val="00140788"/>
    <w:rsid w:val="00140BFF"/>
    <w:rsid w:val="00141298"/>
    <w:rsid w:val="00141723"/>
    <w:rsid w:val="00141761"/>
    <w:rsid w:val="001418E0"/>
    <w:rsid w:val="00143632"/>
    <w:rsid w:val="001441ED"/>
    <w:rsid w:val="001443C3"/>
    <w:rsid w:val="001447D9"/>
    <w:rsid w:val="00144DF9"/>
    <w:rsid w:val="00144F35"/>
    <w:rsid w:val="00145443"/>
    <w:rsid w:val="001464B8"/>
    <w:rsid w:val="00147655"/>
    <w:rsid w:val="00147E76"/>
    <w:rsid w:val="001504D0"/>
    <w:rsid w:val="00150A26"/>
    <w:rsid w:val="0015159E"/>
    <w:rsid w:val="00152E3B"/>
    <w:rsid w:val="00153E52"/>
    <w:rsid w:val="001541A1"/>
    <w:rsid w:val="00154684"/>
    <w:rsid w:val="00154EDF"/>
    <w:rsid w:val="00154F05"/>
    <w:rsid w:val="00155628"/>
    <w:rsid w:val="00155C96"/>
    <w:rsid w:val="00155CD9"/>
    <w:rsid w:val="001566EB"/>
    <w:rsid w:val="00156A95"/>
    <w:rsid w:val="00156FEF"/>
    <w:rsid w:val="00157165"/>
    <w:rsid w:val="00157EBB"/>
    <w:rsid w:val="001602DF"/>
    <w:rsid w:val="0016097D"/>
    <w:rsid w:val="00160DE4"/>
    <w:rsid w:val="001614C7"/>
    <w:rsid w:val="0016186A"/>
    <w:rsid w:val="00161A68"/>
    <w:rsid w:val="00162FA2"/>
    <w:rsid w:val="001639D9"/>
    <w:rsid w:val="00164CF6"/>
    <w:rsid w:val="00164E37"/>
    <w:rsid w:val="00165055"/>
    <w:rsid w:val="001654E5"/>
    <w:rsid w:val="00165691"/>
    <w:rsid w:val="00165811"/>
    <w:rsid w:val="00165C0B"/>
    <w:rsid w:val="0016641E"/>
    <w:rsid w:val="0016693E"/>
    <w:rsid w:val="00166C65"/>
    <w:rsid w:val="00166DA7"/>
    <w:rsid w:val="00166E13"/>
    <w:rsid w:val="00167248"/>
    <w:rsid w:val="00167F87"/>
    <w:rsid w:val="00170956"/>
    <w:rsid w:val="001724BE"/>
    <w:rsid w:val="0017330D"/>
    <w:rsid w:val="00173840"/>
    <w:rsid w:val="00173D14"/>
    <w:rsid w:val="00173FED"/>
    <w:rsid w:val="00174219"/>
    <w:rsid w:val="00174380"/>
    <w:rsid w:val="001756D8"/>
    <w:rsid w:val="001767B6"/>
    <w:rsid w:val="00177A4F"/>
    <w:rsid w:val="00177CBF"/>
    <w:rsid w:val="00177E69"/>
    <w:rsid w:val="0018029A"/>
    <w:rsid w:val="00180F6B"/>
    <w:rsid w:val="00181149"/>
    <w:rsid w:val="001812A0"/>
    <w:rsid w:val="00182DF7"/>
    <w:rsid w:val="00183180"/>
    <w:rsid w:val="0018390B"/>
    <w:rsid w:val="00183FDD"/>
    <w:rsid w:val="00185641"/>
    <w:rsid w:val="00186128"/>
    <w:rsid w:val="0018627A"/>
    <w:rsid w:val="0018630A"/>
    <w:rsid w:val="00187AFA"/>
    <w:rsid w:val="00187D55"/>
    <w:rsid w:val="001902CF"/>
    <w:rsid w:val="001906DB"/>
    <w:rsid w:val="001918E0"/>
    <w:rsid w:val="001929BC"/>
    <w:rsid w:val="00192FBC"/>
    <w:rsid w:val="00193071"/>
    <w:rsid w:val="0019390B"/>
    <w:rsid w:val="00193ACC"/>
    <w:rsid w:val="001947E3"/>
    <w:rsid w:val="00195912"/>
    <w:rsid w:val="0019594F"/>
    <w:rsid w:val="0019600D"/>
    <w:rsid w:val="0019715D"/>
    <w:rsid w:val="00197C2A"/>
    <w:rsid w:val="00197DE7"/>
    <w:rsid w:val="001A0FEC"/>
    <w:rsid w:val="001A178B"/>
    <w:rsid w:val="001A1E85"/>
    <w:rsid w:val="001A21FF"/>
    <w:rsid w:val="001A320C"/>
    <w:rsid w:val="001A343C"/>
    <w:rsid w:val="001A353C"/>
    <w:rsid w:val="001A45F9"/>
    <w:rsid w:val="001A4C24"/>
    <w:rsid w:val="001A55F9"/>
    <w:rsid w:val="001A55FC"/>
    <w:rsid w:val="001A5F88"/>
    <w:rsid w:val="001A6B3C"/>
    <w:rsid w:val="001A780E"/>
    <w:rsid w:val="001A7C47"/>
    <w:rsid w:val="001B0C4F"/>
    <w:rsid w:val="001B0FBC"/>
    <w:rsid w:val="001B1932"/>
    <w:rsid w:val="001B2C94"/>
    <w:rsid w:val="001B40D5"/>
    <w:rsid w:val="001B4358"/>
    <w:rsid w:val="001B43E2"/>
    <w:rsid w:val="001B45FB"/>
    <w:rsid w:val="001B4C4F"/>
    <w:rsid w:val="001B5005"/>
    <w:rsid w:val="001B539F"/>
    <w:rsid w:val="001B642D"/>
    <w:rsid w:val="001B67F9"/>
    <w:rsid w:val="001B7554"/>
    <w:rsid w:val="001B7FC8"/>
    <w:rsid w:val="001C0016"/>
    <w:rsid w:val="001C1D26"/>
    <w:rsid w:val="001C1DA1"/>
    <w:rsid w:val="001C23E9"/>
    <w:rsid w:val="001C4B54"/>
    <w:rsid w:val="001C4D33"/>
    <w:rsid w:val="001C5CA3"/>
    <w:rsid w:val="001C6426"/>
    <w:rsid w:val="001C7398"/>
    <w:rsid w:val="001C75A6"/>
    <w:rsid w:val="001C796E"/>
    <w:rsid w:val="001D0223"/>
    <w:rsid w:val="001D0866"/>
    <w:rsid w:val="001D0E8E"/>
    <w:rsid w:val="001D1174"/>
    <w:rsid w:val="001D1232"/>
    <w:rsid w:val="001D1241"/>
    <w:rsid w:val="001D1506"/>
    <w:rsid w:val="001D1652"/>
    <w:rsid w:val="001D2219"/>
    <w:rsid w:val="001D3151"/>
    <w:rsid w:val="001D393F"/>
    <w:rsid w:val="001D3DC3"/>
    <w:rsid w:val="001D422D"/>
    <w:rsid w:val="001D425F"/>
    <w:rsid w:val="001D5CF2"/>
    <w:rsid w:val="001D5DF6"/>
    <w:rsid w:val="001D60BF"/>
    <w:rsid w:val="001D66A9"/>
    <w:rsid w:val="001D6F36"/>
    <w:rsid w:val="001D6F42"/>
    <w:rsid w:val="001D714E"/>
    <w:rsid w:val="001E0206"/>
    <w:rsid w:val="001E2ECB"/>
    <w:rsid w:val="001E2F43"/>
    <w:rsid w:val="001E380F"/>
    <w:rsid w:val="001E3F14"/>
    <w:rsid w:val="001E4651"/>
    <w:rsid w:val="001E4B0F"/>
    <w:rsid w:val="001E56E2"/>
    <w:rsid w:val="001E59DF"/>
    <w:rsid w:val="001E5B4A"/>
    <w:rsid w:val="001E5D86"/>
    <w:rsid w:val="001E7534"/>
    <w:rsid w:val="001E75E4"/>
    <w:rsid w:val="001E7C32"/>
    <w:rsid w:val="001F1DD2"/>
    <w:rsid w:val="001F2A24"/>
    <w:rsid w:val="001F336F"/>
    <w:rsid w:val="001F35A8"/>
    <w:rsid w:val="001F38E4"/>
    <w:rsid w:val="001F3F99"/>
    <w:rsid w:val="001F463A"/>
    <w:rsid w:val="001F5A5C"/>
    <w:rsid w:val="001F5B9F"/>
    <w:rsid w:val="001F625D"/>
    <w:rsid w:val="001F629B"/>
    <w:rsid w:val="001F71CF"/>
    <w:rsid w:val="001F7763"/>
    <w:rsid w:val="001F791D"/>
    <w:rsid w:val="001F7EF6"/>
    <w:rsid w:val="00201371"/>
    <w:rsid w:val="00201942"/>
    <w:rsid w:val="0020244F"/>
    <w:rsid w:val="00202AF6"/>
    <w:rsid w:val="00203243"/>
    <w:rsid w:val="002035B1"/>
    <w:rsid w:val="00203D7C"/>
    <w:rsid w:val="0020416F"/>
    <w:rsid w:val="002044E3"/>
    <w:rsid w:val="00204B09"/>
    <w:rsid w:val="00205325"/>
    <w:rsid w:val="0020577D"/>
    <w:rsid w:val="0021172E"/>
    <w:rsid w:val="00212CFB"/>
    <w:rsid w:val="00212D0E"/>
    <w:rsid w:val="00212DF2"/>
    <w:rsid w:val="00214138"/>
    <w:rsid w:val="0021491B"/>
    <w:rsid w:val="00214DB3"/>
    <w:rsid w:val="00214E41"/>
    <w:rsid w:val="00214EEB"/>
    <w:rsid w:val="00215161"/>
    <w:rsid w:val="002158D5"/>
    <w:rsid w:val="00215ACF"/>
    <w:rsid w:val="002169D5"/>
    <w:rsid w:val="002169EF"/>
    <w:rsid w:val="00221076"/>
    <w:rsid w:val="00221441"/>
    <w:rsid w:val="0022216F"/>
    <w:rsid w:val="00222993"/>
    <w:rsid w:val="00223792"/>
    <w:rsid w:val="00224127"/>
    <w:rsid w:val="002252B0"/>
    <w:rsid w:val="0022531F"/>
    <w:rsid w:val="002253F3"/>
    <w:rsid w:val="00226654"/>
    <w:rsid w:val="00226E76"/>
    <w:rsid w:val="00227C9F"/>
    <w:rsid w:val="0023060F"/>
    <w:rsid w:val="00230B0E"/>
    <w:rsid w:val="002314A2"/>
    <w:rsid w:val="002319BB"/>
    <w:rsid w:val="0023270C"/>
    <w:rsid w:val="00233709"/>
    <w:rsid w:val="0023381E"/>
    <w:rsid w:val="0023383D"/>
    <w:rsid w:val="00233FEB"/>
    <w:rsid w:val="002343BD"/>
    <w:rsid w:val="00235AE4"/>
    <w:rsid w:val="002369E6"/>
    <w:rsid w:val="0023746E"/>
    <w:rsid w:val="00241D56"/>
    <w:rsid w:val="00241D98"/>
    <w:rsid w:val="0024213B"/>
    <w:rsid w:val="00242B45"/>
    <w:rsid w:val="00244761"/>
    <w:rsid w:val="00244A19"/>
    <w:rsid w:val="002451CE"/>
    <w:rsid w:val="00245639"/>
    <w:rsid w:val="00245FA3"/>
    <w:rsid w:val="002461B1"/>
    <w:rsid w:val="00246ADD"/>
    <w:rsid w:val="00250188"/>
    <w:rsid w:val="00250EB0"/>
    <w:rsid w:val="00251B9F"/>
    <w:rsid w:val="002528BF"/>
    <w:rsid w:val="00252AAC"/>
    <w:rsid w:val="002533CE"/>
    <w:rsid w:val="00253ABD"/>
    <w:rsid w:val="00253ED7"/>
    <w:rsid w:val="0025456F"/>
    <w:rsid w:val="00254D9F"/>
    <w:rsid w:val="00254E6E"/>
    <w:rsid w:val="00254ED1"/>
    <w:rsid w:val="00255742"/>
    <w:rsid w:val="00255A1A"/>
    <w:rsid w:val="00256E72"/>
    <w:rsid w:val="00257A24"/>
    <w:rsid w:val="00257AD5"/>
    <w:rsid w:val="00257BAC"/>
    <w:rsid w:val="00257E9A"/>
    <w:rsid w:val="0026072A"/>
    <w:rsid w:val="00260B2D"/>
    <w:rsid w:val="0026115A"/>
    <w:rsid w:val="002612A6"/>
    <w:rsid w:val="002612D6"/>
    <w:rsid w:val="002612E0"/>
    <w:rsid w:val="0026158A"/>
    <w:rsid w:val="00261F7E"/>
    <w:rsid w:val="00262117"/>
    <w:rsid w:val="00262135"/>
    <w:rsid w:val="002622F5"/>
    <w:rsid w:val="0026242E"/>
    <w:rsid w:val="0026244A"/>
    <w:rsid w:val="00262A45"/>
    <w:rsid w:val="00263FA9"/>
    <w:rsid w:val="00264612"/>
    <w:rsid w:val="00264854"/>
    <w:rsid w:val="00265494"/>
    <w:rsid w:val="002654D1"/>
    <w:rsid w:val="002655C4"/>
    <w:rsid w:val="0026562F"/>
    <w:rsid w:val="0026615B"/>
    <w:rsid w:val="002664D1"/>
    <w:rsid w:val="002664F8"/>
    <w:rsid w:val="00267357"/>
    <w:rsid w:val="0027002D"/>
    <w:rsid w:val="002706D9"/>
    <w:rsid w:val="00270857"/>
    <w:rsid w:val="002709FB"/>
    <w:rsid w:val="00270DE1"/>
    <w:rsid w:val="0027149C"/>
    <w:rsid w:val="0027244F"/>
    <w:rsid w:val="0027269C"/>
    <w:rsid w:val="002726DF"/>
    <w:rsid w:val="002728C9"/>
    <w:rsid w:val="00272E0D"/>
    <w:rsid w:val="00274CA0"/>
    <w:rsid w:val="00274CF0"/>
    <w:rsid w:val="002755B3"/>
    <w:rsid w:val="002758C7"/>
    <w:rsid w:val="0027673B"/>
    <w:rsid w:val="0027697A"/>
    <w:rsid w:val="00277C04"/>
    <w:rsid w:val="002805F2"/>
    <w:rsid w:val="00281A09"/>
    <w:rsid w:val="00282225"/>
    <w:rsid w:val="00282A3D"/>
    <w:rsid w:val="00283F28"/>
    <w:rsid w:val="00284BA8"/>
    <w:rsid w:val="002854AC"/>
    <w:rsid w:val="00286000"/>
    <w:rsid w:val="00286830"/>
    <w:rsid w:val="00286FD1"/>
    <w:rsid w:val="0029060F"/>
    <w:rsid w:val="00290FF2"/>
    <w:rsid w:val="00290FFE"/>
    <w:rsid w:val="002921A6"/>
    <w:rsid w:val="0029265A"/>
    <w:rsid w:val="002931DB"/>
    <w:rsid w:val="002938DE"/>
    <w:rsid w:val="00293BF7"/>
    <w:rsid w:val="00294063"/>
    <w:rsid w:val="00295499"/>
    <w:rsid w:val="00295654"/>
    <w:rsid w:val="00295788"/>
    <w:rsid w:val="00295DE4"/>
    <w:rsid w:val="002978C6"/>
    <w:rsid w:val="00297955"/>
    <w:rsid w:val="00297ED7"/>
    <w:rsid w:val="002A0069"/>
    <w:rsid w:val="002A0F1D"/>
    <w:rsid w:val="002A0F79"/>
    <w:rsid w:val="002A2240"/>
    <w:rsid w:val="002A240C"/>
    <w:rsid w:val="002A3086"/>
    <w:rsid w:val="002A3ADA"/>
    <w:rsid w:val="002A3CF3"/>
    <w:rsid w:val="002A3FCB"/>
    <w:rsid w:val="002A5CAF"/>
    <w:rsid w:val="002A5D7A"/>
    <w:rsid w:val="002A62A4"/>
    <w:rsid w:val="002A62F5"/>
    <w:rsid w:val="002A63F0"/>
    <w:rsid w:val="002A6DA2"/>
    <w:rsid w:val="002A7D2B"/>
    <w:rsid w:val="002B01E6"/>
    <w:rsid w:val="002B055C"/>
    <w:rsid w:val="002B0563"/>
    <w:rsid w:val="002B0577"/>
    <w:rsid w:val="002B0583"/>
    <w:rsid w:val="002B0688"/>
    <w:rsid w:val="002B0D41"/>
    <w:rsid w:val="002B20EA"/>
    <w:rsid w:val="002B273E"/>
    <w:rsid w:val="002B274D"/>
    <w:rsid w:val="002B2FC4"/>
    <w:rsid w:val="002B4013"/>
    <w:rsid w:val="002B466B"/>
    <w:rsid w:val="002B5096"/>
    <w:rsid w:val="002B582E"/>
    <w:rsid w:val="002B6AFD"/>
    <w:rsid w:val="002B6E97"/>
    <w:rsid w:val="002B6EA4"/>
    <w:rsid w:val="002B7347"/>
    <w:rsid w:val="002B75F8"/>
    <w:rsid w:val="002B76E5"/>
    <w:rsid w:val="002B7708"/>
    <w:rsid w:val="002B7F22"/>
    <w:rsid w:val="002C16C9"/>
    <w:rsid w:val="002C2A04"/>
    <w:rsid w:val="002C301A"/>
    <w:rsid w:val="002C4072"/>
    <w:rsid w:val="002C497C"/>
    <w:rsid w:val="002C4CE4"/>
    <w:rsid w:val="002C4FB3"/>
    <w:rsid w:val="002C5247"/>
    <w:rsid w:val="002C56DA"/>
    <w:rsid w:val="002C57C0"/>
    <w:rsid w:val="002C5893"/>
    <w:rsid w:val="002C5E7F"/>
    <w:rsid w:val="002C5F0E"/>
    <w:rsid w:val="002C6CB8"/>
    <w:rsid w:val="002C7108"/>
    <w:rsid w:val="002C7888"/>
    <w:rsid w:val="002D0BDB"/>
    <w:rsid w:val="002D0D68"/>
    <w:rsid w:val="002D0F9B"/>
    <w:rsid w:val="002D187E"/>
    <w:rsid w:val="002D2499"/>
    <w:rsid w:val="002D3188"/>
    <w:rsid w:val="002D33E2"/>
    <w:rsid w:val="002D33FE"/>
    <w:rsid w:val="002D59C5"/>
    <w:rsid w:val="002D6229"/>
    <w:rsid w:val="002D636E"/>
    <w:rsid w:val="002D7416"/>
    <w:rsid w:val="002D7C07"/>
    <w:rsid w:val="002E055C"/>
    <w:rsid w:val="002E071D"/>
    <w:rsid w:val="002E08E6"/>
    <w:rsid w:val="002E0B62"/>
    <w:rsid w:val="002E1160"/>
    <w:rsid w:val="002E11C8"/>
    <w:rsid w:val="002E1538"/>
    <w:rsid w:val="002E1A26"/>
    <w:rsid w:val="002E1BBD"/>
    <w:rsid w:val="002E1D0D"/>
    <w:rsid w:val="002E2244"/>
    <w:rsid w:val="002E3B99"/>
    <w:rsid w:val="002E4612"/>
    <w:rsid w:val="002E5F3E"/>
    <w:rsid w:val="002E62B1"/>
    <w:rsid w:val="002E65A5"/>
    <w:rsid w:val="002E65AA"/>
    <w:rsid w:val="002E6746"/>
    <w:rsid w:val="002E684D"/>
    <w:rsid w:val="002E6EAD"/>
    <w:rsid w:val="002E73AB"/>
    <w:rsid w:val="002E7617"/>
    <w:rsid w:val="002E7C4C"/>
    <w:rsid w:val="002F0414"/>
    <w:rsid w:val="002F068C"/>
    <w:rsid w:val="002F1470"/>
    <w:rsid w:val="002F15E8"/>
    <w:rsid w:val="002F1C2C"/>
    <w:rsid w:val="002F21F1"/>
    <w:rsid w:val="002F2A33"/>
    <w:rsid w:val="002F312B"/>
    <w:rsid w:val="002F3249"/>
    <w:rsid w:val="002F343E"/>
    <w:rsid w:val="002F46F9"/>
    <w:rsid w:val="002F5A21"/>
    <w:rsid w:val="002F5CF1"/>
    <w:rsid w:val="002F7D89"/>
    <w:rsid w:val="002F7DF9"/>
    <w:rsid w:val="00300696"/>
    <w:rsid w:val="00300B82"/>
    <w:rsid w:val="003014FA"/>
    <w:rsid w:val="0030151E"/>
    <w:rsid w:val="00302041"/>
    <w:rsid w:val="00302496"/>
    <w:rsid w:val="00302CBA"/>
    <w:rsid w:val="00304036"/>
    <w:rsid w:val="00304DDB"/>
    <w:rsid w:val="00305DAD"/>
    <w:rsid w:val="00307CA4"/>
    <w:rsid w:val="00307E49"/>
    <w:rsid w:val="003106BD"/>
    <w:rsid w:val="0031071D"/>
    <w:rsid w:val="003108A1"/>
    <w:rsid w:val="00310989"/>
    <w:rsid w:val="0031107F"/>
    <w:rsid w:val="00312CC2"/>
    <w:rsid w:val="00313019"/>
    <w:rsid w:val="003138D7"/>
    <w:rsid w:val="00313E67"/>
    <w:rsid w:val="003143E1"/>
    <w:rsid w:val="003160CB"/>
    <w:rsid w:val="00316A25"/>
    <w:rsid w:val="00317E60"/>
    <w:rsid w:val="0032025D"/>
    <w:rsid w:val="003202BF"/>
    <w:rsid w:val="00320761"/>
    <w:rsid w:val="00320854"/>
    <w:rsid w:val="00320C84"/>
    <w:rsid w:val="003214BB"/>
    <w:rsid w:val="00321643"/>
    <w:rsid w:val="00321925"/>
    <w:rsid w:val="00321EE8"/>
    <w:rsid w:val="003221E3"/>
    <w:rsid w:val="0032242F"/>
    <w:rsid w:val="00322434"/>
    <w:rsid w:val="00322BD5"/>
    <w:rsid w:val="00322D77"/>
    <w:rsid w:val="00322F59"/>
    <w:rsid w:val="003234DE"/>
    <w:rsid w:val="003242E3"/>
    <w:rsid w:val="00324523"/>
    <w:rsid w:val="003246C0"/>
    <w:rsid w:val="00325B01"/>
    <w:rsid w:val="00325BE6"/>
    <w:rsid w:val="003262BC"/>
    <w:rsid w:val="00326873"/>
    <w:rsid w:val="0032763B"/>
    <w:rsid w:val="00330211"/>
    <w:rsid w:val="003318A5"/>
    <w:rsid w:val="003319FC"/>
    <w:rsid w:val="00331F9E"/>
    <w:rsid w:val="00331FBC"/>
    <w:rsid w:val="00332106"/>
    <w:rsid w:val="003321B2"/>
    <w:rsid w:val="003321EC"/>
    <w:rsid w:val="00332D8E"/>
    <w:rsid w:val="00333FA8"/>
    <w:rsid w:val="00336430"/>
    <w:rsid w:val="00336A9E"/>
    <w:rsid w:val="00336D06"/>
    <w:rsid w:val="0033752F"/>
    <w:rsid w:val="0033756B"/>
    <w:rsid w:val="00337DBA"/>
    <w:rsid w:val="00340159"/>
    <w:rsid w:val="003403FD"/>
    <w:rsid w:val="00340490"/>
    <w:rsid w:val="00341600"/>
    <w:rsid w:val="003429A0"/>
    <w:rsid w:val="00342CC7"/>
    <w:rsid w:val="00343A2F"/>
    <w:rsid w:val="003448AD"/>
    <w:rsid w:val="00345026"/>
    <w:rsid w:val="00346549"/>
    <w:rsid w:val="003465E9"/>
    <w:rsid w:val="003470EF"/>
    <w:rsid w:val="0035058F"/>
    <w:rsid w:val="00350C74"/>
    <w:rsid w:val="00350E23"/>
    <w:rsid w:val="003511EC"/>
    <w:rsid w:val="00351A4C"/>
    <w:rsid w:val="00351BF3"/>
    <w:rsid w:val="00353178"/>
    <w:rsid w:val="003534B2"/>
    <w:rsid w:val="00354C7B"/>
    <w:rsid w:val="00354D3B"/>
    <w:rsid w:val="0035531F"/>
    <w:rsid w:val="00355447"/>
    <w:rsid w:val="00355841"/>
    <w:rsid w:val="00356A44"/>
    <w:rsid w:val="00356F06"/>
    <w:rsid w:val="00357192"/>
    <w:rsid w:val="00360239"/>
    <w:rsid w:val="00360723"/>
    <w:rsid w:val="003608A9"/>
    <w:rsid w:val="00360B12"/>
    <w:rsid w:val="00361C4A"/>
    <w:rsid w:val="00364D78"/>
    <w:rsid w:val="00365335"/>
    <w:rsid w:val="003653F0"/>
    <w:rsid w:val="00365675"/>
    <w:rsid w:val="00366BCD"/>
    <w:rsid w:val="00366DBD"/>
    <w:rsid w:val="00367B86"/>
    <w:rsid w:val="003717B5"/>
    <w:rsid w:val="003717E0"/>
    <w:rsid w:val="00372031"/>
    <w:rsid w:val="00372139"/>
    <w:rsid w:val="0037217C"/>
    <w:rsid w:val="00372A42"/>
    <w:rsid w:val="003735DC"/>
    <w:rsid w:val="00373AD2"/>
    <w:rsid w:val="00374941"/>
    <w:rsid w:val="00376525"/>
    <w:rsid w:val="00376791"/>
    <w:rsid w:val="00377005"/>
    <w:rsid w:val="00377851"/>
    <w:rsid w:val="00381904"/>
    <w:rsid w:val="00381C66"/>
    <w:rsid w:val="00381EDC"/>
    <w:rsid w:val="00382B3D"/>
    <w:rsid w:val="00382D82"/>
    <w:rsid w:val="00382EEF"/>
    <w:rsid w:val="00382F6F"/>
    <w:rsid w:val="00383058"/>
    <w:rsid w:val="0038313A"/>
    <w:rsid w:val="0038347E"/>
    <w:rsid w:val="00383493"/>
    <w:rsid w:val="00383C2C"/>
    <w:rsid w:val="00385266"/>
    <w:rsid w:val="003852A5"/>
    <w:rsid w:val="00385381"/>
    <w:rsid w:val="00385BE0"/>
    <w:rsid w:val="00387B2B"/>
    <w:rsid w:val="003903B5"/>
    <w:rsid w:val="00390800"/>
    <w:rsid w:val="00390D68"/>
    <w:rsid w:val="0039139A"/>
    <w:rsid w:val="003914D3"/>
    <w:rsid w:val="003919C2"/>
    <w:rsid w:val="003922DB"/>
    <w:rsid w:val="00392725"/>
    <w:rsid w:val="00393741"/>
    <w:rsid w:val="00393FD0"/>
    <w:rsid w:val="00394B8A"/>
    <w:rsid w:val="00395154"/>
    <w:rsid w:val="0039560F"/>
    <w:rsid w:val="003958C2"/>
    <w:rsid w:val="00395EA4"/>
    <w:rsid w:val="0039669C"/>
    <w:rsid w:val="00396B38"/>
    <w:rsid w:val="00397B02"/>
    <w:rsid w:val="00397B0F"/>
    <w:rsid w:val="00397E96"/>
    <w:rsid w:val="003A0133"/>
    <w:rsid w:val="003A0445"/>
    <w:rsid w:val="003A0F3B"/>
    <w:rsid w:val="003A1280"/>
    <w:rsid w:val="003A1EE3"/>
    <w:rsid w:val="003A2221"/>
    <w:rsid w:val="003A2493"/>
    <w:rsid w:val="003A25A5"/>
    <w:rsid w:val="003A266F"/>
    <w:rsid w:val="003A30A9"/>
    <w:rsid w:val="003A3862"/>
    <w:rsid w:val="003A39CD"/>
    <w:rsid w:val="003A47D8"/>
    <w:rsid w:val="003A4F8C"/>
    <w:rsid w:val="003A5103"/>
    <w:rsid w:val="003A596D"/>
    <w:rsid w:val="003A5FAC"/>
    <w:rsid w:val="003A6049"/>
    <w:rsid w:val="003A6B70"/>
    <w:rsid w:val="003A748F"/>
    <w:rsid w:val="003A7F8D"/>
    <w:rsid w:val="003B0023"/>
    <w:rsid w:val="003B1922"/>
    <w:rsid w:val="003B1A95"/>
    <w:rsid w:val="003B28C1"/>
    <w:rsid w:val="003B32F4"/>
    <w:rsid w:val="003B3420"/>
    <w:rsid w:val="003B356C"/>
    <w:rsid w:val="003B4A73"/>
    <w:rsid w:val="003B4C8B"/>
    <w:rsid w:val="003B5D0B"/>
    <w:rsid w:val="003B6174"/>
    <w:rsid w:val="003B6B18"/>
    <w:rsid w:val="003B6C33"/>
    <w:rsid w:val="003B746A"/>
    <w:rsid w:val="003B7F3A"/>
    <w:rsid w:val="003C051D"/>
    <w:rsid w:val="003C05BB"/>
    <w:rsid w:val="003C158A"/>
    <w:rsid w:val="003C167E"/>
    <w:rsid w:val="003C1940"/>
    <w:rsid w:val="003C19B9"/>
    <w:rsid w:val="003C19ED"/>
    <w:rsid w:val="003C25B0"/>
    <w:rsid w:val="003C313D"/>
    <w:rsid w:val="003C3C8F"/>
    <w:rsid w:val="003C3D7B"/>
    <w:rsid w:val="003C4A1F"/>
    <w:rsid w:val="003C500E"/>
    <w:rsid w:val="003C50AB"/>
    <w:rsid w:val="003C531A"/>
    <w:rsid w:val="003C6033"/>
    <w:rsid w:val="003C689F"/>
    <w:rsid w:val="003C730E"/>
    <w:rsid w:val="003C77AB"/>
    <w:rsid w:val="003C7A74"/>
    <w:rsid w:val="003C7AEB"/>
    <w:rsid w:val="003D0C6D"/>
    <w:rsid w:val="003D1188"/>
    <w:rsid w:val="003D2CD7"/>
    <w:rsid w:val="003D2D21"/>
    <w:rsid w:val="003D3CBA"/>
    <w:rsid w:val="003D5010"/>
    <w:rsid w:val="003D66E6"/>
    <w:rsid w:val="003D7B6A"/>
    <w:rsid w:val="003D7CB9"/>
    <w:rsid w:val="003D7F74"/>
    <w:rsid w:val="003E0293"/>
    <w:rsid w:val="003E0918"/>
    <w:rsid w:val="003E0E7E"/>
    <w:rsid w:val="003E0F4D"/>
    <w:rsid w:val="003E18DC"/>
    <w:rsid w:val="003E2A6E"/>
    <w:rsid w:val="003E2B46"/>
    <w:rsid w:val="003E2FA8"/>
    <w:rsid w:val="003E4C6B"/>
    <w:rsid w:val="003E4CC4"/>
    <w:rsid w:val="003E51DB"/>
    <w:rsid w:val="003E54CA"/>
    <w:rsid w:val="003E6427"/>
    <w:rsid w:val="003E6956"/>
    <w:rsid w:val="003E7346"/>
    <w:rsid w:val="003E76A8"/>
    <w:rsid w:val="003E7862"/>
    <w:rsid w:val="003E78A5"/>
    <w:rsid w:val="003F09AE"/>
    <w:rsid w:val="003F261F"/>
    <w:rsid w:val="003F29E2"/>
    <w:rsid w:val="003F2D4F"/>
    <w:rsid w:val="003F31B1"/>
    <w:rsid w:val="003F3575"/>
    <w:rsid w:val="003F3DAF"/>
    <w:rsid w:val="003F5047"/>
    <w:rsid w:val="003F5C79"/>
    <w:rsid w:val="003F7192"/>
    <w:rsid w:val="003F7434"/>
    <w:rsid w:val="003F7770"/>
    <w:rsid w:val="004006E4"/>
    <w:rsid w:val="00400A5C"/>
    <w:rsid w:val="00400B24"/>
    <w:rsid w:val="00400C03"/>
    <w:rsid w:val="00401055"/>
    <w:rsid w:val="00401695"/>
    <w:rsid w:val="00401917"/>
    <w:rsid w:val="00401B1E"/>
    <w:rsid w:val="00401E14"/>
    <w:rsid w:val="004021E2"/>
    <w:rsid w:val="004026F1"/>
    <w:rsid w:val="00402F38"/>
    <w:rsid w:val="00403A09"/>
    <w:rsid w:val="00403A41"/>
    <w:rsid w:val="004044CF"/>
    <w:rsid w:val="00404EBE"/>
    <w:rsid w:val="00404F7E"/>
    <w:rsid w:val="00407C3A"/>
    <w:rsid w:val="004105D6"/>
    <w:rsid w:val="004109E8"/>
    <w:rsid w:val="004111E7"/>
    <w:rsid w:val="0041175D"/>
    <w:rsid w:val="00411B27"/>
    <w:rsid w:val="00411CB6"/>
    <w:rsid w:val="0041299E"/>
    <w:rsid w:val="00413980"/>
    <w:rsid w:val="00413DF4"/>
    <w:rsid w:val="004145DF"/>
    <w:rsid w:val="00414EB8"/>
    <w:rsid w:val="004151EB"/>
    <w:rsid w:val="00415223"/>
    <w:rsid w:val="0041609A"/>
    <w:rsid w:val="004164EB"/>
    <w:rsid w:val="00416B1E"/>
    <w:rsid w:val="004175A6"/>
    <w:rsid w:val="00417719"/>
    <w:rsid w:val="0041786C"/>
    <w:rsid w:val="00417CE0"/>
    <w:rsid w:val="004207F6"/>
    <w:rsid w:val="004216FF"/>
    <w:rsid w:val="00421EEC"/>
    <w:rsid w:val="004227F8"/>
    <w:rsid w:val="00424065"/>
    <w:rsid w:val="004244F7"/>
    <w:rsid w:val="0042461D"/>
    <w:rsid w:val="00424B19"/>
    <w:rsid w:val="004251A2"/>
    <w:rsid w:val="00426046"/>
    <w:rsid w:val="00426291"/>
    <w:rsid w:val="00426BCB"/>
    <w:rsid w:val="00426CB0"/>
    <w:rsid w:val="004271B8"/>
    <w:rsid w:val="004276F1"/>
    <w:rsid w:val="00427951"/>
    <w:rsid w:val="004279B9"/>
    <w:rsid w:val="00427C21"/>
    <w:rsid w:val="004308B4"/>
    <w:rsid w:val="00430931"/>
    <w:rsid w:val="00430FA5"/>
    <w:rsid w:val="004311DA"/>
    <w:rsid w:val="00431375"/>
    <w:rsid w:val="004316B2"/>
    <w:rsid w:val="00431DC2"/>
    <w:rsid w:val="00432425"/>
    <w:rsid w:val="00432685"/>
    <w:rsid w:val="00432BF0"/>
    <w:rsid w:val="00433B95"/>
    <w:rsid w:val="00433CE6"/>
    <w:rsid w:val="004341AE"/>
    <w:rsid w:val="004341E2"/>
    <w:rsid w:val="00435403"/>
    <w:rsid w:val="0043548F"/>
    <w:rsid w:val="00435CD5"/>
    <w:rsid w:val="00435F5C"/>
    <w:rsid w:val="00436310"/>
    <w:rsid w:val="004365A0"/>
    <w:rsid w:val="00436B45"/>
    <w:rsid w:val="004374DC"/>
    <w:rsid w:val="004379E3"/>
    <w:rsid w:val="00437BC3"/>
    <w:rsid w:val="00437E51"/>
    <w:rsid w:val="004414E5"/>
    <w:rsid w:val="0044227D"/>
    <w:rsid w:val="00442905"/>
    <w:rsid w:val="00443D4E"/>
    <w:rsid w:val="00443D5C"/>
    <w:rsid w:val="00444AF3"/>
    <w:rsid w:val="004457B9"/>
    <w:rsid w:val="00445EE5"/>
    <w:rsid w:val="0044601F"/>
    <w:rsid w:val="004461CF"/>
    <w:rsid w:val="00447233"/>
    <w:rsid w:val="0044742F"/>
    <w:rsid w:val="0044771B"/>
    <w:rsid w:val="004502B2"/>
    <w:rsid w:val="0045177A"/>
    <w:rsid w:val="00451D35"/>
    <w:rsid w:val="00452053"/>
    <w:rsid w:val="00452250"/>
    <w:rsid w:val="00452816"/>
    <w:rsid w:val="00452EB2"/>
    <w:rsid w:val="00452F6E"/>
    <w:rsid w:val="004539B8"/>
    <w:rsid w:val="00453EC6"/>
    <w:rsid w:val="004542AF"/>
    <w:rsid w:val="004542E3"/>
    <w:rsid w:val="004545A5"/>
    <w:rsid w:val="00455308"/>
    <w:rsid w:val="004559E4"/>
    <w:rsid w:val="004606B9"/>
    <w:rsid w:val="004616EE"/>
    <w:rsid w:val="004623A3"/>
    <w:rsid w:val="004627F7"/>
    <w:rsid w:val="00462ACB"/>
    <w:rsid w:val="00462FD6"/>
    <w:rsid w:val="00463B49"/>
    <w:rsid w:val="00463D7B"/>
    <w:rsid w:val="00464E3A"/>
    <w:rsid w:val="004658AB"/>
    <w:rsid w:val="004666BD"/>
    <w:rsid w:val="004666CF"/>
    <w:rsid w:val="00466906"/>
    <w:rsid w:val="00466E83"/>
    <w:rsid w:val="00470552"/>
    <w:rsid w:val="00471026"/>
    <w:rsid w:val="00472498"/>
    <w:rsid w:val="00472968"/>
    <w:rsid w:val="00472B65"/>
    <w:rsid w:val="00472C02"/>
    <w:rsid w:val="00472F9D"/>
    <w:rsid w:val="0047300B"/>
    <w:rsid w:val="004742FE"/>
    <w:rsid w:val="00474519"/>
    <w:rsid w:val="0047457B"/>
    <w:rsid w:val="00474B6D"/>
    <w:rsid w:val="00474B82"/>
    <w:rsid w:val="00474F79"/>
    <w:rsid w:val="0047514E"/>
    <w:rsid w:val="004759E4"/>
    <w:rsid w:val="00475E42"/>
    <w:rsid w:val="00475EAF"/>
    <w:rsid w:val="00475F66"/>
    <w:rsid w:val="00476621"/>
    <w:rsid w:val="00477A90"/>
    <w:rsid w:val="00477B06"/>
    <w:rsid w:val="00477B58"/>
    <w:rsid w:val="00477E30"/>
    <w:rsid w:val="004803DC"/>
    <w:rsid w:val="0048087F"/>
    <w:rsid w:val="004808C7"/>
    <w:rsid w:val="00480CAB"/>
    <w:rsid w:val="0048156A"/>
    <w:rsid w:val="0048161D"/>
    <w:rsid w:val="00481653"/>
    <w:rsid w:val="00481F62"/>
    <w:rsid w:val="00482B6E"/>
    <w:rsid w:val="00483837"/>
    <w:rsid w:val="00483AC2"/>
    <w:rsid w:val="00483ACE"/>
    <w:rsid w:val="00484EC5"/>
    <w:rsid w:val="004850BD"/>
    <w:rsid w:val="0048553B"/>
    <w:rsid w:val="004857FA"/>
    <w:rsid w:val="00486888"/>
    <w:rsid w:val="00486AF2"/>
    <w:rsid w:val="00486B3E"/>
    <w:rsid w:val="00486C37"/>
    <w:rsid w:val="00486E55"/>
    <w:rsid w:val="004877C1"/>
    <w:rsid w:val="00487C4C"/>
    <w:rsid w:val="00490019"/>
    <w:rsid w:val="0049022C"/>
    <w:rsid w:val="00491A27"/>
    <w:rsid w:val="004922A8"/>
    <w:rsid w:val="004922B2"/>
    <w:rsid w:val="00492E29"/>
    <w:rsid w:val="004934A3"/>
    <w:rsid w:val="0049361B"/>
    <w:rsid w:val="0049368C"/>
    <w:rsid w:val="004939EE"/>
    <w:rsid w:val="00493E06"/>
    <w:rsid w:val="00493EB3"/>
    <w:rsid w:val="00494368"/>
    <w:rsid w:val="00494D21"/>
    <w:rsid w:val="004959F7"/>
    <w:rsid w:val="00496603"/>
    <w:rsid w:val="004968E1"/>
    <w:rsid w:val="0049748E"/>
    <w:rsid w:val="00497A79"/>
    <w:rsid w:val="00497DEF"/>
    <w:rsid w:val="004A0F5E"/>
    <w:rsid w:val="004A0FE8"/>
    <w:rsid w:val="004A1AD2"/>
    <w:rsid w:val="004A2156"/>
    <w:rsid w:val="004A2AC1"/>
    <w:rsid w:val="004A397A"/>
    <w:rsid w:val="004A523B"/>
    <w:rsid w:val="004A5D7F"/>
    <w:rsid w:val="004A752D"/>
    <w:rsid w:val="004A75E8"/>
    <w:rsid w:val="004A761F"/>
    <w:rsid w:val="004A7953"/>
    <w:rsid w:val="004B0249"/>
    <w:rsid w:val="004B0373"/>
    <w:rsid w:val="004B0AF5"/>
    <w:rsid w:val="004B1965"/>
    <w:rsid w:val="004B1E7E"/>
    <w:rsid w:val="004B1F78"/>
    <w:rsid w:val="004B22A4"/>
    <w:rsid w:val="004B26CC"/>
    <w:rsid w:val="004B45AF"/>
    <w:rsid w:val="004B4706"/>
    <w:rsid w:val="004B4942"/>
    <w:rsid w:val="004B4B04"/>
    <w:rsid w:val="004B4FBF"/>
    <w:rsid w:val="004B50AF"/>
    <w:rsid w:val="004B6FD4"/>
    <w:rsid w:val="004C04B5"/>
    <w:rsid w:val="004C12D9"/>
    <w:rsid w:val="004C15FB"/>
    <w:rsid w:val="004C1D72"/>
    <w:rsid w:val="004C261E"/>
    <w:rsid w:val="004C2989"/>
    <w:rsid w:val="004C3E91"/>
    <w:rsid w:val="004C3FDB"/>
    <w:rsid w:val="004C505E"/>
    <w:rsid w:val="004C5113"/>
    <w:rsid w:val="004C5BC0"/>
    <w:rsid w:val="004C64DA"/>
    <w:rsid w:val="004C6698"/>
    <w:rsid w:val="004C7271"/>
    <w:rsid w:val="004C7393"/>
    <w:rsid w:val="004C741A"/>
    <w:rsid w:val="004C7D35"/>
    <w:rsid w:val="004D0968"/>
    <w:rsid w:val="004D1917"/>
    <w:rsid w:val="004D2831"/>
    <w:rsid w:val="004D2875"/>
    <w:rsid w:val="004D293E"/>
    <w:rsid w:val="004D3151"/>
    <w:rsid w:val="004D33B5"/>
    <w:rsid w:val="004D3542"/>
    <w:rsid w:val="004D370C"/>
    <w:rsid w:val="004D47A2"/>
    <w:rsid w:val="004D4ACB"/>
    <w:rsid w:val="004D4DB5"/>
    <w:rsid w:val="004D627E"/>
    <w:rsid w:val="004D62FF"/>
    <w:rsid w:val="004D669E"/>
    <w:rsid w:val="004D748F"/>
    <w:rsid w:val="004E02FD"/>
    <w:rsid w:val="004E0C93"/>
    <w:rsid w:val="004E12AD"/>
    <w:rsid w:val="004E20CE"/>
    <w:rsid w:val="004E2155"/>
    <w:rsid w:val="004E34B8"/>
    <w:rsid w:val="004E38CD"/>
    <w:rsid w:val="004E3A78"/>
    <w:rsid w:val="004E4955"/>
    <w:rsid w:val="004E4AAC"/>
    <w:rsid w:val="004E51C6"/>
    <w:rsid w:val="004E6470"/>
    <w:rsid w:val="004E6F9B"/>
    <w:rsid w:val="004E7823"/>
    <w:rsid w:val="004F0010"/>
    <w:rsid w:val="004F00A0"/>
    <w:rsid w:val="004F0560"/>
    <w:rsid w:val="004F1880"/>
    <w:rsid w:val="004F1939"/>
    <w:rsid w:val="004F197B"/>
    <w:rsid w:val="004F1B6D"/>
    <w:rsid w:val="004F1D7E"/>
    <w:rsid w:val="004F2CC7"/>
    <w:rsid w:val="004F2E58"/>
    <w:rsid w:val="004F352A"/>
    <w:rsid w:val="004F3A55"/>
    <w:rsid w:val="004F3F78"/>
    <w:rsid w:val="004F453C"/>
    <w:rsid w:val="004F5C6F"/>
    <w:rsid w:val="004F6323"/>
    <w:rsid w:val="004F63F1"/>
    <w:rsid w:val="004F7289"/>
    <w:rsid w:val="004F72E1"/>
    <w:rsid w:val="004F7F80"/>
    <w:rsid w:val="00500A23"/>
    <w:rsid w:val="00500A33"/>
    <w:rsid w:val="00500FF5"/>
    <w:rsid w:val="00501024"/>
    <w:rsid w:val="00502DB0"/>
    <w:rsid w:val="0050401F"/>
    <w:rsid w:val="00504521"/>
    <w:rsid w:val="005047B6"/>
    <w:rsid w:val="00504FC3"/>
    <w:rsid w:val="00505DCB"/>
    <w:rsid w:val="00506435"/>
    <w:rsid w:val="00506AC2"/>
    <w:rsid w:val="00507DF9"/>
    <w:rsid w:val="0051051D"/>
    <w:rsid w:val="005118D1"/>
    <w:rsid w:val="00512742"/>
    <w:rsid w:val="005135C9"/>
    <w:rsid w:val="00513916"/>
    <w:rsid w:val="00513BA1"/>
    <w:rsid w:val="00515A3E"/>
    <w:rsid w:val="00515BDF"/>
    <w:rsid w:val="00515C30"/>
    <w:rsid w:val="00516634"/>
    <w:rsid w:val="00516EE5"/>
    <w:rsid w:val="005175B5"/>
    <w:rsid w:val="00517692"/>
    <w:rsid w:val="00520163"/>
    <w:rsid w:val="00520535"/>
    <w:rsid w:val="0052105A"/>
    <w:rsid w:val="005212D7"/>
    <w:rsid w:val="00522968"/>
    <w:rsid w:val="00522ED4"/>
    <w:rsid w:val="00523A03"/>
    <w:rsid w:val="0052464F"/>
    <w:rsid w:val="00524838"/>
    <w:rsid w:val="00524DFE"/>
    <w:rsid w:val="00524E8B"/>
    <w:rsid w:val="00525336"/>
    <w:rsid w:val="005255C6"/>
    <w:rsid w:val="005264FD"/>
    <w:rsid w:val="00527D13"/>
    <w:rsid w:val="00530775"/>
    <w:rsid w:val="00531272"/>
    <w:rsid w:val="0053258B"/>
    <w:rsid w:val="0053263B"/>
    <w:rsid w:val="00532822"/>
    <w:rsid w:val="00532C3C"/>
    <w:rsid w:val="00533290"/>
    <w:rsid w:val="00533D15"/>
    <w:rsid w:val="00534A1B"/>
    <w:rsid w:val="0053577A"/>
    <w:rsid w:val="00535B2F"/>
    <w:rsid w:val="00537115"/>
    <w:rsid w:val="00537208"/>
    <w:rsid w:val="00537AF2"/>
    <w:rsid w:val="00537C2F"/>
    <w:rsid w:val="00537D0A"/>
    <w:rsid w:val="00537DA5"/>
    <w:rsid w:val="00540041"/>
    <w:rsid w:val="00540C98"/>
    <w:rsid w:val="00540CE0"/>
    <w:rsid w:val="00541A90"/>
    <w:rsid w:val="005423E8"/>
    <w:rsid w:val="005428CD"/>
    <w:rsid w:val="00542EBE"/>
    <w:rsid w:val="005437BC"/>
    <w:rsid w:val="005441F3"/>
    <w:rsid w:val="005468B1"/>
    <w:rsid w:val="00546BB5"/>
    <w:rsid w:val="005478CD"/>
    <w:rsid w:val="005504AB"/>
    <w:rsid w:val="00551751"/>
    <w:rsid w:val="00551A2B"/>
    <w:rsid w:val="00552444"/>
    <w:rsid w:val="00552CF9"/>
    <w:rsid w:val="00552F09"/>
    <w:rsid w:val="005540EA"/>
    <w:rsid w:val="0055414E"/>
    <w:rsid w:val="00554BA7"/>
    <w:rsid w:val="00554CBA"/>
    <w:rsid w:val="00554ECE"/>
    <w:rsid w:val="00555CFA"/>
    <w:rsid w:val="00556267"/>
    <w:rsid w:val="00556F0B"/>
    <w:rsid w:val="0055779F"/>
    <w:rsid w:val="00557876"/>
    <w:rsid w:val="005609AD"/>
    <w:rsid w:val="00560A79"/>
    <w:rsid w:val="00561A64"/>
    <w:rsid w:val="00561CF2"/>
    <w:rsid w:val="00561F7D"/>
    <w:rsid w:val="005624A8"/>
    <w:rsid w:val="00562C0A"/>
    <w:rsid w:val="00563A91"/>
    <w:rsid w:val="005642D6"/>
    <w:rsid w:val="005644C5"/>
    <w:rsid w:val="005644E8"/>
    <w:rsid w:val="005669A8"/>
    <w:rsid w:val="00566C64"/>
    <w:rsid w:val="00566CCF"/>
    <w:rsid w:val="005670A6"/>
    <w:rsid w:val="005672F9"/>
    <w:rsid w:val="005679ED"/>
    <w:rsid w:val="005705D4"/>
    <w:rsid w:val="00570E01"/>
    <w:rsid w:val="00571350"/>
    <w:rsid w:val="00571646"/>
    <w:rsid w:val="00571A4F"/>
    <w:rsid w:val="00571A50"/>
    <w:rsid w:val="00571D43"/>
    <w:rsid w:val="00572D60"/>
    <w:rsid w:val="00573045"/>
    <w:rsid w:val="00574C77"/>
    <w:rsid w:val="00575069"/>
    <w:rsid w:val="00576501"/>
    <w:rsid w:val="00576DA6"/>
    <w:rsid w:val="005771CF"/>
    <w:rsid w:val="005774C5"/>
    <w:rsid w:val="00577687"/>
    <w:rsid w:val="00577B46"/>
    <w:rsid w:val="00577F46"/>
    <w:rsid w:val="0058056E"/>
    <w:rsid w:val="00580D85"/>
    <w:rsid w:val="0058119A"/>
    <w:rsid w:val="0058180C"/>
    <w:rsid w:val="00581A3E"/>
    <w:rsid w:val="00582378"/>
    <w:rsid w:val="005832AB"/>
    <w:rsid w:val="00583E34"/>
    <w:rsid w:val="00584E73"/>
    <w:rsid w:val="00585192"/>
    <w:rsid w:val="00585482"/>
    <w:rsid w:val="0058592D"/>
    <w:rsid w:val="00586D96"/>
    <w:rsid w:val="0058712F"/>
    <w:rsid w:val="0058735A"/>
    <w:rsid w:val="00587C04"/>
    <w:rsid w:val="00587EAC"/>
    <w:rsid w:val="0059047C"/>
    <w:rsid w:val="005904FA"/>
    <w:rsid w:val="00592E86"/>
    <w:rsid w:val="00593021"/>
    <w:rsid w:val="0059357B"/>
    <w:rsid w:val="00593C45"/>
    <w:rsid w:val="00594E3A"/>
    <w:rsid w:val="0059500B"/>
    <w:rsid w:val="00596620"/>
    <w:rsid w:val="00596823"/>
    <w:rsid w:val="0059696D"/>
    <w:rsid w:val="00596E75"/>
    <w:rsid w:val="00597FED"/>
    <w:rsid w:val="005A02B5"/>
    <w:rsid w:val="005A03C0"/>
    <w:rsid w:val="005A060C"/>
    <w:rsid w:val="005A0933"/>
    <w:rsid w:val="005A1C0D"/>
    <w:rsid w:val="005A1F24"/>
    <w:rsid w:val="005A316F"/>
    <w:rsid w:val="005A3542"/>
    <w:rsid w:val="005A3648"/>
    <w:rsid w:val="005A3790"/>
    <w:rsid w:val="005A41AD"/>
    <w:rsid w:val="005A4447"/>
    <w:rsid w:val="005A44DD"/>
    <w:rsid w:val="005A6278"/>
    <w:rsid w:val="005A6D8F"/>
    <w:rsid w:val="005A7965"/>
    <w:rsid w:val="005B078C"/>
    <w:rsid w:val="005B083D"/>
    <w:rsid w:val="005B0EF3"/>
    <w:rsid w:val="005B23B7"/>
    <w:rsid w:val="005B25B5"/>
    <w:rsid w:val="005B2C40"/>
    <w:rsid w:val="005B31AC"/>
    <w:rsid w:val="005B3E73"/>
    <w:rsid w:val="005B4ADC"/>
    <w:rsid w:val="005B51F2"/>
    <w:rsid w:val="005B5A72"/>
    <w:rsid w:val="005C00DB"/>
    <w:rsid w:val="005C03D2"/>
    <w:rsid w:val="005C082D"/>
    <w:rsid w:val="005C0D89"/>
    <w:rsid w:val="005C1D1A"/>
    <w:rsid w:val="005C31EC"/>
    <w:rsid w:val="005C3486"/>
    <w:rsid w:val="005C34F3"/>
    <w:rsid w:val="005C3946"/>
    <w:rsid w:val="005C53E3"/>
    <w:rsid w:val="005C5BBA"/>
    <w:rsid w:val="005C6490"/>
    <w:rsid w:val="005C65F6"/>
    <w:rsid w:val="005C6712"/>
    <w:rsid w:val="005C77F2"/>
    <w:rsid w:val="005C7A20"/>
    <w:rsid w:val="005C7DF2"/>
    <w:rsid w:val="005C7F7B"/>
    <w:rsid w:val="005D00FB"/>
    <w:rsid w:val="005D0305"/>
    <w:rsid w:val="005D06A9"/>
    <w:rsid w:val="005D0CDF"/>
    <w:rsid w:val="005D2457"/>
    <w:rsid w:val="005D2A0F"/>
    <w:rsid w:val="005D2C21"/>
    <w:rsid w:val="005D3022"/>
    <w:rsid w:val="005D35E9"/>
    <w:rsid w:val="005D3A2A"/>
    <w:rsid w:val="005D4268"/>
    <w:rsid w:val="005D45B8"/>
    <w:rsid w:val="005D55D5"/>
    <w:rsid w:val="005D5948"/>
    <w:rsid w:val="005D6206"/>
    <w:rsid w:val="005D6274"/>
    <w:rsid w:val="005D74A0"/>
    <w:rsid w:val="005E13E8"/>
    <w:rsid w:val="005E15BB"/>
    <w:rsid w:val="005E1E43"/>
    <w:rsid w:val="005E3149"/>
    <w:rsid w:val="005E567D"/>
    <w:rsid w:val="005E5727"/>
    <w:rsid w:val="005E64B7"/>
    <w:rsid w:val="005E742E"/>
    <w:rsid w:val="005E759E"/>
    <w:rsid w:val="005E780A"/>
    <w:rsid w:val="005E78D1"/>
    <w:rsid w:val="005F0AF4"/>
    <w:rsid w:val="005F1085"/>
    <w:rsid w:val="005F165E"/>
    <w:rsid w:val="005F1ED5"/>
    <w:rsid w:val="005F3689"/>
    <w:rsid w:val="005F46C2"/>
    <w:rsid w:val="005F54CB"/>
    <w:rsid w:val="005F5581"/>
    <w:rsid w:val="005F59F5"/>
    <w:rsid w:val="005F629D"/>
    <w:rsid w:val="005F6730"/>
    <w:rsid w:val="005F68FB"/>
    <w:rsid w:val="005F7D1F"/>
    <w:rsid w:val="00600014"/>
    <w:rsid w:val="00600249"/>
    <w:rsid w:val="006014BB"/>
    <w:rsid w:val="0060181B"/>
    <w:rsid w:val="006021FA"/>
    <w:rsid w:val="006023C5"/>
    <w:rsid w:val="00602821"/>
    <w:rsid w:val="0060361D"/>
    <w:rsid w:val="00603AD5"/>
    <w:rsid w:val="006047BB"/>
    <w:rsid w:val="00604892"/>
    <w:rsid w:val="00604E31"/>
    <w:rsid w:val="00604F04"/>
    <w:rsid w:val="00607134"/>
    <w:rsid w:val="006074A5"/>
    <w:rsid w:val="006104EB"/>
    <w:rsid w:val="00610E7D"/>
    <w:rsid w:val="00610ECF"/>
    <w:rsid w:val="00611794"/>
    <w:rsid w:val="00611B75"/>
    <w:rsid w:val="00611E4C"/>
    <w:rsid w:val="00611F95"/>
    <w:rsid w:val="006122E1"/>
    <w:rsid w:val="006124FE"/>
    <w:rsid w:val="0061330B"/>
    <w:rsid w:val="00613E91"/>
    <w:rsid w:val="00614873"/>
    <w:rsid w:val="00614A8A"/>
    <w:rsid w:val="00615028"/>
    <w:rsid w:val="006152EA"/>
    <w:rsid w:val="00615496"/>
    <w:rsid w:val="00616A61"/>
    <w:rsid w:val="00616CDD"/>
    <w:rsid w:val="00616D9C"/>
    <w:rsid w:val="006177C1"/>
    <w:rsid w:val="0062111D"/>
    <w:rsid w:val="0062123E"/>
    <w:rsid w:val="006214C4"/>
    <w:rsid w:val="00621B9C"/>
    <w:rsid w:val="00623F29"/>
    <w:rsid w:val="00624328"/>
    <w:rsid w:val="00624A46"/>
    <w:rsid w:val="00624A92"/>
    <w:rsid w:val="006250FB"/>
    <w:rsid w:val="00625AA1"/>
    <w:rsid w:val="00626E36"/>
    <w:rsid w:val="00627734"/>
    <w:rsid w:val="00627C4D"/>
    <w:rsid w:val="00630971"/>
    <w:rsid w:val="00631DE2"/>
    <w:rsid w:val="006320E6"/>
    <w:rsid w:val="0063237B"/>
    <w:rsid w:val="00632DC0"/>
    <w:rsid w:val="0063332F"/>
    <w:rsid w:val="00634838"/>
    <w:rsid w:val="006348AF"/>
    <w:rsid w:val="0063630F"/>
    <w:rsid w:val="0063685D"/>
    <w:rsid w:val="00636D6F"/>
    <w:rsid w:val="006375F5"/>
    <w:rsid w:val="006402A2"/>
    <w:rsid w:val="006408C5"/>
    <w:rsid w:val="00641B34"/>
    <w:rsid w:val="006422C5"/>
    <w:rsid w:val="0064288B"/>
    <w:rsid w:val="006428BB"/>
    <w:rsid w:val="00642995"/>
    <w:rsid w:val="00644BB3"/>
    <w:rsid w:val="0064554C"/>
    <w:rsid w:val="00645BE4"/>
    <w:rsid w:val="00646179"/>
    <w:rsid w:val="0064710C"/>
    <w:rsid w:val="00647DF8"/>
    <w:rsid w:val="006519BE"/>
    <w:rsid w:val="00651D50"/>
    <w:rsid w:val="00652A24"/>
    <w:rsid w:val="00653040"/>
    <w:rsid w:val="00653837"/>
    <w:rsid w:val="00653A74"/>
    <w:rsid w:val="00654745"/>
    <w:rsid w:val="0065671A"/>
    <w:rsid w:val="00656ECE"/>
    <w:rsid w:val="00657521"/>
    <w:rsid w:val="00657ABB"/>
    <w:rsid w:val="00660265"/>
    <w:rsid w:val="00660608"/>
    <w:rsid w:val="006606A2"/>
    <w:rsid w:val="006608F8"/>
    <w:rsid w:val="00662737"/>
    <w:rsid w:val="00663029"/>
    <w:rsid w:val="006630EA"/>
    <w:rsid w:val="0066339A"/>
    <w:rsid w:val="00663917"/>
    <w:rsid w:val="00664236"/>
    <w:rsid w:val="00664C14"/>
    <w:rsid w:val="006652BF"/>
    <w:rsid w:val="0066579F"/>
    <w:rsid w:val="00665AC1"/>
    <w:rsid w:val="006673C1"/>
    <w:rsid w:val="00667BDF"/>
    <w:rsid w:val="0067012A"/>
    <w:rsid w:val="00670BBA"/>
    <w:rsid w:val="00671162"/>
    <w:rsid w:val="0067181D"/>
    <w:rsid w:val="00672503"/>
    <w:rsid w:val="00673797"/>
    <w:rsid w:val="006742C2"/>
    <w:rsid w:val="00674888"/>
    <w:rsid w:val="006754D4"/>
    <w:rsid w:val="00676364"/>
    <w:rsid w:val="0067638D"/>
    <w:rsid w:val="00676BA4"/>
    <w:rsid w:val="00676BD3"/>
    <w:rsid w:val="006774B1"/>
    <w:rsid w:val="00680B53"/>
    <w:rsid w:val="00681198"/>
    <w:rsid w:val="006816DD"/>
    <w:rsid w:val="00681728"/>
    <w:rsid w:val="00681CDC"/>
    <w:rsid w:val="00683CC8"/>
    <w:rsid w:val="006845E2"/>
    <w:rsid w:val="00684A91"/>
    <w:rsid w:val="00684E03"/>
    <w:rsid w:val="006851A5"/>
    <w:rsid w:val="0068529E"/>
    <w:rsid w:val="00685B95"/>
    <w:rsid w:val="00686D4E"/>
    <w:rsid w:val="0068764B"/>
    <w:rsid w:val="00687DEE"/>
    <w:rsid w:val="00687FF3"/>
    <w:rsid w:val="00690642"/>
    <w:rsid w:val="00690DCB"/>
    <w:rsid w:val="006911F6"/>
    <w:rsid w:val="0069125D"/>
    <w:rsid w:val="00691416"/>
    <w:rsid w:val="0069194C"/>
    <w:rsid w:val="006921E7"/>
    <w:rsid w:val="00692FAB"/>
    <w:rsid w:val="00693328"/>
    <w:rsid w:val="00693E55"/>
    <w:rsid w:val="00694A2A"/>
    <w:rsid w:val="00694A82"/>
    <w:rsid w:val="006955F1"/>
    <w:rsid w:val="006965DC"/>
    <w:rsid w:val="006967AF"/>
    <w:rsid w:val="00696A53"/>
    <w:rsid w:val="00697328"/>
    <w:rsid w:val="006973D9"/>
    <w:rsid w:val="00697629"/>
    <w:rsid w:val="00697BE2"/>
    <w:rsid w:val="006A01D2"/>
    <w:rsid w:val="006A0DEC"/>
    <w:rsid w:val="006A17D0"/>
    <w:rsid w:val="006A4713"/>
    <w:rsid w:val="006A5434"/>
    <w:rsid w:val="006A5738"/>
    <w:rsid w:val="006A60F2"/>
    <w:rsid w:val="006A6893"/>
    <w:rsid w:val="006A7050"/>
    <w:rsid w:val="006A7A5A"/>
    <w:rsid w:val="006B05A6"/>
    <w:rsid w:val="006B0F72"/>
    <w:rsid w:val="006B1870"/>
    <w:rsid w:val="006B2712"/>
    <w:rsid w:val="006B2833"/>
    <w:rsid w:val="006B36B1"/>
    <w:rsid w:val="006B46F1"/>
    <w:rsid w:val="006B4974"/>
    <w:rsid w:val="006B50FA"/>
    <w:rsid w:val="006B5384"/>
    <w:rsid w:val="006B57BC"/>
    <w:rsid w:val="006B5989"/>
    <w:rsid w:val="006B6358"/>
    <w:rsid w:val="006B6359"/>
    <w:rsid w:val="006B6806"/>
    <w:rsid w:val="006B6986"/>
    <w:rsid w:val="006B6F32"/>
    <w:rsid w:val="006B7082"/>
    <w:rsid w:val="006B722E"/>
    <w:rsid w:val="006B725C"/>
    <w:rsid w:val="006B7ECF"/>
    <w:rsid w:val="006B7FA5"/>
    <w:rsid w:val="006C08BE"/>
    <w:rsid w:val="006C1A29"/>
    <w:rsid w:val="006C244E"/>
    <w:rsid w:val="006C25DC"/>
    <w:rsid w:val="006C2650"/>
    <w:rsid w:val="006C293C"/>
    <w:rsid w:val="006C2D78"/>
    <w:rsid w:val="006C3B7E"/>
    <w:rsid w:val="006C5E47"/>
    <w:rsid w:val="006C5ED0"/>
    <w:rsid w:val="006C6208"/>
    <w:rsid w:val="006C6257"/>
    <w:rsid w:val="006C75AD"/>
    <w:rsid w:val="006D08D4"/>
    <w:rsid w:val="006D1E8A"/>
    <w:rsid w:val="006D3BBF"/>
    <w:rsid w:val="006D3FCC"/>
    <w:rsid w:val="006D4002"/>
    <w:rsid w:val="006D4318"/>
    <w:rsid w:val="006D4D81"/>
    <w:rsid w:val="006D5038"/>
    <w:rsid w:val="006D5475"/>
    <w:rsid w:val="006D54B4"/>
    <w:rsid w:val="006D5596"/>
    <w:rsid w:val="006D5AF6"/>
    <w:rsid w:val="006D5D64"/>
    <w:rsid w:val="006D7113"/>
    <w:rsid w:val="006D76B6"/>
    <w:rsid w:val="006D7862"/>
    <w:rsid w:val="006D7B68"/>
    <w:rsid w:val="006E0291"/>
    <w:rsid w:val="006E0972"/>
    <w:rsid w:val="006E0FBD"/>
    <w:rsid w:val="006E1200"/>
    <w:rsid w:val="006E1BBB"/>
    <w:rsid w:val="006E27B4"/>
    <w:rsid w:val="006E2E00"/>
    <w:rsid w:val="006E32E2"/>
    <w:rsid w:val="006E3619"/>
    <w:rsid w:val="006E4821"/>
    <w:rsid w:val="006E4BC2"/>
    <w:rsid w:val="006E6459"/>
    <w:rsid w:val="006E6BEE"/>
    <w:rsid w:val="006E6E07"/>
    <w:rsid w:val="006E6F42"/>
    <w:rsid w:val="006E73B8"/>
    <w:rsid w:val="006E7F35"/>
    <w:rsid w:val="006F0B8F"/>
    <w:rsid w:val="006F118F"/>
    <w:rsid w:val="006F196C"/>
    <w:rsid w:val="006F1E91"/>
    <w:rsid w:val="006F27F9"/>
    <w:rsid w:val="006F2BAA"/>
    <w:rsid w:val="006F31A4"/>
    <w:rsid w:val="006F341A"/>
    <w:rsid w:val="006F3D67"/>
    <w:rsid w:val="006F4585"/>
    <w:rsid w:val="006F4B5F"/>
    <w:rsid w:val="006F5136"/>
    <w:rsid w:val="006F62CE"/>
    <w:rsid w:val="006F63C3"/>
    <w:rsid w:val="006F68EA"/>
    <w:rsid w:val="006F6B4D"/>
    <w:rsid w:val="006F7B8B"/>
    <w:rsid w:val="00700559"/>
    <w:rsid w:val="0070060D"/>
    <w:rsid w:val="007006A4"/>
    <w:rsid w:val="0070083C"/>
    <w:rsid w:val="00700E03"/>
    <w:rsid w:val="0070183C"/>
    <w:rsid w:val="00701C84"/>
    <w:rsid w:val="00702059"/>
    <w:rsid w:val="00703CB7"/>
    <w:rsid w:val="00704299"/>
    <w:rsid w:val="007043C9"/>
    <w:rsid w:val="007064CA"/>
    <w:rsid w:val="007069E3"/>
    <w:rsid w:val="00706C1F"/>
    <w:rsid w:val="00707368"/>
    <w:rsid w:val="00707BBA"/>
    <w:rsid w:val="0071079D"/>
    <w:rsid w:val="00710E6F"/>
    <w:rsid w:val="00711C29"/>
    <w:rsid w:val="00712201"/>
    <w:rsid w:val="0071264B"/>
    <w:rsid w:val="00714242"/>
    <w:rsid w:val="00714479"/>
    <w:rsid w:val="0071460F"/>
    <w:rsid w:val="0071520D"/>
    <w:rsid w:val="007155A6"/>
    <w:rsid w:val="00715AC9"/>
    <w:rsid w:val="00715AF2"/>
    <w:rsid w:val="00716363"/>
    <w:rsid w:val="0071692B"/>
    <w:rsid w:val="00716BD5"/>
    <w:rsid w:val="00716BF2"/>
    <w:rsid w:val="007200D2"/>
    <w:rsid w:val="007223B6"/>
    <w:rsid w:val="00723167"/>
    <w:rsid w:val="00723C29"/>
    <w:rsid w:val="00724095"/>
    <w:rsid w:val="0072506F"/>
    <w:rsid w:val="007255DE"/>
    <w:rsid w:val="00725DCA"/>
    <w:rsid w:val="00726AF3"/>
    <w:rsid w:val="00726D1C"/>
    <w:rsid w:val="0072708F"/>
    <w:rsid w:val="007273DD"/>
    <w:rsid w:val="00730288"/>
    <w:rsid w:val="00731284"/>
    <w:rsid w:val="00731675"/>
    <w:rsid w:val="00731C97"/>
    <w:rsid w:val="00731F95"/>
    <w:rsid w:val="00733486"/>
    <w:rsid w:val="007338BC"/>
    <w:rsid w:val="00734979"/>
    <w:rsid w:val="00734A36"/>
    <w:rsid w:val="00734C13"/>
    <w:rsid w:val="00740CFE"/>
    <w:rsid w:val="00741886"/>
    <w:rsid w:val="00741A6A"/>
    <w:rsid w:val="007427E3"/>
    <w:rsid w:val="00742C8C"/>
    <w:rsid w:val="00742D01"/>
    <w:rsid w:val="00743375"/>
    <w:rsid w:val="00743D41"/>
    <w:rsid w:val="007446B9"/>
    <w:rsid w:val="00744CF6"/>
    <w:rsid w:val="0074555A"/>
    <w:rsid w:val="00745AF4"/>
    <w:rsid w:val="00746326"/>
    <w:rsid w:val="007466DE"/>
    <w:rsid w:val="00746F02"/>
    <w:rsid w:val="0074748E"/>
    <w:rsid w:val="00747A14"/>
    <w:rsid w:val="00747CDF"/>
    <w:rsid w:val="00750B21"/>
    <w:rsid w:val="00751241"/>
    <w:rsid w:val="007516DE"/>
    <w:rsid w:val="00752B8D"/>
    <w:rsid w:val="00752F4A"/>
    <w:rsid w:val="007536B8"/>
    <w:rsid w:val="00753AAF"/>
    <w:rsid w:val="00753D88"/>
    <w:rsid w:val="00754402"/>
    <w:rsid w:val="00754428"/>
    <w:rsid w:val="00754722"/>
    <w:rsid w:val="007548C1"/>
    <w:rsid w:val="0075516A"/>
    <w:rsid w:val="007554FF"/>
    <w:rsid w:val="00756668"/>
    <w:rsid w:val="00757060"/>
    <w:rsid w:val="00757A6F"/>
    <w:rsid w:val="00760222"/>
    <w:rsid w:val="0076062C"/>
    <w:rsid w:val="007606D0"/>
    <w:rsid w:val="00760E31"/>
    <w:rsid w:val="0076174D"/>
    <w:rsid w:val="007618AE"/>
    <w:rsid w:val="0076195A"/>
    <w:rsid w:val="007619AD"/>
    <w:rsid w:val="00762364"/>
    <w:rsid w:val="00762D2B"/>
    <w:rsid w:val="00762DD6"/>
    <w:rsid w:val="00762F7B"/>
    <w:rsid w:val="00762FDC"/>
    <w:rsid w:val="007630D7"/>
    <w:rsid w:val="00764123"/>
    <w:rsid w:val="00764130"/>
    <w:rsid w:val="0076433E"/>
    <w:rsid w:val="00764A39"/>
    <w:rsid w:val="0076510A"/>
    <w:rsid w:val="00765FFC"/>
    <w:rsid w:val="00766AC8"/>
    <w:rsid w:val="0077022B"/>
    <w:rsid w:val="00770505"/>
    <w:rsid w:val="007705A8"/>
    <w:rsid w:val="00770EEE"/>
    <w:rsid w:val="00770FC4"/>
    <w:rsid w:val="007716D0"/>
    <w:rsid w:val="00771C8B"/>
    <w:rsid w:val="00772218"/>
    <w:rsid w:val="00772C98"/>
    <w:rsid w:val="00772FA5"/>
    <w:rsid w:val="00773A23"/>
    <w:rsid w:val="00774E5C"/>
    <w:rsid w:val="00775931"/>
    <w:rsid w:val="00776978"/>
    <w:rsid w:val="00777959"/>
    <w:rsid w:val="007810A4"/>
    <w:rsid w:val="007811C3"/>
    <w:rsid w:val="00781BC1"/>
    <w:rsid w:val="007839EB"/>
    <w:rsid w:val="007845AF"/>
    <w:rsid w:val="00785425"/>
    <w:rsid w:val="00785541"/>
    <w:rsid w:val="00786BFB"/>
    <w:rsid w:val="007876EF"/>
    <w:rsid w:val="00787854"/>
    <w:rsid w:val="007878B7"/>
    <w:rsid w:val="00791650"/>
    <w:rsid w:val="00791E86"/>
    <w:rsid w:val="00792D62"/>
    <w:rsid w:val="00793ECD"/>
    <w:rsid w:val="00793F22"/>
    <w:rsid w:val="00794551"/>
    <w:rsid w:val="00794DE9"/>
    <w:rsid w:val="00794F95"/>
    <w:rsid w:val="00796BE0"/>
    <w:rsid w:val="00796D17"/>
    <w:rsid w:val="00797C0F"/>
    <w:rsid w:val="007A0B50"/>
    <w:rsid w:val="007A1BEB"/>
    <w:rsid w:val="007A1C53"/>
    <w:rsid w:val="007A28C2"/>
    <w:rsid w:val="007A2B66"/>
    <w:rsid w:val="007A2DF3"/>
    <w:rsid w:val="007A31E1"/>
    <w:rsid w:val="007A32BE"/>
    <w:rsid w:val="007A3BB4"/>
    <w:rsid w:val="007A3C6F"/>
    <w:rsid w:val="007A3CDB"/>
    <w:rsid w:val="007A486B"/>
    <w:rsid w:val="007A52D2"/>
    <w:rsid w:val="007A5903"/>
    <w:rsid w:val="007A6290"/>
    <w:rsid w:val="007A6D31"/>
    <w:rsid w:val="007A6D86"/>
    <w:rsid w:val="007A711F"/>
    <w:rsid w:val="007A7551"/>
    <w:rsid w:val="007B04C1"/>
    <w:rsid w:val="007B051F"/>
    <w:rsid w:val="007B077B"/>
    <w:rsid w:val="007B0E8D"/>
    <w:rsid w:val="007B1216"/>
    <w:rsid w:val="007B4BB2"/>
    <w:rsid w:val="007B537D"/>
    <w:rsid w:val="007B5E9F"/>
    <w:rsid w:val="007B6449"/>
    <w:rsid w:val="007B6BE3"/>
    <w:rsid w:val="007B6C30"/>
    <w:rsid w:val="007B730B"/>
    <w:rsid w:val="007B7618"/>
    <w:rsid w:val="007B7A24"/>
    <w:rsid w:val="007B7B64"/>
    <w:rsid w:val="007C081A"/>
    <w:rsid w:val="007C133D"/>
    <w:rsid w:val="007C1E07"/>
    <w:rsid w:val="007C29BF"/>
    <w:rsid w:val="007C2D2A"/>
    <w:rsid w:val="007C3776"/>
    <w:rsid w:val="007C3F81"/>
    <w:rsid w:val="007C4014"/>
    <w:rsid w:val="007C4169"/>
    <w:rsid w:val="007C4A33"/>
    <w:rsid w:val="007C60AB"/>
    <w:rsid w:val="007C67E3"/>
    <w:rsid w:val="007C6DB0"/>
    <w:rsid w:val="007D0174"/>
    <w:rsid w:val="007D07CA"/>
    <w:rsid w:val="007D105D"/>
    <w:rsid w:val="007D1238"/>
    <w:rsid w:val="007D2A9C"/>
    <w:rsid w:val="007D2B8C"/>
    <w:rsid w:val="007D2D38"/>
    <w:rsid w:val="007D30AB"/>
    <w:rsid w:val="007D3430"/>
    <w:rsid w:val="007D34D2"/>
    <w:rsid w:val="007D480F"/>
    <w:rsid w:val="007D4A6B"/>
    <w:rsid w:val="007D5553"/>
    <w:rsid w:val="007D57C4"/>
    <w:rsid w:val="007D6246"/>
    <w:rsid w:val="007D734B"/>
    <w:rsid w:val="007E0F58"/>
    <w:rsid w:val="007E1134"/>
    <w:rsid w:val="007E134B"/>
    <w:rsid w:val="007E134D"/>
    <w:rsid w:val="007E201E"/>
    <w:rsid w:val="007E2EF9"/>
    <w:rsid w:val="007E325F"/>
    <w:rsid w:val="007E37E3"/>
    <w:rsid w:val="007E402F"/>
    <w:rsid w:val="007E40D2"/>
    <w:rsid w:val="007E40D9"/>
    <w:rsid w:val="007E4106"/>
    <w:rsid w:val="007E414C"/>
    <w:rsid w:val="007E4E1F"/>
    <w:rsid w:val="007E5A86"/>
    <w:rsid w:val="007E5E5E"/>
    <w:rsid w:val="007E6299"/>
    <w:rsid w:val="007E6FFC"/>
    <w:rsid w:val="007F20A0"/>
    <w:rsid w:val="007F2727"/>
    <w:rsid w:val="007F285D"/>
    <w:rsid w:val="007F2E80"/>
    <w:rsid w:val="007F5B2C"/>
    <w:rsid w:val="007F5F69"/>
    <w:rsid w:val="007F654A"/>
    <w:rsid w:val="007F677B"/>
    <w:rsid w:val="007F70BD"/>
    <w:rsid w:val="007F71C3"/>
    <w:rsid w:val="007F75B0"/>
    <w:rsid w:val="007F7E4F"/>
    <w:rsid w:val="007F7F6E"/>
    <w:rsid w:val="00800CDE"/>
    <w:rsid w:val="008010D2"/>
    <w:rsid w:val="00801F76"/>
    <w:rsid w:val="0080223D"/>
    <w:rsid w:val="00802566"/>
    <w:rsid w:val="008043E6"/>
    <w:rsid w:val="00805C9A"/>
    <w:rsid w:val="008079AC"/>
    <w:rsid w:val="00807AA0"/>
    <w:rsid w:val="00811095"/>
    <w:rsid w:val="00811EA2"/>
    <w:rsid w:val="00812BF2"/>
    <w:rsid w:val="008132D0"/>
    <w:rsid w:val="00813C29"/>
    <w:rsid w:val="008140CE"/>
    <w:rsid w:val="008141C6"/>
    <w:rsid w:val="00814521"/>
    <w:rsid w:val="0081462C"/>
    <w:rsid w:val="008154C4"/>
    <w:rsid w:val="00815815"/>
    <w:rsid w:val="0081584A"/>
    <w:rsid w:val="0081597F"/>
    <w:rsid w:val="00816769"/>
    <w:rsid w:val="00817373"/>
    <w:rsid w:val="008177B3"/>
    <w:rsid w:val="00820635"/>
    <w:rsid w:val="008208EA"/>
    <w:rsid w:val="008211BA"/>
    <w:rsid w:val="00821DE7"/>
    <w:rsid w:val="00822014"/>
    <w:rsid w:val="008227C6"/>
    <w:rsid w:val="008231CC"/>
    <w:rsid w:val="0082364B"/>
    <w:rsid w:val="00823FE3"/>
    <w:rsid w:val="008247ED"/>
    <w:rsid w:val="00825D36"/>
    <w:rsid w:val="008260D1"/>
    <w:rsid w:val="008260EC"/>
    <w:rsid w:val="00826F18"/>
    <w:rsid w:val="00827864"/>
    <w:rsid w:val="008279C3"/>
    <w:rsid w:val="00827E46"/>
    <w:rsid w:val="0083080A"/>
    <w:rsid w:val="00831012"/>
    <w:rsid w:val="00831DCF"/>
    <w:rsid w:val="00832BBE"/>
    <w:rsid w:val="00832EB5"/>
    <w:rsid w:val="00834E81"/>
    <w:rsid w:val="00834EFB"/>
    <w:rsid w:val="00836179"/>
    <w:rsid w:val="0083645C"/>
    <w:rsid w:val="00836577"/>
    <w:rsid w:val="00840156"/>
    <w:rsid w:val="00840C40"/>
    <w:rsid w:val="00842445"/>
    <w:rsid w:val="00843587"/>
    <w:rsid w:val="0084380B"/>
    <w:rsid w:val="0084397E"/>
    <w:rsid w:val="0084441F"/>
    <w:rsid w:val="00844498"/>
    <w:rsid w:val="00844A98"/>
    <w:rsid w:val="00844B0F"/>
    <w:rsid w:val="00844FF9"/>
    <w:rsid w:val="008451CA"/>
    <w:rsid w:val="008456CE"/>
    <w:rsid w:val="00845F24"/>
    <w:rsid w:val="00846A22"/>
    <w:rsid w:val="008472EE"/>
    <w:rsid w:val="008472F8"/>
    <w:rsid w:val="008473D5"/>
    <w:rsid w:val="00847852"/>
    <w:rsid w:val="00847A11"/>
    <w:rsid w:val="00847C88"/>
    <w:rsid w:val="0085021B"/>
    <w:rsid w:val="008505B6"/>
    <w:rsid w:val="00850B99"/>
    <w:rsid w:val="00851118"/>
    <w:rsid w:val="008511B4"/>
    <w:rsid w:val="008515C9"/>
    <w:rsid w:val="00852BE3"/>
    <w:rsid w:val="0085387E"/>
    <w:rsid w:val="00853B26"/>
    <w:rsid w:val="0085435E"/>
    <w:rsid w:val="0085442F"/>
    <w:rsid w:val="00854B9D"/>
    <w:rsid w:val="00855019"/>
    <w:rsid w:val="00855BCD"/>
    <w:rsid w:val="00855FEF"/>
    <w:rsid w:val="0085661D"/>
    <w:rsid w:val="00856FCC"/>
    <w:rsid w:val="00860968"/>
    <w:rsid w:val="00860C9C"/>
    <w:rsid w:val="00861559"/>
    <w:rsid w:val="0086193A"/>
    <w:rsid w:val="00861AE8"/>
    <w:rsid w:val="00861E12"/>
    <w:rsid w:val="00861EB3"/>
    <w:rsid w:val="008628EB"/>
    <w:rsid w:val="008641F8"/>
    <w:rsid w:val="00864246"/>
    <w:rsid w:val="00864293"/>
    <w:rsid w:val="00864ED3"/>
    <w:rsid w:val="00865648"/>
    <w:rsid w:val="00866D58"/>
    <w:rsid w:val="008674F9"/>
    <w:rsid w:val="008676F6"/>
    <w:rsid w:val="0087008B"/>
    <w:rsid w:val="00870630"/>
    <w:rsid w:val="00870EF1"/>
    <w:rsid w:val="00871266"/>
    <w:rsid w:val="0087137E"/>
    <w:rsid w:val="0087266E"/>
    <w:rsid w:val="008727A5"/>
    <w:rsid w:val="008729BE"/>
    <w:rsid w:val="008733DD"/>
    <w:rsid w:val="0087423A"/>
    <w:rsid w:val="008743A8"/>
    <w:rsid w:val="00874565"/>
    <w:rsid w:val="00874AF6"/>
    <w:rsid w:val="00874C01"/>
    <w:rsid w:val="00874E14"/>
    <w:rsid w:val="00874F4D"/>
    <w:rsid w:val="00875421"/>
    <w:rsid w:val="00875767"/>
    <w:rsid w:val="008759BB"/>
    <w:rsid w:val="008759DA"/>
    <w:rsid w:val="00875CF4"/>
    <w:rsid w:val="008764FE"/>
    <w:rsid w:val="0088078C"/>
    <w:rsid w:val="008814C2"/>
    <w:rsid w:val="008824F0"/>
    <w:rsid w:val="00882C08"/>
    <w:rsid w:val="00883BCF"/>
    <w:rsid w:val="00885203"/>
    <w:rsid w:val="0088580E"/>
    <w:rsid w:val="00885F94"/>
    <w:rsid w:val="00886B66"/>
    <w:rsid w:val="00886FAA"/>
    <w:rsid w:val="008871AB"/>
    <w:rsid w:val="0088730A"/>
    <w:rsid w:val="008901C5"/>
    <w:rsid w:val="00890862"/>
    <w:rsid w:val="008910E9"/>
    <w:rsid w:val="00892899"/>
    <w:rsid w:val="008930F4"/>
    <w:rsid w:val="00893E7D"/>
    <w:rsid w:val="008941F3"/>
    <w:rsid w:val="00894B18"/>
    <w:rsid w:val="0089519D"/>
    <w:rsid w:val="008959CF"/>
    <w:rsid w:val="0089658E"/>
    <w:rsid w:val="008977E6"/>
    <w:rsid w:val="0089785A"/>
    <w:rsid w:val="00897F4E"/>
    <w:rsid w:val="008A0827"/>
    <w:rsid w:val="008A0A7D"/>
    <w:rsid w:val="008A1495"/>
    <w:rsid w:val="008A1856"/>
    <w:rsid w:val="008A19FB"/>
    <w:rsid w:val="008A1D30"/>
    <w:rsid w:val="008A25E3"/>
    <w:rsid w:val="008A2EA9"/>
    <w:rsid w:val="008A30C3"/>
    <w:rsid w:val="008A339F"/>
    <w:rsid w:val="008A345D"/>
    <w:rsid w:val="008A3BD4"/>
    <w:rsid w:val="008A41E7"/>
    <w:rsid w:val="008A4BE1"/>
    <w:rsid w:val="008A52A0"/>
    <w:rsid w:val="008A572A"/>
    <w:rsid w:val="008A5CC1"/>
    <w:rsid w:val="008A5FDE"/>
    <w:rsid w:val="008A619D"/>
    <w:rsid w:val="008A67D0"/>
    <w:rsid w:val="008B0A91"/>
    <w:rsid w:val="008B11BE"/>
    <w:rsid w:val="008B17A6"/>
    <w:rsid w:val="008B1981"/>
    <w:rsid w:val="008B2C91"/>
    <w:rsid w:val="008B313F"/>
    <w:rsid w:val="008B53EC"/>
    <w:rsid w:val="008B5A2E"/>
    <w:rsid w:val="008B61EB"/>
    <w:rsid w:val="008B7B7D"/>
    <w:rsid w:val="008B7BFA"/>
    <w:rsid w:val="008C04F3"/>
    <w:rsid w:val="008C0C2B"/>
    <w:rsid w:val="008C0FC7"/>
    <w:rsid w:val="008C15AE"/>
    <w:rsid w:val="008C26D4"/>
    <w:rsid w:val="008C2BEF"/>
    <w:rsid w:val="008C2ED9"/>
    <w:rsid w:val="008C365E"/>
    <w:rsid w:val="008C3688"/>
    <w:rsid w:val="008C4035"/>
    <w:rsid w:val="008C472D"/>
    <w:rsid w:val="008C48E5"/>
    <w:rsid w:val="008C53BF"/>
    <w:rsid w:val="008C5848"/>
    <w:rsid w:val="008C59CB"/>
    <w:rsid w:val="008C5EC5"/>
    <w:rsid w:val="008C627A"/>
    <w:rsid w:val="008C69E2"/>
    <w:rsid w:val="008D1875"/>
    <w:rsid w:val="008D1D92"/>
    <w:rsid w:val="008D2017"/>
    <w:rsid w:val="008D2315"/>
    <w:rsid w:val="008D2B04"/>
    <w:rsid w:val="008D2C33"/>
    <w:rsid w:val="008D3624"/>
    <w:rsid w:val="008D51EB"/>
    <w:rsid w:val="008D6ABA"/>
    <w:rsid w:val="008E04C9"/>
    <w:rsid w:val="008E0C63"/>
    <w:rsid w:val="008E0D46"/>
    <w:rsid w:val="008E16D0"/>
    <w:rsid w:val="008E1A75"/>
    <w:rsid w:val="008E1EF2"/>
    <w:rsid w:val="008E2496"/>
    <w:rsid w:val="008E31BB"/>
    <w:rsid w:val="008E3706"/>
    <w:rsid w:val="008E3C64"/>
    <w:rsid w:val="008E471C"/>
    <w:rsid w:val="008E4749"/>
    <w:rsid w:val="008E475E"/>
    <w:rsid w:val="008E481E"/>
    <w:rsid w:val="008E4E54"/>
    <w:rsid w:val="008E4F28"/>
    <w:rsid w:val="008E6DF8"/>
    <w:rsid w:val="008E6E1F"/>
    <w:rsid w:val="008E782B"/>
    <w:rsid w:val="008E7947"/>
    <w:rsid w:val="008F0661"/>
    <w:rsid w:val="008F0947"/>
    <w:rsid w:val="008F1E26"/>
    <w:rsid w:val="008F229B"/>
    <w:rsid w:val="008F2765"/>
    <w:rsid w:val="008F2A3F"/>
    <w:rsid w:val="008F2E6F"/>
    <w:rsid w:val="008F2E9F"/>
    <w:rsid w:val="008F3236"/>
    <w:rsid w:val="008F3337"/>
    <w:rsid w:val="008F34BA"/>
    <w:rsid w:val="008F43C0"/>
    <w:rsid w:val="008F4529"/>
    <w:rsid w:val="008F478A"/>
    <w:rsid w:val="008F50A0"/>
    <w:rsid w:val="008F58B1"/>
    <w:rsid w:val="008F6238"/>
    <w:rsid w:val="008F69D7"/>
    <w:rsid w:val="008F6E91"/>
    <w:rsid w:val="008F7A98"/>
    <w:rsid w:val="00901028"/>
    <w:rsid w:val="00902183"/>
    <w:rsid w:val="00902362"/>
    <w:rsid w:val="00903A82"/>
    <w:rsid w:val="00903B5C"/>
    <w:rsid w:val="00903F7C"/>
    <w:rsid w:val="00904238"/>
    <w:rsid w:val="00905158"/>
    <w:rsid w:val="00905C46"/>
    <w:rsid w:val="009060FD"/>
    <w:rsid w:val="00906CC4"/>
    <w:rsid w:val="00907272"/>
    <w:rsid w:val="009079EF"/>
    <w:rsid w:val="00907C9C"/>
    <w:rsid w:val="00910745"/>
    <w:rsid w:val="00910AFB"/>
    <w:rsid w:val="0091189D"/>
    <w:rsid w:val="009118A6"/>
    <w:rsid w:val="00911E71"/>
    <w:rsid w:val="00913592"/>
    <w:rsid w:val="00914936"/>
    <w:rsid w:val="00914C18"/>
    <w:rsid w:val="009161E5"/>
    <w:rsid w:val="00916428"/>
    <w:rsid w:val="00916C41"/>
    <w:rsid w:val="00917256"/>
    <w:rsid w:val="00917329"/>
    <w:rsid w:val="0091769A"/>
    <w:rsid w:val="0091794D"/>
    <w:rsid w:val="00917C97"/>
    <w:rsid w:val="00920EDF"/>
    <w:rsid w:val="0092109C"/>
    <w:rsid w:val="009211EC"/>
    <w:rsid w:val="00921559"/>
    <w:rsid w:val="009217F8"/>
    <w:rsid w:val="00921964"/>
    <w:rsid w:val="00921FBF"/>
    <w:rsid w:val="0092252E"/>
    <w:rsid w:val="009228ED"/>
    <w:rsid w:val="00922992"/>
    <w:rsid w:val="00922FBF"/>
    <w:rsid w:val="0092491D"/>
    <w:rsid w:val="009249EE"/>
    <w:rsid w:val="00924C31"/>
    <w:rsid w:val="00924FCD"/>
    <w:rsid w:val="009260F3"/>
    <w:rsid w:val="009272C4"/>
    <w:rsid w:val="00927891"/>
    <w:rsid w:val="0093006D"/>
    <w:rsid w:val="0093065F"/>
    <w:rsid w:val="0093148A"/>
    <w:rsid w:val="009315C1"/>
    <w:rsid w:val="009317F3"/>
    <w:rsid w:val="009319AC"/>
    <w:rsid w:val="009321BB"/>
    <w:rsid w:val="009324E9"/>
    <w:rsid w:val="009328EB"/>
    <w:rsid w:val="0093297A"/>
    <w:rsid w:val="00934D1E"/>
    <w:rsid w:val="009351D2"/>
    <w:rsid w:val="009352BA"/>
    <w:rsid w:val="00935A16"/>
    <w:rsid w:val="00936897"/>
    <w:rsid w:val="00940DCE"/>
    <w:rsid w:val="0094188F"/>
    <w:rsid w:val="00941D34"/>
    <w:rsid w:val="00942B30"/>
    <w:rsid w:val="00942DCD"/>
    <w:rsid w:val="00943050"/>
    <w:rsid w:val="0094347A"/>
    <w:rsid w:val="009440DA"/>
    <w:rsid w:val="00944698"/>
    <w:rsid w:val="00945381"/>
    <w:rsid w:val="009454D5"/>
    <w:rsid w:val="00945C0B"/>
    <w:rsid w:val="009462B3"/>
    <w:rsid w:val="009463EC"/>
    <w:rsid w:val="00946444"/>
    <w:rsid w:val="00946704"/>
    <w:rsid w:val="009469D8"/>
    <w:rsid w:val="00946D3B"/>
    <w:rsid w:val="00946D3D"/>
    <w:rsid w:val="0094786A"/>
    <w:rsid w:val="009479BA"/>
    <w:rsid w:val="00947F78"/>
    <w:rsid w:val="00947FBC"/>
    <w:rsid w:val="009506EA"/>
    <w:rsid w:val="009511BC"/>
    <w:rsid w:val="009519D8"/>
    <w:rsid w:val="00951ECA"/>
    <w:rsid w:val="00951F27"/>
    <w:rsid w:val="00952A1B"/>
    <w:rsid w:val="00952CCE"/>
    <w:rsid w:val="00952CDE"/>
    <w:rsid w:val="00954A20"/>
    <w:rsid w:val="00954DE2"/>
    <w:rsid w:val="009557D4"/>
    <w:rsid w:val="00955C40"/>
    <w:rsid w:val="00956F0D"/>
    <w:rsid w:val="0095790B"/>
    <w:rsid w:val="00960B07"/>
    <w:rsid w:val="00960BED"/>
    <w:rsid w:val="00960EF4"/>
    <w:rsid w:val="00963035"/>
    <w:rsid w:val="009630F9"/>
    <w:rsid w:val="00964695"/>
    <w:rsid w:val="00964B9D"/>
    <w:rsid w:val="00966A67"/>
    <w:rsid w:val="00966A79"/>
    <w:rsid w:val="00966B2F"/>
    <w:rsid w:val="00966D9D"/>
    <w:rsid w:val="00970FB1"/>
    <w:rsid w:val="0097219A"/>
    <w:rsid w:val="0097335A"/>
    <w:rsid w:val="00974024"/>
    <w:rsid w:val="009748E7"/>
    <w:rsid w:val="00974B58"/>
    <w:rsid w:val="00975975"/>
    <w:rsid w:val="0097603C"/>
    <w:rsid w:val="00976627"/>
    <w:rsid w:val="00976B7B"/>
    <w:rsid w:val="0098001B"/>
    <w:rsid w:val="00980740"/>
    <w:rsid w:val="0098079A"/>
    <w:rsid w:val="00980AF5"/>
    <w:rsid w:val="00980BBF"/>
    <w:rsid w:val="00980DD6"/>
    <w:rsid w:val="00980F56"/>
    <w:rsid w:val="00981181"/>
    <w:rsid w:val="00981525"/>
    <w:rsid w:val="009816F6"/>
    <w:rsid w:val="009824C2"/>
    <w:rsid w:val="00982C16"/>
    <w:rsid w:val="00983486"/>
    <w:rsid w:val="0098351B"/>
    <w:rsid w:val="0098560D"/>
    <w:rsid w:val="0098570F"/>
    <w:rsid w:val="0098575F"/>
    <w:rsid w:val="00985A88"/>
    <w:rsid w:val="00985D08"/>
    <w:rsid w:val="0098604D"/>
    <w:rsid w:val="00986524"/>
    <w:rsid w:val="00986C07"/>
    <w:rsid w:val="00987104"/>
    <w:rsid w:val="00990949"/>
    <w:rsid w:val="00990F0B"/>
    <w:rsid w:val="00991927"/>
    <w:rsid w:val="00991EB6"/>
    <w:rsid w:val="00991EC7"/>
    <w:rsid w:val="009920C2"/>
    <w:rsid w:val="0099210F"/>
    <w:rsid w:val="00992925"/>
    <w:rsid w:val="009932DF"/>
    <w:rsid w:val="00993604"/>
    <w:rsid w:val="009939A9"/>
    <w:rsid w:val="00993C20"/>
    <w:rsid w:val="0099406C"/>
    <w:rsid w:val="009945D6"/>
    <w:rsid w:val="0099463F"/>
    <w:rsid w:val="009954AD"/>
    <w:rsid w:val="00995D69"/>
    <w:rsid w:val="00997365"/>
    <w:rsid w:val="00997786"/>
    <w:rsid w:val="00997B39"/>
    <w:rsid w:val="00997BD6"/>
    <w:rsid w:val="00997C6C"/>
    <w:rsid w:val="00997F10"/>
    <w:rsid w:val="009A0261"/>
    <w:rsid w:val="009A0EB5"/>
    <w:rsid w:val="009A168D"/>
    <w:rsid w:val="009A19F6"/>
    <w:rsid w:val="009A1AC0"/>
    <w:rsid w:val="009A1D01"/>
    <w:rsid w:val="009A2296"/>
    <w:rsid w:val="009A2724"/>
    <w:rsid w:val="009A2DD9"/>
    <w:rsid w:val="009A37E2"/>
    <w:rsid w:val="009A3BF2"/>
    <w:rsid w:val="009A4926"/>
    <w:rsid w:val="009A4A29"/>
    <w:rsid w:val="009A4AA3"/>
    <w:rsid w:val="009A5791"/>
    <w:rsid w:val="009A6ECD"/>
    <w:rsid w:val="009A7170"/>
    <w:rsid w:val="009A7C05"/>
    <w:rsid w:val="009B0007"/>
    <w:rsid w:val="009B03A2"/>
    <w:rsid w:val="009B15AE"/>
    <w:rsid w:val="009B21CA"/>
    <w:rsid w:val="009B32EF"/>
    <w:rsid w:val="009B341F"/>
    <w:rsid w:val="009B3665"/>
    <w:rsid w:val="009B43B9"/>
    <w:rsid w:val="009B4A02"/>
    <w:rsid w:val="009B566C"/>
    <w:rsid w:val="009B6003"/>
    <w:rsid w:val="009B6171"/>
    <w:rsid w:val="009B61D8"/>
    <w:rsid w:val="009B64AA"/>
    <w:rsid w:val="009B6C22"/>
    <w:rsid w:val="009B6E5F"/>
    <w:rsid w:val="009C0B43"/>
    <w:rsid w:val="009C177B"/>
    <w:rsid w:val="009C19A1"/>
    <w:rsid w:val="009C1D0B"/>
    <w:rsid w:val="009C207F"/>
    <w:rsid w:val="009C38BE"/>
    <w:rsid w:val="009C47E1"/>
    <w:rsid w:val="009C530B"/>
    <w:rsid w:val="009C64B4"/>
    <w:rsid w:val="009C6BFA"/>
    <w:rsid w:val="009C6C55"/>
    <w:rsid w:val="009C79CD"/>
    <w:rsid w:val="009D0BC0"/>
    <w:rsid w:val="009D0D15"/>
    <w:rsid w:val="009D104F"/>
    <w:rsid w:val="009D10F1"/>
    <w:rsid w:val="009D1D1D"/>
    <w:rsid w:val="009D2926"/>
    <w:rsid w:val="009D2FEF"/>
    <w:rsid w:val="009D3661"/>
    <w:rsid w:val="009D3A3B"/>
    <w:rsid w:val="009D3F52"/>
    <w:rsid w:val="009D428D"/>
    <w:rsid w:val="009D54EB"/>
    <w:rsid w:val="009D58E3"/>
    <w:rsid w:val="009D5ABD"/>
    <w:rsid w:val="009D6063"/>
    <w:rsid w:val="009D729E"/>
    <w:rsid w:val="009D7729"/>
    <w:rsid w:val="009D77D5"/>
    <w:rsid w:val="009E0592"/>
    <w:rsid w:val="009E0E9F"/>
    <w:rsid w:val="009E10F8"/>
    <w:rsid w:val="009E1A4C"/>
    <w:rsid w:val="009E2044"/>
    <w:rsid w:val="009E385A"/>
    <w:rsid w:val="009E3B1E"/>
    <w:rsid w:val="009E3E4D"/>
    <w:rsid w:val="009E41DA"/>
    <w:rsid w:val="009E4318"/>
    <w:rsid w:val="009E4C42"/>
    <w:rsid w:val="009E51A2"/>
    <w:rsid w:val="009E5594"/>
    <w:rsid w:val="009E594F"/>
    <w:rsid w:val="009E7195"/>
    <w:rsid w:val="009E73DF"/>
    <w:rsid w:val="009E7DB3"/>
    <w:rsid w:val="009E7DB8"/>
    <w:rsid w:val="009F04DD"/>
    <w:rsid w:val="009F09BD"/>
    <w:rsid w:val="009F167D"/>
    <w:rsid w:val="009F1840"/>
    <w:rsid w:val="009F1906"/>
    <w:rsid w:val="009F21E9"/>
    <w:rsid w:val="009F30F2"/>
    <w:rsid w:val="009F4D21"/>
    <w:rsid w:val="009F6329"/>
    <w:rsid w:val="009F676F"/>
    <w:rsid w:val="009F7545"/>
    <w:rsid w:val="009F7F2E"/>
    <w:rsid w:val="00A00950"/>
    <w:rsid w:val="00A00AEF"/>
    <w:rsid w:val="00A00D95"/>
    <w:rsid w:val="00A02E65"/>
    <w:rsid w:val="00A035DD"/>
    <w:rsid w:val="00A03755"/>
    <w:rsid w:val="00A045A2"/>
    <w:rsid w:val="00A04927"/>
    <w:rsid w:val="00A05A0A"/>
    <w:rsid w:val="00A05B95"/>
    <w:rsid w:val="00A07088"/>
    <w:rsid w:val="00A07F52"/>
    <w:rsid w:val="00A1211D"/>
    <w:rsid w:val="00A129A4"/>
    <w:rsid w:val="00A12F31"/>
    <w:rsid w:val="00A13409"/>
    <w:rsid w:val="00A14B83"/>
    <w:rsid w:val="00A14F5B"/>
    <w:rsid w:val="00A15143"/>
    <w:rsid w:val="00A160AC"/>
    <w:rsid w:val="00A16165"/>
    <w:rsid w:val="00A1746A"/>
    <w:rsid w:val="00A17736"/>
    <w:rsid w:val="00A20480"/>
    <w:rsid w:val="00A20E57"/>
    <w:rsid w:val="00A20F7F"/>
    <w:rsid w:val="00A21A60"/>
    <w:rsid w:val="00A21C0A"/>
    <w:rsid w:val="00A21C85"/>
    <w:rsid w:val="00A22D07"/>
    <w:rsid w:val="00A23189"/>
    <w:rsid w:val="00A232D1"/>
    <w:rsid w:val="00A23F5E"/>
    <w:rsid w:val="00A2442F"/>
    <w:rsid w:val="00A244F4"/>
    <w:rsid w:val="00A25471"/>
    <w:rsid w:val="00A25DAC"/>
    <w:rsid w:val="00A25E5F"/>
    <w:rsid w:val="00A26F45"/>
    <w:rsid w:val="00A271E3"/>
    <w:rsid w:val="00A27BF8"/>
    <w:rsid w:val="00A27C27"/>
    <w:rsid w:val="00A27CB5"/>
    <w:rsid w:val="00A30A0E"/>
    <w:rsid w:val="00A30EE9"/>
    <w:rsid w:val="00A318DC"/>
    <w:rsid w:val="00A32237"/>
    <w:rsid w:val="00A32B7A"/>
    <w:rsid w:val="00A32CFC"/>
    <w:rsid w:val="00A3382F"/>
    <w:rsid w:val="00A33AC3"/>
    <w:rsid w:val="00A34D25"/>
    <w:rsid w:val="00A36078"/>
    <w:rsid w:val="00A36538"/>
    <w:rsid w:val="00A36FFA"/>
    <w:rsid w:val="00A37180"/>
    <w:rsid w:val="00A372A5"/>
    <w:rsid w:val="00A37531"/>
    <w:rsid w:val="00A378DC"/>
    <w:rsid w:val="00A40E1B"/>
    <w:rsid w:val="00A4104B"/>
    <w:rsid w:val="00A414CF"/>
    <w:rsid w:val="00A41954"/>
    <w:rsid w:val="00A41A20"/>
    <w:rsid w:val="00A4274F"/>
    <w:rsid w:val="00A42DA4"/>
    <w:rsid w:val="00A43107"/>
    <w:rsid w:val="00A437EB"/>
    <w:rsid w:val="00A43806"/>
    <w:rsid w:val="00A44550"/>
    <w:rsid w:val="00A46020"/>
    <w:rsid w:val="00A47834"/>
    <w:rsid w:val="00A50BEF"/>
    <w:rsid w:val="00A50E0D"/>
    <w:rsid w:val="00A511CA"/>
    <w:rsid w:val="00A512ED"/>
    <w:rsid w:val="00A51788"/>
    <w:rsid w:val="00A51A29"/>
    <w:rsid w:val="00A51BF2"/>
    <w:rsid w:val="00A52C80"/>
    <w:rsid w:val="00A53770"/>
    <w:rsid w:val="00A53EDF"/>
    <w:rsid w:val="00A544DA"/>
    <w:rsid w:val="00A54B1C"/>
    <w:rsid w:val="00A54D9B"/>
    <w:rsid w:val="00A54FF8"/>
    <w:rsid w:val="00A553C0"/>
    <w:rsid w:val="00A553FB"/>
    <w:rsid w:val="00A5551C"/>
    <w:rsid w:val="00A5673D"/>
    <w:rsid w:val="00A57732"/>
    <w:rsid w:val="00A577C5"/>
    <w:rsid w:val="00A609DA"/>
    <w:rsid w:val="00A60C7D"/>
    <w:rsid w:val="00A61C1F"/>
    <w:rsid w:val="00A6202C"/>
    <w:rsid w:val="00A642EA"/>
    <w:rsid w:val="00A64438"/>
    <w:rsid w:val="00A64644"/>
    <w:rsid w:val="00A6465D"/>
    <w:rsid w:val="00A6481C"/>
    <w:rsid w:val="00A64887"/>
    <w:rsid w:val="00A64C82"/>
    <w:rsid w:val="00A658B1"/>
    <w:rsid w:val="00A663B9"/>
    <w:rsid w:val="00A66755"/>
    <w:rsid w:val="00A672D1"/>
    <w:rsid w:val="00A70124"/>
    <w:rsid w:val="00A7032C"/>
    <w:rsid w:val="00A70902"/>
    <w:rsid w:val="00A71799"/>
    <w:rsid w:val="00A7262C"/>
    <w:rsid w:val="00A73D01"/>
    <w:rsid w:val="00A7477D"/>
    <w:rsid w:val="00A74F4F"/>
    <w:rsid w:val="00A75B4E"/>
    <w:rsid w:val="00A75B9A"/>
    <w:rsid w:val="00A7611D"/>
    <w:rsid w:val="00A76465"/>
    <w:rsid w:val="00A7662F"/>
    <w:rsid w:val="00A76681"/>
    <w:rsid w:val="00A7724B"/>
    <w:rsid w:val="00A7788E"/>
    <w:rsid w:val="00A80463"/>
    <w:rsid w:val="00A8161C"/>
    <w:rsid w:val="00A81C03"/>
    <w:rsid w:val="00A81CE9"/>
    <w:rsid w:val="00A82000"/>
    <w:rsid w:val="00A82071"/>
    <w:rsid w:val="00A82A74"/>
    <w:rsid w:val="00A8331D"/>
    <w:rsid w:val="00A838EE"/>
    <w:rsid w:val="00A841B6"/>
    <w:rsid w:val="00A84260"/>
    <w:rsid w:val="00A84348"/>
    <w:rsid w:val="00A84614"/>
    <w:rsid w:val="00A85976"/>
    <w:rsid w:val="00A85A89"/>
    <w:rsid w:val="00A85F38"/>
    <w:rsid w:val="00A860AB"/>
    <w:rsid w:val="00A875E9"/>
    <w:rsid w:val="00A8792A"/>
    <w:rsid w:val="00A87B8B"/>
    <w:rsid w:val="00A91134"/>
    <w:rsid w:val="00A911B6"/>
    <w:rsid w:val="00A919BC"/>
    <w:rsid w:val="00A91CB9"/>
    <w:rsid w:val="00A92F2A"/>
    <w:rsid w:val="00A93322"/>
    <w:rsid w:val="00A943B2"/>
    <w:rsid w:val="00A9513D"/>
    <w:rsid w:val="00A9529C"/>
    <w:rsid w:val="00A95713"/>
    <w:rsid w:val="00A95B01"/>
    <w:rsid w:val="00A95CBE"/>
    <w:rsid w:val="00A95EDB"/>
    <w:rsid w:val="00A977BE"/>
    <w:rsid w:val="00AA0A55"/>
    <w:rsid w:val="00AA0A8E"/>
    <w:rsid w:val="00AA0EA1"/>
    <w:rsid w:val="00AA1169"/>
    <w:rsid w:val="00AA13CC"/>
    <w:rsid w:val="00AA13F6"/>
    <w:rsid w:val="00AA1A2E"/>
    <w:rsid w:val="00AA3175"/>
    <w:rsid w:val="00AA3F05"/>
    <w:rsid w:val="00AA50B8"/>
    <w:rsid w:val="00AA53FF"/>
    <w:rsid w:val="00AA6F7B"/>
    <w:rsid w:val="00AA71A0"/>
    <w:rsid w:val="00AB01EE"/>
    <w:rsid w:val="00AB0754"/>
    <w:rsid w:val="00AB26B9"/>
    <w:rsid w:val="00AB2D04"/>
    <w:rsid w:val="00AB31D4"/>
    <w:rsid w:val="00AB374D"/>
    <w:rsid w:val="00AB3AB8"/>
    <w:rsid w:val="00AB4123"/>
    <w:rsid w:val="00AB4A88"/>
    <w:rsid w:val="00AB5B17"/>
    <w:rsid w:val="00AB5C20"/>
    <w:rsid w:val="00AB6CD0"/>
    <w:rsid w:val="00AB6ECF"/>
    <w:rsid w:val="00AB7AFF"/>
    <w:rsid w:val="00AB7E90"/>
    <w:rsid w:val="00AC062F"/>
    <w:rsid w:val="00AC2579"/>
    <w:rsid w:val="00AC2EC7"/>
    <w:rsid w:val="00AC3743"/>
    <w:rsid w:val="00AC3CAD"/>
    <w:rsid w:val="00AC3CEA"/>
    <w:rsid w:val="00AC50B7"/>
    <w:rsid w:val="00AC606C"/>
    <w:rsid w:val="00AC709C"/>
    <w:rsid w:val="00AC709F"/>
    <w:rsid w:val="00AC7375"/>
    <w:rsid w:val="00AD0682"/>
    <w:rsid w:val="00AD0E0C"/>
    <w:rsid w:val="00AD0FFB"/>
    <w:rsid w:val="00AD1528"/>
    <w:rsid w:val="00AD2B93"/>
    <w:rsid w:val="00AD2BCC"/>
    <w:rsid w:val="00AD2F86"/>
    <w:rsid w:val="00AD37A8"/>
    <w:rsid w:val="00AD37DB"/>
    <w:rsid w:val="00AD4B01"/>
    <w:rsid w:val="00AD514F"/>
    <w:rsid w:val="00AD52D9"/>
    <w:rsid w:val="00AD54FD"/>
    <w:rsid w:val="00AD650B"/>
    <w:rsid w:val="00AD676B"/>
    <w:rsid w:val="00AD6E45"/>
    <w:rsid w:val="00AD7A24"/>
    <w:rsid w:val="00AD7DB0"/>
    <w:rsid w:val="00AE0233"/>
    <w:rsid w:val="00AE0418"/>
    <w:rsid w:val="00AE0CA3"/>
    <w:rsid w:val="00AE17EE"/>
    <w:rsid w:val="00AE1AD8"/>
    <w:rsid w:val="00AE1EF0"/>
    <w:rsid w:val="00AE2C47"/>
    <w:rsid w:val="00AE2C5B"/>
    <w:rsid w:val="00AE2F75"/>
    <w:rsid w:val="00AE3269"/>
    <w:rsid w:val="00AE36EA"/>
    <w:rsid w:val="00AE372C"/>
    <w:rsid w:val="00AE4340"/>
    <w:rsid w:val="00AE4856"/>
    <w:rsid w:val="00AE48D4"/>
    <w:rsid w:val="00AE4D5F"/>
    <w:rsid w:val="00AE5A1A"/>
    <w:rsid w:val="00AE6A93"/>
    <w:rsid w:val="00AE7ADC"/>
    <w:rsid w:val="00AF08FA"/>
    <w:rsid w:val="00AF09BD"/>
    <w:rsid w:val="00AF0C5F"/>
    <w:rsid w:val="00AF24ED"/>
    <w:rsid w:val="00AF277A"/>
    <w:rsid w:val="00AF2F25"/>
    <w:rsid w:val="00AF3382"/>
    <w:rsid w:val="00AF3A0F"/>
    <w:rsid w:val="00AF4854"/>
    <w:rsid w:val="00AF4981"/>
    <w:rsid w:val="00AF4B1B"/>
    <w:rsid w:val="00AF4F7C"/>
    <w:rsid w:val="00AF552B"/>
    <w:rsid w:val="00AF63CE"/>
    <w:rsid w:val="00AF640F"/>
    <w:rsid w:val="00AF714D"/>
    <w:rsid w:val="00AF7317"/>
    <w:rsid w:val="00B0045E"/>
    <w:rsid w:val="00B00EB3"/>
    <w:rsid w:val="00B013E6"/>
    <w:rsid w:val="00B01B06"/>
    <w:rsid w:val="00B01BB2"/>
    <w:rsid w:val="00B01D19"/>
    <w:rsid w:val="00B02DF3"/>
    <w:rsid w:val="00B04B91"/>
    <w:rsid w:val="00B054F5"/>
    <w:rsid w:val="00B056AB"/>
    <w:rsid w:val="00B05A64"/>
    <w:rsid w:val="00B05EC5"/>
    <w:rsid w:val="00B06299"/>
    <w:rsid w:val="00B07A7D"/>
    <w:rsid w:val="00B07B4C"/>
    <w:rsid w:val="00B10695"/>
    <w:rsid w:val="00B109FD"/>
    <w:rsid w:val="00B11628"/>
    <w:rsid w:val="00B12865"/>
    <w:rsid w:val="00B12BFE"/>
    <w:rsid w:val="00B12D83"/>
    <w:rsid w:val="00B13B74"/>
    <w:rsid w:val="00B13EB2"/>
    <w:rsid w:val="00B13F37"/>
    <w:rsid w:val="00B164CE"/>
    <w:rsid w:val="00B2066B"/>
    <w:rsid w:val="00B20749"/>
    <w:rsid w:val="00B20CCF"/>
    <w:rsid w:val="00B20D53"/>
    <w:rsid w:val="00B20D5E"/>
    <w:rsid w:val="00B20E7D"/>
    <w:rsid w:val="00B21004"/>
    <w:rsid w:val="00B21118"/>
    <w:rsid w:val="00B2225C"/>
    <w:rsid w:val="00B22343"/>
    <w:rsid w:val="00B227FF"/>
    <w:rsid w:val="00B22C5F"/>
    <w:rsid w:val="00B22CD8"/>
    <w:rsid w:val="00B232DC"/>
    <w:rsid w:val="00B23A51"/>
    <w:rsid w:val="00B23E8D"/>
    <w:rsid w:val="00B244DE"/>
    <w:rsid w:val="00B245D8"/>
    <w:rsid w:val="00B247CD"/>
    <w:rsid w:val="00B261F6"/>
    <w:rsid w:val="00B26FFD"/>
    <w:rsid w:val="00B30BBD"/>
    <w:rsid w:val="00B3165C"/>
    <w:rsid w:val="00B31EE1"/>
    <w:rsid w:val="00B31F42"/>
    <w:rsid w:val="00B32F1D"/>
    <w:rsid w:val="00B331DD"/>
    <w:rsid w:val="00B34198"/>
    <w:rsid w:val="00B35053"/>
    <w:rsid w:val="00B35B77"/>
    <w:rsid w:val="00B36124"/>
    <w:rsid w:val="00B366CC"/>
    <w:rsid w:val="00B370A0"/>
    <w:rsid w:val="00B371D9"/>
    <w:rsid w:val="00B3797C"/>
    <w:rsid w:val="00B402E4"/>
    <w:rsid w:val="00B40E85"/>
    <w:rsid w:val="00B4139C"/>
    <w:rsid w:val="00B4363E"/>
    <w:rsid w:val="00B44B5C"/>
    <w:rsid w:val="00B4511F"/>
    <w:rsid w:val="00B45858"/>
    <w:rsid w:val="00B458CC"/>
    <w:rsid w:val="00B459AF"/>
    <w:rsid w:val="00B4749C"/>
    <w:rsid w:val="00B4751B"/>
    <w:rsid w:val="00B501F7"/>
    <w:rsid w:val="00B5024A"/>
    <w:rsid w:val="00B51A0B"/>
    <w:rsid w:val="00B526F0"/>
    <w:rsid w:val="00B52791"/>
    <w:rsid w:val="00B528A5"/>
    <w:rsid w:val="00B52FC8"/>
    <w:rsid w:val="00B5322E"/>
    <w:rsid w:val="00B54473"/>
    <w:rsid w:val="00B5580C"/>
    <w:rsid w:val="00B560C4"/>
    <w:rsid w:val="00B561FA"/>
    <w:rsid w:val="00B56221"/>
    <w:rsid w:val="00B5772D"/>
    <w:rsid w:val="00B57911"/>
    <w:rsid w:val="00B57E82"/>
    <w:rsid w:val="00B57E89"/>
    <w:rsid w:val="00B60AB6"/>
    <w:rsid w:val="00B60D01"/>
    <w:rsid w:val="00B62538"/>
    <w:rsid w:val="00B632ED"/>
    <w:rsid w:val="00B63305"/>
    <w:rsid w:val="00B635FB"/>
    <w:rsid w:val="00B64304"/>
    <w:rsid w:val="00B64BEB"/>
    <w:rsid w:val="00B65991"/>
    <w:rsid w:val="00B66625"/>
    <w:rsid w:val="00B66A9B"/>
    <w:rsid w:val="00B67034"/>
    <w:rsid w:val="00B6749B"/>
    <w:rsid w:val="00B705DE"/>
    <w:rsid w:val="00B70E78"/>
    <w:rsid w:val="00B71383"/>
    <w:rsid w:val="00B721F4"/>
    <w:rsid w:val="00B72495"/>
    <w:rsid w:val="00B72600"/>
    <w:rsid w:val="00B72A78"/>
    <w:rsid w:val="00B72C9D"/>
    <w:rsid w:val="00B736FA"/>
    <w:rsid w:val="00B73D21"/>
    <w:rsid w:val="00B74A65"/>
    <w:rsid w:val="00B75973"/>
    <w:rsid w:val="00B767E1"/>
    <w:rsid w:val="00B76D2D"/>
    <w:rsid w:val="00B7740B"/>
    <w:rsid w:val="00B77A04"/>
    <w:rsid w:val="00B77C9D"/>
    <w:rsid w:val="00B8001D"/>
    <w:rsid w:val="00B83527"/>
    <w:rsid w:val="00B83684"/>
    <w:rsid w:val="00B8389B"/>
    <w:rsid w:val="00B844DF"/>
    <w:rsid w:val="00B85FD7"/>
    <w:rsid w:val="00B86F0F"/>
    <w:rsid w:val="00B874E5"/>
    <w:rsid w:val="00B87E7A"/>
    <w:rsid w:val="00B90893"/>
    <w:rsid w:val="00B90A4B"/>
    <w:rsid w:val="00B914F8"/>
    <w:rsid w:val="00B91680"/>
    <w:rsid w:val="00B91945"/>
    <w:rsid w:val="00B91CA8"/>
    <w:rsid w:val="00B92A31"/>
    <w:rsid w:val="00B92F85"/>
    <w:rsid w:val="00B930CB"/>
    <w:rsid w:val="00B930D2"/>
    <w:rsid w:val="00B93F26"/>
    <w:rsid w:val="00B94F5C"/>
    <w:rsid w:val="00B95A19"/>
    <w:rsid w:val="00B96397"/>
    <w:rsid w:val="00B96514"/>
    <w:rsid w:val="00B96A6E"/>
    <w:rsid w:val="00B97092"/>
    <w:rsid w:val="00B97BFE"/>
    <w:rsid w:val="00B97EE7"/>
    <w:rsid w:val="00BA02FF"/>
    <w:rsid w:val="00BA2162"/>
    <w:rsid w:val="00BA3FE1"/>
    <w:rsid w:val="00BA44A0"/>
    <w:rsid w:val="00BA5511"/>
    <w:rsid w:val="00BA5B62"/>
    <w:rsid w:val="00BA6879"/>
    <w:rsid w:val="00BA7231"/>
    <w:rsid w:val="00BA723B"/>
    <w:rsid w:val="00BA75B8"/>
    <w:rsid w:val="00BA7983"/>
    <w:rsid w:val="00BA79A5"/>
    <w:rsid w:val="00BB0307"/>
    <w:rsid w:val="00BB0A96"/>
    <w:rsid w:val="00BB1362"/>
    <w:rsid w:val="00BB1542"/>
    <w:rsid w:val="00BB15CC"/>
    <w:rsid w:val="00BB164A"/>
    <w:rsid w:val="00BB1925"/>
    <w:rsid w:val="00BB1E4B"/>
    <w:rsid w:val="00BB20D3"/>
    <w:rsid w:val="00BB20DF"/>
    <w:rsid w:val="00BB22EB"/>
    <w:rsid w:val="00BB2DD4"/>
    <w:rsid w:val="00BB34B4"/>
    <w:rsid w:val="00BB3519"/>
    <w:rsid w:val="00BB3B0D"/>
    <w:rsid w:val="00BB5139"/>
    <w:rsid w:val="00BB60F7"/>
    <w:rsid w:val="00BB641F"/>
    <w:rsid w:val="00BB662A"/>
    <w:rsid w:val="00BB7167"/>
    <w:rsid w:val="00BB7400"/>
    <w:rsid w:val="00BB776E"/>
    <w:rsid w:val="00BB7A04"/>
    <w:rsid w:val="00BC0642"/>
    <w:rsid w:val="00BC0DD1"/>
    <w:rsid w:val="00BC1B70"/>
    <w:rsid w:val="00BC1C26"/>
    <w:rsid w:val="00BC1CC9"/>
    <w:rsid w:val="00BC1D50"/>
    <w:rsid w:val="00BC23F8"/>
    <w:rsid w:val="00BC25B0"/>
    <w:rsid w:val="00BC29EC"/>
    <w:rsid w:val="00BC2A84"/>
    <w:rsid w:val="00BC370F"/>
    <w:rsid w:val="00BC3966"/>
    <w:rsid w:val="00BC443D"/>
    <w:rsid w:val="00BC4D08"/>
    <w:rsid w:val="00BC5173"/>
    <w:rsid w:val="00BC525F"/>
    <w:rsid w:val="00BC5FFE"/>
    <w:rsid w:val="00BC6689"/>
    <w:rsid w:val="00BC6AED"/>
    <w:rsid w:val="00BC6BDF"/>
    <w:rsid w:val="00BC7B0A"/>
    <w:rsid w:val="00BD0829"/>
    <w:rsid w:val="00BD085B"/>
    <w:rsid w:val="00BD0A9A"/>
    <w:rsid w:val="00BD0EB4"/>
    <w:rsid w:val="00BD1141"/>
    <w:rsid w:val="00BD1848"/>
    <w:rsid w:val="00BD2F44"/>
    <w:rsid w:val="00BD414C"/>
    <w:rsid w:val="00BD4733"/>
    <w:rsid w:val="00BD4821"/>
    <w:rsid w:val="00BD532C"/>
    <w:rsid w:val="00BD686C"/>
    <w:rsid w:val="00BD6BA2"/>
    <w:rsid w:val="00BD6F1E"/>
    <w:rsid w:val="00BD7F66"/>
    <w:rsid w:val="00BE0893"/>
    <w:rsid w:val="00BE0DB1"/>
    <w:rsid w:val="00BE1362"/>
    <w:rsid w:val="00BE2169"/>
    <w:rsid w:val="00BE2570"/>
    <w:rsid w:val="00BE2A4C"/>
    <w:rsid w:val="00BE3351"/>
    <w:rsid w:val="00BE394F"/>
    <w:rsid w:val="00BE51E3"/>
    <w:rsid w:val="00BE7365"/>
    <w:rsid w:val="00BF0916"/>
    <w:rsid w:val="00BF0B51"/>
    <w:rsid w:val="00BF16ED"/>
    <w:rsid w:val="00BF1865"/>
    <w:rsid w:val="00BF1873"/>
    <w:rsid w:val="00BF1D2B"/>
    <w:rsid w:val="00BF1F83"/>
    <w:rsid w:val="00BF2038"/>
    <w:rsid w:val="00BF2330"/>
    <w:rsid w:val="00BF27D9"/>
    <w:rsid w:val="00BF2A66"/>
    <w:rsid w:val="00BF3121"/>
    <w:rsid w:val="00BF3F73"/>
    <w:rsid w:val="00BF43E0"/>
    <w:rsid w:val="00BF5435"/>
    <w:rsid w:val="00BF56FF"/>
    <w:rsid w:val="00BF5C8B"/>
    <w:rsid w:val="00BF7202"/>
    <w:rsid w:val="00BF7427"/>
    <w:rsid w:val="00BF7933"/>
    <w:rsid w:val="00BF7C27"/>
    <w:rsid w:val="00C0039F"/>
    <w:rsid w:val="00C021FD"/>
    <w:rsid w:val="00C0294B"/>
    <w:rsid w:val="00C02ED5"/>
    <w:rsid w:val="00C042D8"/>
    <w:rsid w:val="00C04B38"/>
    <w:rsid w:val="00C04B6B"/>
    <w:rsid w:val="00C04B9B"/>
    <w:rsid w:val="00C054B4"/>
    <w:rsid w:val="00C055BB"/>
    <w:rsid w:val="00C05D0B"/>
    <w:rsid w:val="00C05E2F"/>
    <w:rsid w:val="00C07F82"/>
    <w:rsid w:val="00C1089B"/>
    <w:rsid w:val="00C11475"/>
    <w:rsid w:val="00C118FA"/>
    <w:rsid w:val="00C11E73"/>
    <w:rsid w:val="00C1250B"/>
    <w:rsid w:val="00C12C28"/>
    <w:rsid w:val="00C13F9F"/>
    <w:rsid w:val="00C149A2"/>
    <w:rsid w:val="00C14A7D"/>
    <w:rsid w:val="00C14F4C"/>
    <w:rsid w:val="00C156A9"/>
    <w:rsid w:val="00C15728"/>
    <w:rsid w:val="00C15B5D"/>
    <w:rsid w:val="00C16837"/>
    <w:rsid w:val="00C16946"/>
    <w:rsid w:val="00C16B40"/>
    <w:rsid w:val="00C17E16"/>
    <w:rsid w:val="00C17F00"/>
    <w:rsid w:val="00C2019A"/>
    <w:rsid w:val="00C21273"/>
    <w:rsid w:val="00C21B66"/>
    <w:rsid w:val="00C2242C"/>
    <w:rsid w:val="00C22FF9"/>
    <w:rsid w:val="00C23938"/>
    <w:rsid w:val="00C23BD5"/>
    <w:rsid w:val="00C23DD6"/>
    <w:rsid w:val="00C23FBE"/>
    <w:rsid w:val="00C24134"/>
    <w:rsid w:val="00C24686"/>
    <w:rsid w:val="00C24B2A"/>
    <w:rsid w:val="00C24EEE"/>
    <w:rsid w:val="00C2620D"/>
    <w:rsid w:val="00C26C04"/>
    <w:rsid w:val="00C27678"/>
    <w:rsid w:val="00C30A6A"/>
    <w:rsid w:val="00C3263C"/>
    <w:rsid w:val="00C32696"/>
    <w:rsid w:val="00C32E1C"/>
    <w:rsid w:val="00C33054"/>
    <w:rsid w:val="00C33717"/>
    <w:rsid w:val="00C342F0"/>
    <w:rsid w:val="00C3446B"/>
    <w:rsid w:val="00C351D9"/>
    <w:rsid w:val="00C35AE8"/>
    <w:rsid w:val="00C362C6"/>
    <w:rsid w:val="00C36657"/>
    <w:rsid w:val="00C3727F"/>
    <w:rsid w:val="00C37C06"/>
    <w:rsid w:val="00C41658"/>
    <w:rsid w:val="00C42405"/>
    <w:rsid w:val="00C42F3F"/>
    <w:rsid w:val="00C43353"/>
    <w:rsid w:val="00C440A6"/>
    <w:rsid w:val="00C4434A"/>
    <w:rsid w:val="00C44C96"/>
    <w:rsid w:val="00C45229"/>
    <w:rsid w:val="00C452C3"/>
    <w:rsid w:val="00C453D2"/>
    <w:rsid w:val="00C45BD8"/>
    <w:rsid w:val="00C463EE"/>
    <w:rsid w:val="00C47243"/>
    <w:rsid w:val="00C5017E"/>
    <w:rsid w:val="00C515E6"/>
    <w:rsid w:val="00C51760"/>
    <w:rsid w:val="00C52182"/>
    <w:rsid w:val="00C52396"/>
    <w:rsid w:val="00C5312F"/>
    <w:rsid w:val="00C536A3"/>
    <w:rsid w:val="00C537BF"/>
    <w:rsid w:val="00C5407E"/>
    <w:rsid w:val="00C541FE"/>
    <w:rsid w:val="00C54A4D"/>
    <w:rsid w:val="00C54A9C"/>
    <w:rsid w:val="00C554DA"/>
    <w:rsid w:val="00C55FA7"/>
    <w:rsid w:val="00C560DE"/>
    <w:rsid w:val="00C57EBB"/>
    <w:rsid w:val="00C60C41"/>
    <w:rsid w:val="00C61167"/>
    <w:rsid w:val="00C6242A"/>
    <w:rsid w:val="00C63016"/>
    <w:rsid w:val="00C63751"/>
    <w:rsid w:val="00C63CF4"/>
    <w:rsid w:val="00C659E1"/>
    <w:rsid w:val="00C65DA9"/>
    <w:rsid w:val="00C65DFA"/>
    <w:rsid w:val="00C66AED"/>
    <w:rsid w:val="00C66D4F"/>
    <w:rsid w:val="00C67A0C"/>
    <w:rsid w:val="00C67AD6"/>
    <w:rsid w:val="00C67E13"/>
    <w:rsid w:val="00C67FEF"/>
    <w:rsid w:val="00C70FC3"/>
    <w:rsid w:val="00C71044"/>
    <w:rsid w:val="00C71353"/>
    <w:rsid w:val="00C7162A"/>
    <w:rsid w:val="00C71F61"/>
    <w:rsid w:val="00C71FD7"/>
    <w:rsid w:val="00C722FE"/>
    <w:rsid w:val="00C72301"/>
    <w:rsid w:val="00C72B08"/>
    <w:rsid w:val="00C7425A"/>
    <w:rsid w:val="00C744B2"/>
    <w:rsid w:val="00C74863"/>
    <w:rsid w:val="00C74B88"/>
    <w:rsid w:val="00C75D32"/>
    <w:rsid w:val="00C76119"/>
    <w:rsid w:val="00C762A7"/>
    <w:rsid w:val="00C763F1"/>
    <w:rsid w:val="00C778BB"/>
    <w:rsid w:val="00C77E26"/>
    <w:rsid w:val="00C810AF"/>
    <w:rsid w:val="00C81599"/>
    <w:rsid w:val="00C817A3"/>
    <w:rsid w:val="00C819E7"/>
    <w:rsid w:val="00C81FE8"/>
    <w:rsid w:val="00C826CF"/>
    <w:rsid w:val="00C829F1"/>
    <w:rsid w:val="00C8355D"/>
    <w:rsid w:val="00C84378"/>
    <w:rsid w:val="00C84EC2"/>
    <w:rsid w:val="00C865D4"/>
    <w:rsid w:val="00C86EB1"/>
    <w:rsid w:val="00C876D7"/>
    <w:rsid w:val="00C90B90"/>
    <w:rsid w:val="00C92024"/>
    <w:rsid w:val="00C927A6"/>
    <w:rsid w:val="00C93784"/>
    <w:rsid w:val="00C93DFA"/>
    <w:rsid w:val="00C9411F"/>
    <w:rsid w:val="00C941CA"/>
    <w:rsid w:val="00C944A8"/>
    <w:rsid w:val="00C95794"/>
    <w:rsid w:val="00C96865"/>
    <w:rsid w:val="00C97D9C"/>
    <w:rsid w:val="00CA0909"/>
    <w:rsid w:val="00CA0CC8"/>
    <w:rsid w:val="00CA18F4"/>
    <w:rsid w:val="00CA1A0B"/>
    <w:rsid w:val="00CA2AE4"/>
    <w:rsid w:val="00CA34E7"/>
    <w:rsid w:val="00CA4C85"/>
    <w:rsid w:val="00CA4F65"/>
    <w:rsid w:val="00CA5DC1"/>
    <w:rsid w:val="00CA63D2"/>
    <w:rsid w:val="00CA67EA"/>
    <w:rsid w:val="00CA7878"/>
    <w:rsid w:val="00CA7B56"/>
    <w:rsid w:val="00CA7D33"/>
    <w:rsid w:val="00CA7D62"/>
    <w:rsid w:val="00CA7E38"/>
    <w:rsid w:val="00CA7FF8"/>
    <w:rsid w:val="00CB0111"/>
    <w:rsid w:val="00CB0870"/>
    <w:rsid w:val="00CB1666"/>
    <w:rsid w:val="00CB1864"/>
    <w:rsid w:val="00CB2C38"/>
    <w:rsid w:val="00CB3265"/>
    <w:rsid w:val="00CB492E"/>
    <w:rsid w:val="00CB4E66"/>
    <w:rsid w:val="00CB4F4F"/>
    <w:rsid w:val="00CB4FE1"/>
    <w:rsid w:val="00CB51F8"/>
    <w:rsid w:val="00CB5A30"/>
    <w:rsid w:val="00CB5DFE"/>
    <w:rsid w:val="00CB607B"/>
    <w:rsid w:val="00CB6B02"/>
    <w:rsid w:val="00CB727C"/>
    <w:rsid w:val="00CB7487"/>
    <w:rsid w:val="00CB75B5"/>
    <w:rsid w:val="00CB76F6"/>
    <w:rsid w:val="00CB7709"/>
    <w:rsid w:val="00CB786A"/>
    <w:rsid w:val="00CB7B7C"/>
    <w:rsid w:val="00CB7E28"/>
    <w:rsid w:val="00CB7F51"/>
    <w:rsid w:val="00CC06B4"/>
    <w:rsid w:val="00CC07BE"/>
    <w:rsid w:val="00CC0911"/>
    <w:rsid w:val="00CC0D25"/>
    <w:rsid w:val="00CC1206"/>
    <w:rsid w:val="00CC1A1C"/>
    <w:rsid w:val="00CC1B2F"/>
    <w:rsid w:val="00CC1DFF"/>
    <w:rsid w:val="00CC21E9"/>
    <w:rsid w:val="00CC2B62"/>
    <w:rsid w:val="00CC330C"/>
    <w:rsid w:val="00CC4529"/>
    <w:rsid w:val="00CC485F"/>
    <w:rsid w:val="00CC4A69"/>
    <w:rsid w:val="00CC525C"/>
    <w:rsid w:val="00CC539E"/>
    <w:rsid w:val="00CC5EE1"/>
    <w:rsid w:val="00CC666F"/>
    <w:rsid w:val="00CC702E"/>
    <w:rsid w:val="00CC72D8"/>
    <w:rsid w:val="00CC7349"/>
    <w:rsid w:val="00CC7717"/>
    <w:rsid w:val="00CC7C1D"/>
    <w:rsid w:val="00CD0FB7"/>
    <w:rsid w:val="00CD159C"/>
    <w:rsid w:val="00CD24E2"/>
    <w:rsid w:val="00CD2617"/>
    <w:rsid w:val="00CD2834"/>
    <w:rsid w:val="00CD3A5F"/>
    <w:rsid w:val="00CD496F"/>
    <w:rsid w:val="00CD4AEB"/>
    <w:rsid w:val="00CD4C35"/>
    <w:rsid w:val="00CD59BB"/>
    <w:rsid w:val="00CD60FE"/>
    <w:rsid w:val="00CD6BEE"/>
    <w:rsid w:val="00CD7A8F"/>
    <w:rsid w:val="00CE0977"/>
    <w:rsid w:val="00CE0B59"/>
    <w:rsid w:val="00CE0DF3"/>
    <w:rsid w:val="00CE12E3"/>
    <w:rsid w:val="00CE14AC"/>
    <w:rsid w:val="00CE15D9"/>
    <w:rsid w:val="00CE1DD2"/>
    <w:rsid w:val="00CE1F95"/>
    <w:rsid w:val="00CE251E"/>
    <w:rsid w:val="00CE3458"/>
    <w:rsid w:val="00CE34A2"/>
    <w:rsid w:val="00CE4073"/>
    <w:rsid w:val="00CE4093"/>
    <w:rsid w:val="00CE4ABC"/>
    <w:rsid w:val="00CE5374"/>
    <w:rsid w:val="00CE53BE"/>
    <w:rsid w:val="00CE5452"/>
    <w:rsid w:val="00CE5BCB"/>
    <w:rsid w:val="00CE684F"/>
    <w:rsid w:val="00CE780C"/>
    <w:rsid w:val="00CE7DBF"/>
    <w:rsid w:val="00CF005D"/>
    <w:rsid w:val="00CF0392"/>
    <w:rsid w:val="00CF3291"/>
    <w:rsid w:val="00CF3585"/>
    <w:rsid w:val="00CF3DF9"/>
    <w:rsid w:val="00CF3E36"/>
    <w:rsid w:val="00CF40A4"/>
    <w:rsid w:val="00CF4658"/>
    <w:rsid w:val="00CF46D2"/>
    <w:rsid w:val="00CF5304"/>
    <w:rsid w:val="00CF5313"/>
    <w:rsid w:val="00CF54CF"/>
    <w:rsid w:val="00CF5C41"/>
    <w:rsid w:val="00CF6616"/>
    <w:rsid w:val="00CF6BB0"/>
    <w:rsid w:val="00CF7369"/>
    <w:rsid w:val="00CF7951"/>
    <w:rsid w:val="00CF7B35"/>
    <w:rsid w:val="00D00E91"/>
    <w:rsid w:val="00D01640"/>
    <w:rsid w:val="00D0198D"/>
    <w:rsid w:val="00D01BCF"/>
    <w:rsid w:val="00D01E63"/>
    <w:rsid w:val="00D020B5"/>
    <w:rsid w:val="00D02A97"/>
    <w:rsid w:val="00D02F95"/>
    <w:rsid w:val="00D033E0"/>
    <w:rsid w:val="00D0347E"/>
    <w:rsid w:val="00D03F07"/>
    <w:rsid w:val="00D047F7"/>
    <w:rsid w:val="00D04800"/>
    <w:rsid w:val="00D04A8E"/>
    <w:rsid w:val="00D05249"/>
    <w:rsid w:val="00D05338"/>
    <w:rsid w:val="00D054FE"/>
    <w:rsid w:val="00D05AA9"/>
    <w:rsid w:val="00D05E10"/>
    <w:rsid w:val="00D06695"/>
    <w:rsid w:val="00D066C2"/>
    <w:rsid w:val="00D06967"/>
    <w:rsid w:val="00D06C00"/>
    <w:rsid w:val="00D079DB"/>
    <w:rsid w:val="00D07B70"/>
    <w:rsid w:val="00D108D9"/>
    <w:rsid w:val="00D11972"/>
    <w:rsid w:val="00D11B5A"/>
    <w:rsid w:val="00D1243F"/>
    <w:rsid w:val="00D1279D"/>
    <w:rsid w:val="00D12809"/>
    <w:rsid w:val="00D12D8C"/>
    <w:rsid w:val="00D12FD0"/>
    <w:rsid w:val="00D13388"/>
    <w:rsid w:val="00D1351D"/>
    <w:rsid w:val="00D13E4C"/>
    <w:rsid w:val="00D14084"/>
    <w:rsid w:val="00D1467F"/>
    <w:rsid w:val="00D14C44"/>
    <w:rsid w:val="00D153D2"/>
    <w:rsid w:val="00D15900"/>
    <w:rsid w:val="00D15F0C"/>
    <w:rsid w:val="00D1670D"/>
    <w:rsid w:val="00D16747"/>
    <w:rsid w:val="00D16760"/>
    <w:rsid w:val="00D16A36"/>
    <w:rsid w:val="00D1791A"/>
    <w:rsid w:val="00D20A04"/>
    <w:rsid w:val="00D20F35"/>
    <w:rsid w:val="00D212C9"/>
    <w:rsid w:val="00D21C11"/>
    <w:rsid w:val="00D229B1"/>
    <w:rsid w:val="00D2315A"/>
    <w:rsid w:val="00D23647"/>
    <w:rsid w:val="00D23A84"/>
    <w:rsid w:val="00D249BE"/>
    <w:rsid w:val="00D24EDB"/>
    <w:rsid w:val="00D25649"/>
    <w:rsid w:val="00D2564D"/>
    <w:rsid w:val="00D25B87"/>
    <w:rsid w:val="00D25BFE"/>
    <w:rsid w:val="00D266E5"/>
    <w:rsid w:val="00D2711A"/>
    <w:rsid w:val="00D3046F"/>
    <w:rsid w:val="00D309ED"/>
    <w:rsid w:val="00D3102A"/>
    <w:rsid w:val="00D330A6"/>
    <w:rsid w:val="00D33957"/>
    <w:rsid w:val="00D34AE8"/>
    <w:rsid w:val="00D34D09"/>
    <w:rsid w:val="00D3513B"/>
    <w:rsid w:val="00D3611C"/>
    <w:rsid w:val="00D3759B"/>
    <w:rsid w:val="00D378E8"/>
    <w:rsid w:val="00D41022"/>
    <w:rsid w:val="00D411EB"/>
    <w:rsid w:val="00D418E0"/>
    <w:rsid w:val="00D41A82"/>
    <w:rsid w:val="00D41B27"/>
    <w:rsid w:val="00D4230F"/>
    <w:rsid w:val="00D432BD"/>
    <w:rsid w:val="00D43935"/>
    <w:rsid w:val="00D4477E"/>
    <w:rsid w:val="00D4481F"/>
    <w:rsid w:val="00D44D62"/>
    <w:rsid w:val="00D45894"/>
    <w:rsid w:val="00D46831"/>
    <w:rsid w:val="00D46957"/>
    <w:rsid w:val="00D46FB5"/>
    <w:rsid w:val="00D4704D"/>
    <w:rsid w:val="00D47160"/>
    <w:rsid w:val="00D47751"/>
    <w:rsid w:val="00D47AD9"/>
    <w:rsid w:val="00D50A9A"/>
    <w:rsid w:val="00D50AAD"/>
    <w:rsid w:val="00D51820"/>
    <w:rsid w:val="00D519A5"/>
    <w:rsid w:val="00D53096"/>
    <w:rsid w:val="00D53403"/>
    <w:rsid w:val="00D53703"/>
    <w:rsid w:val="00D53D82"/>
    <w:rsid w:val="00D53FF9"/>
    <w:rsid w:val="00D54328"/>
    <w:rsid w:val="00D5465C"/>
    <w:rsid w:val="00D54B42"/>
    <w:rsid w:val="00D55731"/>
    <w:rsid w:val="00D55F92"/>
    <w:rsid w:val="00D56DD6"/>
    <w:rsid w:val="00D56E06"/>
    <w:rsid w:val="00D574DD"/>
    <w:rsid w:val="00D57A4E"/>
    <w:rsid w:val="00D60549"/>
    <w:rsid w:val="00D607DC"/>
    <w:rsid w:val="00D611B0"/>
    <w:rsid w:val="00D61610"/>
    <w:rsid w:val="00D62839"/>
    <w:rsid w:val="00D62B8D"/>
    <w:rsid w:val="00D62E54"/>
    <w:rsid w:val="00D62F60"/>
    <w:rsid w:val="00D6319A"/>
    <w:rsid w:val="00D632DD"/>
    <w:rsid w:val="00D647B4"/>
    <w:rsid w:val="00D64EDB"/>
    <w:rsid w:val="00D65026"/>
    <w:rsid w:val="00D6502A"/>
    <w:rsid w:val="00D651E2"/>
    <w:rsid w:val="00D652BF"/>
    <w:rsid w:val="00D654A2"/>
    <w:rsid w:val="00D654C9"/>
    <w:rsid w:val="00D65E34"/>
    <w:rsid w:val="00D66AA1"/>
    <w:rsid w:val="00D66B2F"/>
    <w:rsid w:val="00D67611"/>
    <w:rsid w:val="00D700B6"/>
    <w:rsid w:val="00D70A0C"/>
    <w:rsid w:val="00D71525"/>
    <w:rsid w:val="00D71CD2"/>
    <w:rsid w:val="00D71D46"/>
    <w:rsid w:val="00D72278"/>
    <w:rsid w:val="00D73C34"/>
    <w:rsid w:val="00D7439E"/>
    <w:rsid w:val="00D75288"/>
    <w:rsid w:val="00D77318"/>
    <w:rsid w:val="00D778C1"/>
    <w:rsid w:val="00D80C61"/>
    <w:rsid w:val="00D80CCD"/>
    <w:rsid w:val="00D810EA"/>
    <w:rsid w:val="00D81140"/>
    <w:rsid w:val="00D81822"/>
    <w:rsid w:val="00D83C7A"/>
    <w:rsid w:val="00D846B2"/>
    <w:rsid w:val="00D84A06"/>
    <w:rsid w:val="00D84CE1"/>
    <w:rsid w:val="00D8639E"/>
    <w:rsid w:val="00D86410"/>
    <w:rsid w:val="00D86CBE"/>
    <w:rsid w:val="00D86DAD"/>
    <w:rsid w:val="00D8738F"/>
    <w:rsid w:val="00D87526"/>
    <w:rsid w:val="00D87955"/>
    <w:rsid w:val="00D90355"/>
    <w:rsid w:val="00D90B8D"/>
    <w:rsid w:val="00D91690"/>
    <w:rsid w:val="00D92E1B"/>
    <w:rsid w:val="00D93130"/>
    <w:rsid w:val="00D93F75"/>
    <w:rsid w:val="00D945E0"/>
    <w:rsid w:val="00D94B31"/>
    <w:rsid w:val="00D96184"/>
    <w:rsid w:val="00D96338"/>
    <w:rsid w:val="00D9684E"/>
    <w:rsid w:val="00D9702C"/>
    <w:rsid w:val="00D97306"/>
    <w:rsid w:val="00D97726"/>
    <w:rsid w:val="00DA0ED4"/>
    <w:rsid w:val="00DA0FDA"/>
    <w:rsid w:val="00DA26EB"/>
    <w:rsid w:val="00DA286D"/>
    <w:rsid w:val="00DA36E5"/>
    <w:rsid w:val="00DA3BC3"/>
    <w:rsid w:val="00DA5005"/>
    <w:rsid w:val="00DA554B"/>
    <w:rsid w:val="00DA5830"/>
    <w:rsid w:val="00DA5B43"/>
    <w:rsid w:val="00DA6039"/>
    <w:rsid w:val="00DA648D"/>
    <w:rsid w:val="00DA713A"/>
    <w:rsid w:val="00DA7218"/>
    <w:rsid w:val="00DA75BF"/>
    <w:rsid w:val="00DA797E"/>
    <w:rsid w:val="00DB0C16"/>
    <w:rsid w:val="00DB10EF"/>
    <w:rsid w:val="00DB1CCA"/>
    <w:rsid w:val="00DB213D"/>
    <w:rsid w:val="00DB21DA"/>
    <w:rsid w:val="00DB3539"/>
    <w:rsid w:val="00DB3695"/>
    <w:rsid w:val="00DB397A"/>
    <w:rsid w:val="00DB46F0"/>
    <w:rsid w:val="00DB4716"/>
    <w:rsid w:val="00DB4F32"/>
    <w:rsid w:val="00DB5A9E"/>
    <w:rsid w:val="00DB61FE"/>
    <w:rsid w:val="00DB6655"/>
    <w:rsid w:val="00DB668F"/>
    <w:rsid w:val="00DB71A5"/>
    <w:rsid w:val="00DB7434"/>
    <w:rsid w:val="00DB7BF0"/>
    <w:rsid w:val="00DB7D12"/>
    <w:rsid w:val="00DB7DB1"/>
    <w:rsid w:val="00DB7ECA"/>
    <w:rsid w:val="00DC135B"/>
    <w:rsid w:val="00DC16AA"/>
    <w:rsid w:val="00DC1B53"/>
    <w:rsid w:val="00DC1BCC"/>
    <w:rsid w:val="00DC2A0C"/>
    <w:rsid w:val="00DC3FE4"/>
    <w:rsid w:val="00DC48FD"/>
    <w:rsid w:val="00DC4EB3"/>
    <w:rsid w:val="00DC56E4"/>
    <w:rsid w:val="00DC59E5"/>
    <w:rsid w:val="00DC6D35"/>
    <w:rsid w:val="00DC7571"/>
    <w:rsid w:val="00DC7F69"/>
    <w:rsid w:val="00DD07C5"/>
    <w:rsid w:val="00DD0C41"/>
    <w:rsid w:val="00DD1162"/>
    <w:rsid w:val="00DD1AC7"/>
    <w:rsid w:val="00DD1CC6"/>
    <w:rsid w:val="00DD1D28"/>
    <w:rsid w:val="00DD3064"/>
    <w:rsid w:val="00DD3DDB"/>
    <w:rsid w:val="00DD4356"/>
    <w:rsid w:val="00DD46E4"/>
    <w:rsid w:val="00DD4984"/>
    <w:rsid w:val="00DD4C4C"/>
    <w:rsid w:val="00DD4D93"/>
    <w:rsid w:val="00DD6046"/>
    <w:rsid w:val="00DD69E9"/>
    <w:rsid w:val="00DD6E88"/>
    <w:rsid w:val="00DD7244"/>
    <w:rsid w:val="00DD7812"/>
    <w:rsid w:val="00DE06A3"/>
    <w:rsid w:val="00DE0923"/>
    <w:rsid w:val="00DE095C"/>
    <w:rsid w:val="00DE099B"/>
    <w:rsid w:val="00DE10A0"/>
    <w:rsid w:val="00DE3162"/>
    <w:rsid w:val="00DE3E70"/>
    <w:rsid w:val="00DE4176"/>
    <w:rsid w:val="00DE45AD"/>
    <w:rsid w:val="00DE49A2"/>
    <w:rsid w:val="00DE4AD5"/>
    <w:rsid w:val="00DE5051"/>
    <w:rsid w:val="00DE578C"/>
    <w:rsid w:val="00DE59B0"/>
    <w:rsid w:val="00DE6367"/>
    <w:rsid w:val="00DE739C"/>
    <w:rsid w:val="00DE7752"/>
    <w:rsid w:val="00DE7D5D"/>
    <w:rsid w:val="00DE7D5E"/>
    <w:rsid w:val="00DF0AD8"/>
    <w:rsid w:val="00DF0EB2"/>
    <w:rsid w:val="00DF0F8B"/>
    <w:rsid w:val="00DF13B7"/>
    <w:rsid w:val="00DF1611"/>
    <w:rsid w:val="00DF188B"/>
    <w:rsid w:val="00DF18C5"/>
    <w:rsid w:val="00DF290F"/>
    <w:rsid w:val="00DF2B4B"/>
    <w:rsid w:val="00DF2D97"/>
    <w:rsid w:val="00DF34B2"/>
    <w:rsid w:val="00DF383D"/>
    <w:rsid w:val="00DF3DD2"/>
    <w:rsid w:val="00DF44F5"/>
    <w:rsid w:val="00DF4EED"/>
    <w:rsid w:val="00DF5170"/>
    <w:rsid w:val="00DF5C08"/>
    <w:rsid w:val="00DF5E5B"/>
    <w:rsid w:val="00DF624E"/>
    <w:rsid w:val="00DF6321"/>
    <w:rsid w:val="00DF64F1"/>
    <w:rsid w:val="00DF6B2A"/>
    <w:rsid w:val="00DF7479"/>
    <w:rsid w:val="00DF7D2F"/>
    <w:rsid w:val="00E0021E"/>
    <w:rsid w:val="00E0081D"/>
    <w:rsid w:val="00E036F4"/>
    <w:rsid w:val="00E037C4"/>
    <w:rsid w:val="00E0397B"/>
    <w:rsid w:val="00E041F1"/>
    <w:rsid w:val="00E0427F"/>
    <w:rsid w:val="00E045AA"/>
    <w:rsid w:val="00E05E7E"/>
    <w:rsid w:val="00E06B48"/>
    <w:rsid w:val="00E07D7A"/>
    <w:rsid w:val="00E10383"/>
    <w:rsid w:val="00E10C68"/>
    <w:rsid w:val="00E10E14"/>
    <w:rsid w:val="00E118D3"/>
    <w:rsid w:val="00E11AD2"/>
    <w:rsid w:val="00E12AED"/>
    <w:rsid w:val="00E12DBE"/>
    <w:rsid w:val="00E13177"/>
    <w:rsid w:val="00E1331D"/>
    <w:rsid w:val="00E137C3"/>
    <w:rsid w:val="00E137E1"/>
    <w:rsid w:val="00E13AC0"/>
    <w:rsid w:val="00E13D66"/>
    <w:rsid w:val="00E14332"/>
    <w:rsid w:val="00E148A5"/>
    <w:rsid w:val="00E14FBC"/>
    <w:rsid w:val="00E1503D"/>
    <w:rsid w:val="00E1541C"/>
    <w:rsid w:val="00E157D0"/>
    <w:rsid w:val="00E16012"/>
    <w:rsid w:val="00E17975"/>
    <w:rsid w:val="00E17DB3"/>
    <w:rsid w:val="00E20450"/>
    <w:rsid w:val="00E21FE8"/>
    <w:rsid w:val="00E225B4"/>
    <w:rsid w:val="00E22AD8"/>
    <w:rsid w:val="00E22C26"/>
    <w:rsid w:val="00E2413D"/>
    <w:rsid w:val="00E2428C"/>
    <w:rsid w:val="00E24505"/>
    <w:rsid w:val="00E24BF9"/>
    <w:rsid w:val="00E24CFE"/>
    <w:rsid w:val="00E2580E"/>
    <w:rsid w:val="00E259E6"/>
    <w:rsid w:val="00E2718F"/>
    <w:rsid w:val="00E279C5"/>
    <w:rsid w:val="00E308A5"/>
    <w:rsid w:val="00E30C19"/>
    <w:rsid w:val="00E310DD"/>
    <w:rsid w:val="00E31BF4"/>
    <w:rsid w:val="00E31CD0"/>
    <w:rsid w:val="00E31DF6"/>
    <w:rsid w:val="00E323DE"/>
    <w:rsid w:val="00E32D2D"/>
    <w:rsid w:val="00E33237"/>
    <w:rsid w:val="00E33B83"/>
    <w:rsid w:val="00E341C9"/>
    <w:rsid w:val="00E3461C"/>
    <w:rsid w:val="00E34A76"/>
    <w:rsid w:val="00E34B9C"/>
    <w:rsid w:val="00E35958"/>
    <w:rsid w:val="00E36EFF"/>
    <w:rsid w:val="00E372B0"/>
    <w:rsid w:val="00E37B9D"/>
    <w:rsid w:val="00E37C5F"/>
    <w:rsid w:val="00E402B9"/>
    <w:rsid w:val="00E40CC7"/>
    <w:rsid w:val="00E41510"/>
    <w:rsid w:val="00E41839"/>
    <w:rsid w:val="00E41E34"/>
    <w:rsid w:val="00E42857"/>
    <w:rsid w:val="00E43457"/>
    <w:rsid w:val="00E436FD"/>
    <w:rsid w:val="00E4406A"/>
    <w:rsid w:val="00E44A98"/>
    <w:rsid w:val="00E44CD7"/>
    <w:rsid w:val="00E458E1"/>
    <w:rsid w:val="00E465E4"/>
    <w:rsid w:val="00E4692A"/>
    <w:rsid w:val="00E478F9"/>
    <w:rsid w:val="00E50545"/>
    <w:rsid w:val="00E506DC"/>
    <w:rsid w:val="00E50725"/>
    <w:rsid w:val="00E50A82"/>
    <w:rsid w:val="00E513C5"/>
    <w:rsid w:val="00E53D0A"/>
    <w:rsid w:val="00E53E4F"/>
    <w:rsid w:val="00E53F15"/>
    <w:rsid w:val="00E54034"/>
    <w:rsid w:val="00E54040"/>
    <w:rsid w:val="00E5476D"/>
    <w:rsid w:val="00E54872"/>
    <w:rsid w:val="00E548B2"/>
    <w:rsid w:val="00E55DAB"/>
    <w:rsid w:val="00E5671B"/>
    <w:rsid w:val="00E56ABF"/>
    <w:rsid w:val="00E57419"/>
    <w:rsid w:val="00E57C98"/>
    <w:rsid w:val="00E6011F"/>
    <w:rsid w:val="00E60A11"/>
    <w:rsid w:val="00E61364"/>
    <w:rsid w:val="00E618AF"/>
    <w:rsid w:val="00E61F0D"/>
    <w:rsid w:val="00E633FC"/>
    <w:rsid w:val="00E6351F"/>
    <w:rsid w:val="00E63EF9"/>
    <w:rsid w:val="00E63FD6"/>
    <w:rsid w:val="00E6480D"/>
    <w:rsid w:val="00E655F6"/>
    <w:rsid w:val="00E65D35"/>
    <w:rsid w:val="00E66C6C"/>
    <w:rsid w:val="00E66D05"/>
    <w:rsid w:val="00E67634"/>
    <w:rsid w:val="00E67C16"/>
    <w:rsid w:val="00E7083C"/>
    <w:rsid w:val="00E70E84"/>
    <w:rsid w:val="00E71CA1"/>
    <w:rsid w:val="00E71CED"/>
    <w:rsid w:val="00E71E90"/>
    <w:rsid w:val="00E725C4"/>
    <w:rsid w:val="00E72C5D"/>
    <w:rsid w:val="00E72E1A"/>
    <w:rsid w:val="00E72EE3"/>
    <w:rsid w:val="00E7318D"/>
    <w:rsid w:val="00E742EB"/>
    <w:rsid w:val="00E74871"/>
    <w:rsid w:val="00E751EE"/>
    <w:rsid w:val="00E75D2D"/>
    <w:rsid w:val="00E7646E"/>
    <w:rsid w:val="00E76819"/>
    <w:rsid w:val="00E76D62"/>
    <w:rsid w:val="00E76F3B"/>
    <w:rsid w:val="00E80171"/>
    <w:rsid w:val="00E811A8"/>
    <w:rsid w:val="00E811FF"/>
    <w:rsid w:val="00E81DB7"/>
    <w:rsid w:val="00E83CCD"/>
    <w:rsid w:val="00E845B0"/>
    <w:rsid w:val="00E852BC"/>
    <w:rsid w:val="00E865C9"/>
    <w:rsid w:val="00E86AF3"/>
    <w:rsid w:val="00E87466"/>
    <w:rsid w:val="00E87C61"/>
    <w:rsid w:val="00E90BC3"/>
    <w:rsid w:val="00E9154F"/>
    <w:rsid w:val="00E9243E"/>
    <w:rsid w:val="00E92D3E"/>
    <w:rsid w:val="00E9370F"/>
    <w:rsid w:val="00E93B1D"/>
    <w:rsid w:val="00E93B71"/>
    <w:rsid w:val="00E94884"/>
    <w:rsid w:val="00E95EA6"/>
    <w:rsid w:val="00E96A4F"/>
    <w:rsid w:val="00E96C77"/>
    <w:rsid w:val="00E97319"/>
    <w:rsid w:val="00EA0CB8"/>
    <w:rsid w:val="00EA0F99"/>
    <w:rsid w:val="00EA15A2"/>
    <w:rsid w:val="00EA1D9A"/>
    <w:rsid w:val="00EA1E41"/>
    <w:rsid w:val="00EA276E"/>
    <w:rsid w:val="00EA2A76"/>
    <w:rsid w:val="00EA2F0C"/>
    <w:rsid w:val="00EA3EC8"/>
    <w:rsid w:val="00EA42D7"/>
    <w:rsid w:val="00EA447B"/>
    <w:rsid w:val="00EA4E56"/>
    <w:rsid w:val="00EA502D"/>
    <w:rsid w:val="00EA5319"/>
    <w:rsid w:val="00EA56D8"/>
    <w:rsid w:val="00EA5F15"/>
    <w:rsid w:val="00EA66FB"/>
    <w:rsid w:val="00EA674C"/>
    <w:rsid w:val="00EA7090"/>
    <w:rsid w:val="00EA711D"/>
    <w:rsid w:val="00EA749D"/>
    <w:rsid w:val="00EA7ECC"/>
    <w:rsid w:val="00EB0941"/>
    <w:rsid w:val="00EB0A69"/>
    <w:rsid w:val="00EB137E"/>
    <w:rsid w:val="00EB13A7"/>
    <w:rsid w:val="00EB1FCF"/>
    <w:rsid w:val="00EB20F9"/>
    <w:rsid w:val="00EB25E8"/>
    <w:rsid w:val="00EB2E12"/>
    <w:rsid w:val="00EB2EFA"/>
    <w:rsid w:val="00EB3169"/>
    <w:rsid w:val="00EB397A"/>
    <w:rsid w:val="00EB3DF3"/>
    <w:rsid w:val="00EB4909"/>
    <w:rsid w:val="00EB4E42"/>
    <w:rsid w:val="00EB6E37"/>
    <w:rsid w:val="00EB7177"/>
    <w:rsid w:val="00EB750D"/>
    <w:rsid w:val="00EB7C97"/>
    <w:rsid w:val="00EB7D54"/>
    <w:rsid w:val="00EC0026"/>
    <w:rsid w:val="00EC0183"/>
    <w:rsid w:val="00EC0AD2"/>
    <w:rsid w:val="00EC0BDB"/>
    <w:rsid w:val="00EC0C5F"/>
    <w:rsid w:val="00EC1163"/>
    <w:rsid w:val="00EC117E"/>
    <w:rsid w:val="00EC141F"/>
    <w:rsid w:val="00EC1437"/>
    <w:rsid w:val="00EC1A9C"/>
    <w:rsid w:val="00EC1B49"/>
    <w:rsid w:val="00EC1EE3"/>
    <w:rsid w:val="00EC21ED"/>
    <w:rsid w:val="00EC239E"/>
    <w:rsid w:val="00EC2579"/>
    <w:rsid w:val="00EC278C"/>
    <w:rsid w:val="00EC2B2A"/>
    <w:rsid w:val="00EC2C83"/>
    <w:rsid w:val="00EC3A55"/>
    <w:rsid w:val="00EC4175"/>
    <w:rsid w:val="00EC42CE"/>
    <w:rsid w:val="00EC4E9C"/>
    <w:rsid w:val="00EC4F7C"/>
    <w:rsid w:val="00EC5A0B"/>
    <w:rsid w:val="00EC5AD4"/>
    <w:rsid w:val="00EC5BD5"/>
    <w:rsid w:val="00EC6749"/>
    <w:rsid w:val="00EC6B33"/>
    <w:rsid w:val="00EC705B"/>
    <w:rsid w:val="00EC71D4"/>
    <w:rsid w:val="00ED114C"/>
    <w:rsid w:val="00ED194E"/>
    <w:rsid w:val="00ED31D1"/>
    <w:rsid w:val="00ED34C4"/>
    <w:rsid w:val="00ED3B6D"/>
    <w:rsid w:val="00ED45F2"/>
    <w:rsid w:val="00ED4B95"/>
    <w:rsid w:val="00ED4BBB"/>
    <w:rsid w:val="00ED6B45"/>
    <w:rsid w:val="00ED746E"/>
    <w:rsid w:val="00ED77EA"/>
    <w:rsid w:val="00EE0537"/>
    <w:rsid w:val="00EE066D"/>
    <w:rsid w:val="00EE0718"/>
    <w:rsid w:val="00EE0C54"/>
    <w:rsid w:val="00EE0C99"/>
    <w:rsid w:val="00EE2175"/>
    <w:rsid w:val="00EE2FDC"/>
    <w:rsid w:val="00EE3D6D"/>
    <w:rsid w:val="00EE4900"/>
    <w:rsid w:val="00EE5155"/>
    <w:rsid w:val="00EE5179"/>
    <w:rsid w:val="00EE5187"/>
    <w:rsid w:val="00EE5F04"/>
    <w:rsid w:val="00EE600E"/>
    <w:rsid w:val="00EE6477"/>
    <w:rsid w:val="00EE747B"/>
    <w:rsid w:val="00EF15C8"/>
    <w:rsid w:val="00EF2918"/>
    <w:rsid w:val="00EF2C69"/>
    <w:rsid w:val="00EF3760"/>
    <w:rsid w:val="00EF5C03"/>
    <w:rsid w:val="00EF5C06"/>
    <w:rsid w:val="00EF6827"/>
    <w:rsid w:val="00EF7A7B"/>
    <w:rsid w:val="00EF7D4F"/>
    <w:rsid w:val="00F0075A"/>
    <w:rsid w:val="00F00ED6"/>
    <w:rsid w:val="00F00FAB"/>
    <w:rsid w:val="00F0141D"/>
    <w:rsid w:val="00F01A7B"/>
    <w:rsid w:val="00F01CF6"/>
    <w:rsid w:val="00F02877"/>
    <w:rsid w:val="00F02BE6"/>
    <w:rsid w:val="00F02CBE"/>
    <w:rsid w:val="00F03385"/>
    <w:rsid w:val="00F03B60"/>
    <w:rsid w:val="00F03DC3"/>
    <w:rsid w:val="00F05691"/>
    <w:rsid w:val="00F05A53"/>
    <w:rsid w:val="00F05AFF"/>
    <w:rsid w:val="00F0789F"/>
    <w:rsid w:val="00F07F1A"/>
    <w:rsid w:val="00F10BA2"/>
    <w:rsid w:val="00F12054"/>
    <w:rsid w:val="00F125F4"/>
    <w:rsid w:val="00F12E9F"/>
    <w:rsid w:val="00F14AA0"/>
    <w:rsid w:val="00F14E54"/>
    <w:rsid w:val="00F15219"/>
    <w:rsid w:val="00F15354"/>
    <w:rsid w:val="00F1541C"/>
    <w:rsid w:val="00F157DA"/>
    <w:rsid w:val="00F15897"/>
    <w:rsid w:val="00F1606E"/>
    <w:rsid w:val="00F165EB"/>
    <w:rsid w:val="00F16C2E"/>
    <w:rsid w:val="00F170BF"/>
    <w:rsid w:val="00F172B3"/>
    <w:rsid w:val="00F21245"/>
    <w:rsid w:val="00F21653"/>
    <w:rsid w:val="00F21868"/>
    <w:rsid w:val="00F21EBA"/>
    <w:rsid w:val="00F21ECE"/>
    <w:rsid w:val="00F22B5F"/>
    <w:rsid w:val="00F2316E"/>
    <w:rsid w:val="00F231DD"/>
    <w:rsid w:val="00F2326A"/>
    <w:rsid w:val="00F23D10"/>
    <w:rsid w:val="00F24630"/>
    <w:rsid w:val="00F2486A"/>
    <w:rsid w:val="00F24A81"/>
    <w:rsid w:val="00F25141"/>
    <w:rsid w:val="00F25961"/>
    <w:rsid w:val="00F25976"/>
    <w:rsid w:val="00F26AB3"/>
    <w:rsid w:val="00F27EFA"/>
    <w:rsid w:val="00F30288"/>
    <w:rsid w:val="00F30316"/>
    <w:rsid w:val="00F30485"/>
    <w:rsid w:val="00F3162B"/>
    <w:rsid w:val="00F318C4"/>
    <w:rsid w:val="00F334AB"/>
    <w:rsid w:val="00F33B20"/>
    <w:rsid w:val="00F3435D"/>
    <w:rsid w:val="00F352C4"/>
    <w:rsid w:val="00F35348"/>
    <w:rsid w:val="00F359C1"/>
    <w:rsid w:val="00F35A43"/>
    <w:rsid w:val="00F3604E"/>
    <w:rsid w:val="00F3632A"/>
    <w:rsid w:val="00F3676F"/>
    <w:rsid w:val="00F369DC"/>
    <w:rsid w:val="00F40130"/>
    <w:rsid w:val="00F40216"/>
    <w:rsid w:val="00F40B1C"/>
    <w:rsid w:val="00F40E50"/>
    <w:rsid w:val="00F41D01"/>
    <w:rsid w:val="00F41F46"/>
    <w:rsid w:val="00F4276C"/>
    <w:rsid w:val="00F4332A"/>
    <w:rsid w:val="00F43343"/>
    <w:rsid w:val="00F43697"/>
    <w:rsid w:val="00F43FCD"/>
    <w:rsid w:val="00F442A6"/>
    <w:rsid w:val="00F44C6F"/>
    <w:rsid w:val="00F460E5"/>
    <w:rsid w:val="00F461D5"/>
    <w:rsid w:val="00F4674B"/>
    <w:rsid w:val="00F46874"/>
    <w:rsid w:val="00F46A4C"/>
    <w:rsid w:val="00F47B51"/>
    <w:rsid w:val="00F50180"/>
    <w:rsid w:val="00F514FB"/>
    <w:rsid w:val="00F52203"/>
    <w:rsid w:val="00F52779"/>
    <w:rsid w:val="00F52ED8"/>
    <w:rsid w:val="00F531D5"/>
    <w:rsid w:val="00F53AA3"/>
    <w:rsid w:val="00F53C5B"/>
    <w:rsid w:val="00F549CE"/>
    <w:rsid w:val="00F54D44"/>
    <w:rsid w:val="00F55896"/>
    <w:rsid w:val="00F56A63"/>
    <w:rsid w:val="00F56E06"/>
    <w:rsid w:val="00F57122"/>
    <w:rsid w:val="00F57F1C"/>
    <w:rsid w:val="00F601F3"/>
    <w:rsid w:val="00F6066D"/>
    <w:rsid w:val="00F6078D"/>
    <w:rsid w:val="00F6081E"/>
    <w:rsid w:val="00F608B7"/>
    <w:rsid w:val="00F60A41"/>
    <w:rsid w:val="00F61207"/>
    <w:rsid w:val="00F6149F"/>
    <w:rsid w:val="00F614B2"/>
    <w:rsid w:val="00F618D6"/>
    <w:rsid w:val="00F61927"/>
    <w:rsid w:val="00F61EFC"/>
    <w:rsid w:val="00F62105"/>
    <w:rsid w:val="00F6273B"/>
    <w:rsid w:val="00F62EC0"/>
    <w:rsid w:val="00F630FC"/>
    <w:rsid w:val="00F64427"/>
    <w:rsid w:val="00F64E51"/>
    <w:rsid w:val="00F67132"/>
    <w:rsid w:val="00F67591"/>
    <w:rsid w:val="00F7026A"/>
    <w:rsid w:val="00F71697"/>
    <w:rsid w:val="00F71D8B"/>
    <w:rsid w:val="00F72077"/>
    <w:rsid w:val="00F72175"/>
    <w:rsid w:val="00F72618"/>
    <w:rsid w:val="00F72DCE"/>
    <w:rsid w:val="00F735F5"/>
    <w:rsid w:val="00F750A7"/>
    <w:rsid w:val="00F755F5"/>
    <w:rsid w:val="00F75780"/>
    <w:rsid w:val="00F758BE"/>
    <w:rsid w:val="00F76BA4"/>
    <w:rsid w:val="00F77C7E"/>
    <w:rsid w:val="00F80942"/>
    <w:rsid w:val="00F809FE"/>
    <w:rsid w:val="00F80C9B"/>
    <w:rsid w:val="00F819CF"/>
    <w:rsid w:val="00F82ACC"/>
    <w:rsid w:val="00F83400"/>
    <w:rsid w:val="00F840FA"/>
    <w:rsid w:val="00F8559E"/>
    <w:rsid w:val="00F85B51"/>
    <w:rsid w:val="00F8639C"/>
    <w:rsid w:val="00F865F4"/>
    <w:rsid w:val="00F8696E"/>
    <w:rsid w:val="00F86A01"/>
    <w:rsid w:val="00F86E09"/>
    <w:rsid w:val="00F871C5"/>
    <w:rsid w:val="00F87260"/>
    <w:rsid w:val="00F8735B"/>
    <w:rsid w:val="00F90CFB"/>
    <w:rsid w:val="00F91015"/>
    <w:rsid w:val="00F916C5"/>
    <w:rsid w:val="00F91A5E"/>
    <w:rsid w:val="00F91F9A"/>
    <w:rsid w:val="00F9272C"/>
    <w:rsid w:val="00F92893"/>
    <w:rsid w:val="00F928F1"/>
    <w:rsid w:val="00F92AD2"/>
    <w:rsid w:val="00F93512"/>
    <w:rsid w:val="00F94838"/>
    <w:rsid w:val="00F95335"/>
    <w:rsid w:val="00F96925"/>
    <w:rsid w:val="00F96CD7"/>
    <w:rsid w:val="00F97C31"/>
    <w:rsid w:val="00FA0216"/>
    <w:rsid w:val="00FA0C31"/>
    <w:rsid w:val="00FA0D1B"/>
    <w:rsid w:val="00FA0E21"/>
    <w:rsid w:val="00FA2468"/>
    <w:rsid w:val="00FA33CC"/>
    <w:rsid w:val="00FA376B"/>
    <w:rsid w:val="00FA3902"/>
    <w:rsid w:val="00FA41C3"/>
    <w:rsid w:val="00FA616D"/>
    <w:rsid w:val="00FA707D"/>
    <w:rsid w:val="00FA7788"/>
    <w:rsid w:val="00FB0518"/>
    <w:rsid w:val="00FB08E8"/>
    <w:rsid w:val="00FB15B3"/>
    <w:rsid w:val="00FB1680"/>
    <w:rsid w:val="00FB173E"/>
    <w:rsid w:val="00FB3DCF"/>
    <w:rsid w:val="00FB4A6B"/>
    <w:rsid w:val="00FB4EE7"/>
    <w:rsid w:val="00FB5308"/>
    <w:rsid w:val="00FB55B4"/>
    <w:rsid w:val="00FB6842"/>
    <w:rsid w:val="00FB7008"/>
    <w:rsid w:val="00FB73A0"/>
    <w:rsid w:val="00FB73BB"/>
    <w:rsid w:val="00FB74ED"/>
    <w:rsid w:val="00FB761B"/>
    <w:rsid w:val="00FC0075"/>
    <w:rsid w:val="00FC0E06"/>
    <w:rsid w:val="00FC1144"/>
    <w:rsid w:val="00FC19FB"/>
    <w:rsid w:val="00FC2068"/>
    <w:rsid w:val="00FC24F0"/>
    <w:rsid w:val="00FC266C"/>
    <w:rsid w:val="00FC2EE2"/>
    <w:rsid w:val="00FC38F4"/>
    <w:rsid w:val="00FC3BA4"/>
    <w:rsid w:val="00FC3CFB"/>
    <w:rsid w:val="00FC3DF1"/>
    <w:rsid w:val="00FC55AD"/>
    <w:rsid w:val="00FC584A"/>
    <w:rsid w:val="00FC5D35"/>
    <w:rsid w:val="00FC5EE2"/>
    <w:rsid w:val="00FC6613"/>
    <w:rsid w:val="00FD2304"/>
    <w:rsid w:val="00FD25FE"/>
    <w:rsid w:val="00FD2970"/>
    <w:rsid w:val="00FD2A23"/>
    <w:rsid w:val="00FD2C00"/>
    <w:rsid w:val="00FD3B90"/>
    <w:rsid w:val="00FD4F88"/>
    <w:rsid w:val="00FD51CB"/>
    <w:rsid w:val="00FD5C9B"/>
    <w:rsid w:val="00FD64EC"/>
    <w:rsid w:val="00FD6E17"/>
    <w:rsid w:val="00FD7803"/>
    <w:rsid w:val="00FD7901"/>
    <w:rsid w:val="00FD7D2B"/>
    <w:rsid w:val="00FD7DA8"/>
    <w:rsid w:val="00FD7F14"/>
    <w:rsid w:val="00FE286B"/>
    <w:rsid w:val="00FE3A66"/>
    <w:rsid w:val="00FE4691"/>
    <w:rsid w:val="00FE519B"/>
    <w:rsid w:val="00FE5531"/>
    <w:rsid w:val="00FE5C77"/>
    <w:rsid w:val="00FE5F0E"/>
    <w:rsid w:val="00FE62C8"/>
    <w:rsid w:val="00FE7F7A"/>
    <w:rsid w:val="00FF1130"/>
    <w:rsid w:val="00FF178E"/>
    <w:rsid w:val="00FF1875"/>
    <w:rsid w:val="00FF2134"/>
    <w:rsid w:val="00FF21A5"/>
    <w:rsid w:val="00FF32DE"/>
    <w:rsid w:val="00FF3D37"/>
    <w:rsid w:val="00FF413F"/>
    <w:rsid w:val="00FF43CA"/>
    <w:rsid w:val="00FF478C"/>
    <w:rsid w:val="00FF4AFD"/>
    <w:rsid w:val="00FF51DE"/>
    <w:rsid w:val="00FF54F8"/>
    <w:rsid w:val="00FF5704"/>
    <w:rsid w:val="00FF6487"/>
    <w:rsid w:val="00FF657E"/>
    <w:rsid w:val="00FF66EC"/>
    <w:rsid w:val="00FF68DF"/>
    <w:rsid w:val="00FF6A23"/>
    <w:rsid w:val="00FF6F4D"/>
    <w:rsid w:val="00FF7207"/>
    <w:rsid w:val="00FF757E"/>
    <w:rsid w:val="00FF7D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address"/>
  <w:smartTagType w:namespaceuri="urn:schemas-microsoft-com:office:smarttags" w:name="stockticker"/>
  <w:smartTagType w:namespaceuri="urn:schemas-microsoft-com:office:smarttags" w:name="State"/>
  <w:smartTagType w:namespaceuri="urn:schemas-microsoft-com:office:smarttags" w:name="country-region"/>
  <w:smartTagType w:namespaceuri="urn:schemas-microsoft-com:office:smarttags" w:name="Street"/>
  <w:shapeDefaults>
    <o:shapedefaults v:ext="edit" spidmax="4098">
      <o:colormenu v:ext="edit" fillcolor="none [4]" strokecolor="none [1]" shadowcolor="none [2]"/>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0F1F0D"/>
    <w:pPr>
      <w:suppressAutoHyphens/>
    </w:pPr>
    <w:rPr>
      <w:sz w:val="24"/>
      <w:szCs w:val="24"/>
      <w:lang w:val="en-GB" w:eastAsia="ar-SA"/>
    </w:rPr>
  </w:style>
  <w:style w:type="paragraph" w:styleId="Heading1">
    <w:name w:val="heading 1"/>
    <w:basedOn w:val="Normal"/>
    <w:next w:val="Text1"/>
    <w:qFormat/>
    <w:rsid w:val="00464E3A"/>
    <w:pPr>
      <w:keepNext/>
      <w:numPr>
        <w:numId w:val="6"/>
      </w:numPr>
      <w:spacing w:before="360" w:after="120"/>
      <w:jc w:val="both"/>
      <w:outlineLvl w:val="0"/>
    </w:pPr>
    <w:rPr>
      <w:b/>
      <w:bCs/>
      <w:smallCaps/>
      <w:szCs w:val="32"/>
    </w:rPr>
  </w:style>
  <w:style w:type="paragraph" w:styleId="Heading2">
    <w:name w:val="heading 2"/>
    <w:basedOn w:val="Normal"/>
    <w:next w:val="Normal"/>
    <w:link w:val="Heading2Char"/>
    <w:qFormat/>
    <w:rsid w:val="00464E3A"/>
    <w:pPr>
      <w:keepNext/>
      <w:numPr>
        <w:ilvl w:val="1"/>
        <w:numId w:val="6"/>
      </w:numPr>
      <w:spacing w:before="120" w:after="120"/>
      <w:jc w:val="both"/>
      <w:outlineLvl w:val="1"/>
    </w:pPr>
    <w:rPr>
      <w:b/>
      <w:bCs/>
      <w:iCs/>
      <w:szCs w:val="28"/>
    </w:rPr>
  </w:style>
  <w:style w:type="paragraph" w:styleId="Heading3">
    <w:name w:val="heading 3"/>
    <w:basedOn w:val="Normal"/>
    <w:next w:val="Normal"/>
    <w:qFormat/>
    <w:rsid w:val="00464E3A"/>
    <w:pPr>
      <w:keepNext/>
      <w:numPr>
        <w:ilvl w:val="2"/>
        <w:numId w:val="6"/>
      </w:numPr>
      <w:spacing w:before="120" w:after="120"/>
      <w:jc w:val="both"/>
      <w:outlineLvl w:val="2"/>
    </w:pPr>
    <w:rPr>
      <w:bCs/>
      <w:i/>
      <w:szCs w:val="26"/>
    </w:rPr>
  </w:style>
  <w:style w:type="paragraph" w:styleId="Heading4">
    <w:name w:val="heading 4"/>
    <w:basedOn w:val="Normal"/>
    <w:next w:val="Normal"/>
    <w:qFormat/>
    <w:rsid w:val="00464E3A"/>
    <w:pPr>
      <w:keepNext/>
      <w:numPr>
        <w:ilvl w:val="3"/>
        <w:numId w:val="6"/>
      </w:numPr>
      <w:spacing w:before="120" w:after="120"/>
      <w:jc w:val="both"/>
      <w:outlineLvl w:val="3"/>
    </w:pPr>
    <w:rPr>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0">
    <w:name w:val="WW8Num3z0"/>
    <w:rsid w:val="00464E3A"/>
    <w:rPr>
      <w:rFonts w:ascii="Symbol" w:hAnsi="Symbol"/>
    </w:rPr>
  </w:style>
  <w:style w:type="character" w:customStyle="1" w:styleId="WW8Num4z0">
    <w:name w:val="WW8Num4z0"/>
    <w:rsid w:val="00464E3A"/>
    <w:rPr>
      <w:rFonts w:ascii="Symbol" w:hAnsi="Symbol"/>
    </w:rPr>
  </w:style>
  <w:style w:type="character" w:customStyle="1" w:styleId="WW8Num5z0">
    <w:name w:val="WW8Num5z0"/>
    <w:rsid w:val="00464E3A"/>
    <w:rPr>
      <w:rFonts w:ascii="Wingdings" w:hAnsi="Wingdings"/>
    </w:rPr>
  </w:style>
  <w:style w:type="character" w:customStyle="1" w:styleId="WW8Num6z0">
    <w:name w:val="WW8Num6z0"/>
    <w:rsid w:val="00464E3A"/>
    <w:rPr>
      <w:rFonts w:ascii="Symbol" w:hAnsi="Symbol"/>
    </w:rPr>
  </w:style>
  <w:style w:type="character" w:customStyle="1" w:styleId="WW8Num7z0">
    <w:name w:val="WW8Num7z0"/>
    <w:rsid w:val="00464E3A"/>
    <w:rPr>
      <w:rFonts w:ascii="Symbol" w:hAnsi="Symbol"/>
    </w:rPr>
  </w:style>
  <w:style w:type="character" w:customStyle="1" w:styleId="WW8Num12z0">
    <w:name w:val="WW8Num12z0"/>
    <w:rsid w:val="00464E3A"/>
    <w:rPr>
      <w:rFonts w:ascii="Symbol" w:hAnsi="Symbol"/>
    </w:rPr>
  </w:style>
  <w:style w:type="character" w:customStyle="1" w:styleId="WW8Num13z0">
    <w:name w:val="WW8Num13z0"/>
    <w:rsid w:val="00464E3A"/>
    <w:rPr>
      <w:rFonts w:ascii="Symbol" w:hAnsi="Symbol"/>
    </w:rPr>
  </w:style>
  <w:style w:type="character" w:customStyle="1" w:styleId="WW8Num18z0">
    <w:name w:val="WW8Num18z0"/>
    <w:rsid w:val="00464E3A"/>
    <w:rPr>
      <w:rFonts w:ascii="Symbol" w:hAnsi="Symbol"/>
    </w:rPr>
  </w:style>
  <w:style w:type="character" w:customStyle="1" w:styleId="WW8Num19z0">
    <w:name w:val="WW8Num19z0"/>
    <w:rsid w:val="00464E3A"/>
    <w:rPr>
      <w:rFonts w:ascii="Times New Roman" w:hAnsi="Times New Roman"/>
    </w:rPr>
  </w:style>
  <w:style w:type="character" w:customStyle="1" w:styleId="WW8Num24z0">
    <w:name w:val="WW8Num24z0"/>
    <w:rsid w:val="00464E3A"/>
    <w:rPr>
      <w:rFonts w:cs="Times New Roman"/>
    </w:rPr>
  </w:style>
  <w:style w:type="character" w:customStyle="1" w:styleId="WW8Num26z0">
    <w:name w:val="WW8Num26z0"/>
    <w:rsid w:val="00464E3A"/>
    <w:rPr>
      <w:rFonts w:ascii="Symbol" w:hAnsi="Symbol" w:cs="Times New Roman"/>
    </w:rPr>
  </w:style>
  <w:style w:type="character" w:customStyle="1" w:styleId="WW8Num28z0">
    <w:name w:val="WW8Num28z0"/>
    <w:rsid w:val="00464E3A"/>
    <w:rPr>
      <w:rFonts w:ascii="Symbol" w:hAnsi="Symbol"/>
    </w:rPr>
  </w:style>
  <w:style w:type="character" w:customStyle="1" w:styleId="WW8Num28z2">
    <w:name w:val="WW8Num28z2"/>
    <w:rsid w:val="00464E3A"/>
    <w:rPr>
      <w:rFonts w:ascii="Times New Roman" w:hAnsi="Times New Roman"/>
    </w:rPr>
  </w:style>
  <w:style w:type="character" w:customStyle="1" w:styleId="WW8Num29z0">
    <w:name w:val="WW8Num29z0"/>
    <w:rsid w:val="00464E3A"/>
    <w:rPr>
      <w:rFonts w:ascii="Symbol" w:hAnsi="Symbol"/>
    </w:rPr>
  </w:style>
  <w:style w:type="character" w:customStyle="1" w:styleId="Absatz-Standardschriftart">
    <w:name w:val="Absatz-Standardschriftart"/>
    <w:rsid w:val="00464E3A"/>
  </w:style>
  <w:style w:type="character" w:customStyle="1" w:styleId="WW8Num17z0">
    <w:name w:val="WW8Num17z0"/>
    <w:rsid w:val="00464E3A"/>
    <w:rPr>
      <w:rFonts w:cs="Times New Roman"/>
    </w:rPr>
  </w:style>
  <w:style w:type="character" w:customStyle="1" w:styleId="WW8Num17z2">
    <w:name w:val="WW8Num17z2"/>
    <w:rsid w:val="00464E3A"/>
    <w:rPr>
      <w:rFonts w:ascii="Times New Roman" w:hAnsi="Times New Roman"/>
    </w:rPr>
  </w:style>
  <w:style w:type="character" w:customStyle="1" w:styleId="WW8Num17z3">
    <w:name w:val="WW8Num17z3"/>
    <w:rsid w:val="00464E3A"/>
    <w:rPr>
      <w:rFonts w:ascii="Symbol" w:hAnsi="Symbol"/>
    </w:rPr>
  </w:style>
  <w:style w:type="character" w:customStyle="1" w:styleId="WW8Num20z0">
    <w:name w:val="WW8Num20z0"/>
    <w:rsid w:val="00464E3A"/>
    <w:rPr>
      <w:rFonts w:ascii="Symbol" w:hAnsi="Symbol"/>
    </w:rPr>
  </w:style>
  <w:style w:type="character" w:customStyle="1" w:styleId="WW8Num25z0">
    <w:name w:val="WW8Num25z0"/>
    <w:rsid w:val="00464E3A"/>
    <w:rPr>
      <w:rFonts w:ascii="Symbol" w:hAnsi="Symbol"/>
    </w:rPr>
  </w:style>
  <w:style w:type="character" w:customStyle="1" w:styleId="WW8Num27z0">
    <w:name w:val="WW8Num27z0"/>
    <w:rsid w:val="00464E3A"/>
    <w:rPr>
      <w:rFonts w:cs="Times New Roman"/>
    </w:rPr>
  </w:style>
  <w:style w:type="character" w:customStyle="1" w:styleId="WW8Num30z0">
    <w:name w:val="WW8Num30z0"/>
    <w:rsid w:val="00464E3A"/>
    <w:rPr>
      <w:rFonts w:ascii="Symbol" w:hAnsi="Symbol"/>
    </w:rPr>
  </w:style>
  <w:style w:type="character" w:customStyle="1" w:styleId="WW8Num30z2">
    <w:name w:val="WW8Num30z2"/>
    <w:rsid w:val="00464E3A"/>
    <w:rPr>
      <w:rFonts w:ascii="Wingdings" w:hAnsi="Wingdings"/>
    </w:rPr>
  </w:style>
  <w:style w:type="character" w:customStyle="1" w:styleId="WW8Num30z3">
    <w:name w:val="WW8Num30z3"/>
    <w:rsid w:val="00464E3A"/>
    <w:rPr>
      <w:rFonts w:ascii="Symbol" w:hAnsi="Symbol"/>
    </w:rPr>
  </w:style>
  <w:style w:type="character" w:customStyle="1" w:styleId="WW-Absatz-Standardschriftart">
    <w:name w:val="WW-Absatz-Standardschriftart"/>
    <w:rsid w:val="00464E3A"/>
  </w:style>
  <w:style w:type="character" w:customStyle="1" w:styleId="WW8Num1z0">
    <w:name w:val="WW8Num1z0"/>
    <w:rsid w:val="00464E3A"/>
    <w:rPr>
      <w:rFonts w:ascii="Symbol" w:hAnsi="Symbol"/>
      <w:i w:val="0"/>
    </w:rPr>
  </w:style>
  <w:style w:type="character" w:customStyle="1" w:styleId="WW8Num6z1">
    <w:name w:val="WW8Num6z1"/>
    <w:rsid w:val="00464E3A"/>
    <w:rPr>
      <w:rFonts w:ascii="Courier New" w:hAnsi="Courier New" w:cs="Courier New"/>
    </w:rPr>
  </w:style>
  <w:style w:type="character" w:customStyle="1" w:styleId="WW8Num6z2">
    <w:name w:val="WW8Num6z2"/>
    <w:rsid w:val="00464E3A"/>
    <w:rPr>
      <w:rFonts w:ascii="Wingdings" w:hAnsi="Wingdings"/>
    </w:rPr>
  </w:style>
  <w:style w:type="character" w:customStyle="1" w:styleId="WW8Num7z1">
    <w:name w:val="WW8Num7z1"/>
    <w:rsid w:val="00464E3A"/>
    <w:rPr>
      <w:rFonts w:ascii="Courier New" w:hAnsi="Courier New" w:cs="Courier New"/>
    </w:rPr>
  </w:style>
  <w:style w:type="character" w:customStyle="1" w:styleId="WW8Num7z2">
    <w:name w:val="WW8Num7z2"/>
    <w:rsid w:val="00464E3A"/>
    <w:rPr>
      <w:rFonts w:ascii="Wingdings" w:hAnsi="Wingdings"/>
    </w:rPr>
  </w:style>
  <w:style w:type="character" w:customStyle="1" w:styleId="WW8Num8z0">
    <w:name w:val="WW8Num8z0"/>
    <w:rsid w:val="00464E3A"/>
    <w:rPr>
      <w:rFonts w:ascii="Symbol" w:hAnsi="Symbol"/>
    </w:rPr>
  </w:style>
  <w:style w:type="character" w:customStyle="1" w:styleId="WW8Num8z1">
    <w:name w:val="WW8Num8z1"/>
    <w:rsid w:val="00464E3A"/>
    <w:rPr>
      <w:rFonts w:ascii="Courier New" w:hAnsi="Courier New" w:cs="Courier New"/>
    </w:rPr>
  </w:style>
  <w:style w:type="character" w:customStyle="1" w:styleId="WW8Num8z2">
    <w:name w:val="WW8Num8z2"/>
    <w:rsid w:val="00464E3A"/>
    <w:rPr>
      <w:rFonts w:ascii="Wingdings" w:hAnsi="Wingdings"/>
    </w:rPr>
  </w:style>
  <w:style w:type="character" w:customStyle="1" w:styleId="WW8Num9z0">
    <w:name w:val="WW8Num9z0"/>
    <w:rsid w:val="00464E3A"/>
    <w:rPr>
      <w:rFonts w:ascii="Symbol" w:hAnsi="Symbol"/>
    </w:rPr>
  </w:style>
  <w:style w:type="character" w:customStyle="1" w:styleId="WW8Num9z2">
    <w:name w:val="WW8Num9z2"/>
    <w:rsid w:val="00464E3A"/>
    <w:rPr>
      <w:rFonts w:ascii="Wingdings" w:hAnsi="Wingdings"/>
    </w:rPr>
  </w:style>
  <w:style w:type="character" w:customStyle="1" w:styleId="WW8Num9z4">
    <w:name w:val="WW8Num9z4"/>
    <w:rsid w:val="00464E3A"/>
    <w:rPr>
      <w:rFonts w:ascii="Courier New" w:hAnsi="Courier New" w:cs="Courier New"/>
    </w:rPr>
  </w:style>
  <w:style w:type="character" w:customStyle="1" w:styleId="WW8Num10z0">
    <w:name w:val="WW8Num10z0"/>
    <w:rsid w:val="00464E3A"/>
    <w:rPr>
      <w:rFonts w:ascii="Wingdings" w:hAnsi="Wingdings"/>
    </w:rPr>
  </w:style>
  <w:style w:type="character" w:customStyle="1" w:styleId="WW8Num10z1">
    <w:name w:val="WW8Num10z1"/>
    <w:rsid w:val="00464E3A"/>
    <w:rPr>
      <w:rFonts w:ascii="Courier New" w:hAnsi="Courier New" w:cs="Courier New"/>
    </w:rPr>
  </w:style>
  <w:style w:type="character" w:customStyle="1" w:styleId="WW8Num10z3">
    <w:name w:val="WW8Num10z3"/>
    <w:rsid w:val="00464E3A"/>
    <w:rPr>
      <w:rFonts w:ascii="Symbol" w:hAnsi="Symbol"/>
    </w:rPr>
  </w:style>
  <w:style w:type="character" w:customStyle="1" w:styleId="WW8Num11z0">
    <w:name w:val="WW8Num11z0"/>
    <w:rsid w:val="00464E3A"/>
    <w:rPr>
      <w:rFonts w:ascii="Symbol" w:hAnsi="Symbol"/>
    </w:rPr>
  </w:style>
  <w:style w:type="character" w:customStyle="1" w:styleId="WW8Num11z1">
    <w:name w:val="WW8Num11z1"/>
    <w:rsid w:val="00464E3A"/>
    <w:rPr>
      <w:rFonts w:ascii="Courier New" w:hAnsi="Courier New" w:cs="Courier New"/>
    </w:rPr>
  </w:style>
  <w:style w:type="character" w:customStyle="1" w:styleId="WW8Num11z2">
    <w:name w:val="WW8Num11z2"/>
    <w:rsid w:val="00464E3A"/>
    <w:rPr>
      <w:rFonts w:ascii="Wingdings" w:hAnsi="Wingdings"/>
    </w:rPr>
  </w:style>
  <w:style w:type="character" w:customStyle="1" w:styleId="WW8Num12z1">
    <w:name w:val="WW8Num12z1"/>
    <w:rsid w:val="00464E3A"/>
    <w:rPr>
      <w:rFonts w:ascii="Courier New" w:hAnsi="Courier New" w:cs="Courier New"/>
    </w:rPr>
  </w:style>
  <w:style w:type="character" w:customStyle="1" w:styleId="WW8Num12z2">
    <w:name w:val="WW8Num12z2"/>
    <w:rsid w:val="00464E3A"/>
    <w:rPr>
      <w:rFonts w:ascii="Wingdings" w:hAnsi="Wingdings"/>
    </w:rPr>
  </w:style>
  <w:style w:type="character" w:customStyle="1" w:styleId="WW8Num13z1">
    <w:name w:val="WW8Num13z1"/>
    <w:rsid w:val="00464E3A"/>
    <w:rPr>
      <w:rFonts w:ascii="Courier New" w:hAnsi="Courier New" w:cs="Courier New"/>
    </w:rPr>
  </w:style>
  <w:style w:type="character" w:customStyle="1" w:styleId="WW8Num13z2">
    <w:name w:val="WW8Num13z2"/>
    <w:rsid w:val="00464E3A"/>
    <w:rPr>
      <w:rFonts w:ascii="Wingdings" w:hAnsi="Wingdings"/>
    </w:rPr>
  </w:style>
  <w:style w:type="character" w:customStyle="1" w:styleId="WW8Num14z0">
    <w:name w:val="WW8Num14z0"/>
    <w:rsid w:val="00464E3A"/>
    <w:rPr>
      <w:rFonts w:ascii="Courier New" w:hAnsi="Courier New"/>
    </w:rPr>
  </w:style>
  <w:style w:type="character" w:customStyle="1" w:styleId="WW8Num14z2">
    <w:name w:val="WW8Num14z2"/>
    <w:rsid w:val="00464E3A"/>
    <w:rPr>
      <w:rFonts w:ascii="Times New Roman" w:eastAsia="Arial Unicode MS" w:hAnsi="Times New Roman" w:cs="Times New Roman"/>
    </w:rPr>
  </w:style>
  <w:style w:type="character" w:customStyle="1" w:styleId="WW8Num14z3">
    <w:name w:val="WW8Num14z3"/>
    <w:rsid w:val="00464E3A"/>
    <w:rPr>
      <w:rFonts w:ascii="Symbol" w:hAnsi="Symbol"/>
    </w:rPr>
  </w:style>
  <w:style w:type="character" w:customStyle="1" w:styleId="WW8Num14z4">
    <w:name w:val="WW8Num14z4"/>
    <w:rsid w:val="00464E3A"/>
    <w:rPr>
      <w:rFonts w:ascii="Courier New" w:hAnsi="Courier New" w:cs="Courier New"/>
    </w:rPr>
  </w:style>
  <w:style w:type="character" w:customStyle="1" w:styleId="WW8Num14z5">
    <w:name w:val="WW8Num14z5"/>
    <w:rsid w:val="00464E3A"/>
    <w:rPr>
      <w:rFonts w:ascii="Wingdings" w:hAnsi="Wingdings"/>
    </w:rPr>
  </w:style>
  <w:style w:type="character" w:customStyle="1" w:styleId="WW8Num21z2">
    <w:name w:val="WW8Num21z2"/>
    <w:rsid w:val="00464E3A"/>
    <w:rPr>
      <w:rFonts w:ascii="Times New Roman" w:eastAsia="Arial Unicode MS" w:hAnsi="Times New Roman" w:cs="Times New Roman"/>
    </w:rPr>
  </w:style>
  <w:style w:type="character" w:customStyle="1" w:styleId="WW8Num21z3">
    <w:name w:val="WW8Num21z3"/>
    <w:rsid w:val="00464E3A"/>
    <w:rPr>
      <w:rFonts w:ascii="Symbol" w:hAnsi="Symbol"/>
    </w:rPr>
  </w:style>
  <w:style w:type="character" w:customStyle="1" w:styleId="WW8Num21z4">
    <w:name w:val="WW8Num21z4"/>
    <w:rsid w:val="00464E3A"/>
    <w:rPr>
      <w:rFonts w:ascii="Courier New" w:hAnsi="Courier New" w:cs="Courier New"/>
    </w:rPr>
  </w:style>
  <w:style w:type="character" w:customStyle="1" w:styleId="WW8Num21z5">
    <w:name w:val="WW8Num21z5"/>
    <w:rsid w:val="00464E3A"/>
    <w:rPr>
      <w:rFonts w:ascii="Wingdings" w:hAnsi="Wingdings"/>
    </w:rPr>
  </w:style>
  <w:style w:type="character" w:customStyle="1" w:styleId="WW8Num22z0">
    <w:name w:val="WW8Num22z0"/>
    <w:rsid w:val="00464E3A"/>
    <w:rPr>
      <w:b/>
    </w:rPr>
  </w:style>
  <w:style w:type="character" w:customStyle="1" w:styleId="WW8Num27z2">
    <w:name w:val="WW8Num27z2"/>
    <w:rsid w:val="00464E3A"/>
    <w:rPr>
      <w:rFonts w:ascii="Times New Roman" w:hAnsi="Times New Roman"/>
    </w:rPr>
  </w:style>
  <w:style w:type="character" w:customStyle="1" w:styleId="WW8Num27z3">
    <w:name w:val="WW8Num27z3"/>
    <w:rsid w:val="00464E3A"/>
    <w:rPr>
      <w:rFonts w:ascii="Symbol" w:hAnsi="Symbol"/>
    </w:rPr>
  </w:style>
  <w:style w:type="character" w:customStyle="1" w:styleId="WW8Num29z1">
    <w:name w:val="WW8Num29z1"/>
    <w:rsid w:val="00464E3A"/>
    <w:rPr>
      <w:rFonts w:ascii="Courier New" w:hAnsi="Courier New" w:cs="Courier New"/>
    </w:rPr>
  </w:style>
  <w:style w:type="character" w:customStyle="1" w:styleId="WW8Num29z2">
    <w:name w:val="WW8Num29z2"/>
    <w:rsid w:val="00464E3A"/>
    <w:rPr>
      <w:rFonts w:ascii="Wingdings" w:hAnsi="Wingdings"/>
    </w:rPr>
  </w:style>
  <w:style w:type="character" w:customStyle="1" w:styleId="WW8Num30z4">
    <w:name w:val="WW8Num30z4"/>
    <w:rsid w:val="00464E3A"/>
    <w:rPr>
      <w:rFonts w:ascii="Courier New" w:hAnsi="Courier New" w:cs="Courier New"/>
    </w:rPr>
  </w:style>
  <w:style w:type="character" w:customStyle="1" w:styleId="WW8Num33z2">
    <w:name w:val="WW8Num33z2"/>
    <w:rsid w:val="00464E3A"/>
    <w:rPr>
      <w:rFonts w:ascii="Times New Roman" w:eastAsia="Arial Unicode MS" w:hAnsi="Times New Roman" w:cs="Times New Roman"/>
    </w:rPr>
  </w:style>
  <w:style w:type="character" w:customStyle="1" w:styleId="WW8Num33z3">
    <w:name w:val="WW8Num33z3"/>
    <w:rsid w:val="00464E3A"/>
    <w:rPr>
      <w:rFonts w:ascii="Symbol" w:hAnsi="Symbol"/>
    </w:rPr>
  </w:style>
  <w:style w:type="character" w:customStyle="1" w:styleId="WW8Num33z4">
    <w:name w:val="WW8Num33z4"/>
    <w:rsid w:val="00464E3A"/>
    <w:rPr>
      <w:rFonts w:ascii="Courier New" w:hAnsi="Courier New" w:cs="Courier New"/>
    </w:rPr>
  </w:style>
  <w:style w:type="character" w:customStyle="1" w:styleId="WW8Num33z5">
    <w:name w:val="WW8Num33z5"/>
    <w:rsid w:val="00464E3A"/>
    <w:rPr>
      <w:rFonts w:ascii="Wingdings" w:hAnsi="Wingdings"/>
    </w:rPr>
  </w:style>
  <w:style w:type="character" w:customStyle="1" w:styleId="WW8Num36z2">
    <w:name w:val="WW8Num36z2"/>
    <w:rsid w:val="00464E3A"/>
    <w:rPr>
      <w:rFonts w:ascii="Times New Roman" w:hAnsi="Times New Roman" w:cs="Times New Roman"/>
    </w:rPr>
  </w:style>
  <w:style w:type="character" w:customStyle="1" w:styleId="WW8Num36z3">
    <w:name w:val="WW8Num36z3"/>
    <w:rsid w:val="00464E3A"/>
    <w:rPr>
      <w:rFonts w:ascii="Symbol" w:hAnsi="Symbol"/>
    </w:rPr>
  </w:style>
  <w:style w:type="character" w:customStyle="1" w:styleId="WW8Num39z0">
    <w:name w:val="WW8Num39z0"/>
    <w:rsid w:val="00464E3A"/>
    <w:rPr>
      <w:rFonts w:ascii="Symbol" w:hAnsi="Symbol"/>
    </w:rPr>
  </w:style>
  <w:style w:type="character" w:customStyle="1" w:styleId="WW8Num40z0">
    <w:name w:val="WW8Num40z0"/>
    <w:rsid w:val="00464E3A"/>
    <w:rPr>
      <w:rFonts w:ascii="Symbol" w:hAnsi="Symbol"/>
      <w:b w:val="0"/>
    </w:rPr>
  </w:style>
  <w:style w:type="character" w:customStyle="1" w:styleId="WW8Num42z0">
    <w:name w:val="WW8Num42z0"/>
    <w:rsid w:val="00464E3A"/>
    <w:rPr>
      <w:rFonts w:ascii="Symbol" w:hAnsi="Symbol"/>
    </w:rPr>
  </w:style>
  <w:style w:type="character" w:customStyle="1" w:styleId="WW8Num42z1">
    <w:name w:val="WW8Num42z1"/>
    <w:rsid w:val="00464E3A"/>
    <w:rPr>
      <w:rFonts w:ascii="Courier New" w:hAnsi="Courier New" w:cs="Courier New"/>
    </w:rPr>
  </w:style>
  <w:style w:type="character" w:customStyle="1" w:styleId="WW8Num42z2">
    <w:name w:val="WW8Num42z2"/>
    <w:rsid w:val="00464E3A"/>
    <w:rPr>
      <w:rFonts w:ascii="Wingdings" w:hAnsi="Wingdings"/>
    </w:rPr>
  </w:style>
  <w:style w:type="character" w:customStyle="1" w:styleId="DefaultParagraphFont2">
    <w:name w:val="Default Paragraph Font2"/>
    <w:rsid w:val="00464E3A"/>
  </w:style>
  <w:style w:type="character" w:customStyle="1" w:styleId="FootnoteCharacters">
    <w:name w:val="Footnote Characters"/>
    <w:basedOn w:val="DefaultParagraphFont2"/>
    <w:rsid w:val="00464E3A"/>
    <w:rPr>
      <w:vertAlign w:val="superscript"/>
    </w:rPr>
  </w:style>
  <w:style w:type="character" w:styleId="Hyperlink">
    <w:name w:val="Hyperlink"/>
    <w:basedOn w:val="DefaultParagraphFont2"/>
    <w:uiPriority w:val="99"/>
    <w:rsid w:val="00464E3A"/>
    <w:rPr>
      <w:color w:val="0000FF"/>
      <w:u w:val="single"/>
    </w:rPr>
  </w:style>
  <w:style w:type="character" w:styleId="PageNumber">
    <w:name w:val="page number"/>
    <w:basedOn w:val="DefaultParagraphFont2"/>
    <w:rsid w:val="00464E3A"/>
  </w:style>
  <w:style w:type="character" w:styleId="Strong">
    <w:name w:val="Strong"/>
    <w:basedOn w:val="DefaultParagraphFont2"/>
    <w:qFormat/>
    <w:rsid w:val="00464E3A"/>
    <w:rPr>
      <w:rFonts w:cs="Times New Roman"/>
      <w:b/>
      <w:bCs/>
    </w:rPr>
  </w:style>
  <w:style w:type="character" w:styleId="CommentReference">
    <w:name w:val="annotation reference"/>
    <w:basedOn w:val="DefaultParagraphFont2"/>
    <w:rsid w:val="00464E3A"/>
    <w:rPr>
      <w:sz w:val="16"/>
      <w:szCs w:val="16"/>
    </w:rPr>
  </w:style>
  <w:style w:type="character" w:styleId="FootnoteReference">
    <w:name w:val="footnote reference"/>
    <w:aliases w:val="BVI fnr"/>
    <w:semiHidden/>
    <w:rsid w:val="00464E3A"/>
    <w:rPr>
      <w:vertAlign w:val="superscript"/>
    </w:rPr>
  </w:style>
  <w:style w:type="character" w:customStyle="1" w:styleId="EndnoteCharacters">
    <w:name w:val="Endnote Characters"/>
    <w:rsid w:val="00464E3A"/>
    <w:rPr>
      <w:vertAlign w:val="superscript"/>
    </w:rPr>
  </w:style>
  <w:style w:type="character" w:customStyle="1" w:styleId="WW-EndnoteCharacters">
    <w:name w:val="WW-Endnote Characters"/>
    <w:rsid w:val="00464E3A"/>
  </w:style>
  <w:style w:type="character" w:styleId="EndnoteReference">
    <w:name w:val="endnote reference"/>
    <w:semiHidden/>
    <w:rsid w:val="00464E3A"/>
    <w:rPr>
      <w:vertAlign w:val="superscript"/>
    </w:rPr>
  </w:style>
  <w:style w:type="paragraph" w:customStyle="1" w:styleId="Heading">
    <w:name w:val="Heading"/>
    <w:basedOn w:val="Normal"/>
    <w:next w:val="BodyText"/>
    <w:rsid w:val="00464E3A"/>
    <w:pPr>
      <w:keepNext/>
      <w:spacing w:before="240" w:after="120"/>
    </w:pPr>
    <w:rPr>
      <w:rFonts w:ascii="Arial" w:eastAsia="MS Mincho" w:hAnsi="Arial" w:cs="Tahoma"/>
      <w:sz w:val="28"/>
      <w:szCs w:val="28"/>
    </w:rPr>
  </w:style>
  <w:style w:type="paragraph" w:styleId="BodyText">
    <w:name w:val="Body Text"/>
    <w:basedOn w:val="Normal"/>
    <w:rsid w:val="00464E3A"/>
    <w:pPr>
      <w:spacing w:after="120"/>
    </w:pPr>
  </w:style>
  <w:style w:type="paragraph" w:styleId="List">
    <w:name w:val="List"/>
    <w:basedOn w:val="BodyText"/>
    <w:rsid w:val="00464E3A"/>
    <w:pPr>
      <w:widowControl w:val="0"/>
    </w:pPr>
    <w:rPr>
      <w:rFonts w:ascii="Arial" w:eastAsia="Arial Unicode MS" w:hAnsi="Arial" w:cs="Tahoma"/>
    </w:rPr>
  </w:style>
  <w:style w:type="paragraph" w:styleId="Caption">
    <w:name w:val="caption"/>
    <w:basedOn w:val="Normal"/>
    <w:qFormat/>
    <w:rsid w:val="00464E3A"/>
    <w:pPr>
      <w:suppressLineNumbers/>
      <w:spacing w:before="120" w:after="120"/>
    </w:pPr>
    <w:rPr>
      <w:rFonts w:cs="Tahoma"/>
      <w:i/>
      <w:iCs/>
    </w:rPr>
  </w:style>
  <w:style w:type="paragraph" w:customStyle="1" w:styleId="Index">
    <w:name w:val="Index"/>
    <w:basedOn w:val="Normal"/>
    <w:rsid w:val="00464E3A"/>
    <w:pPr>
      <w:suppressLineNumbers/>
    </w:pPr>
    <w:rPr>
      <w:rFonts w:cs="Tahoma"/>
    </w:rPr>
  </w:style>
  <w:style w:type="paragraph" w:styleId="ListBullet">
    <w:name w:val="List Bullet"/>
    <w:basedOn w:val="Normal"/>
    <w:rsid w:val="00464E3A"/>
    <w:pPr>
      <w:numPr>
        <w:numId w:val="2"/>
      </w:numPr>
    </w:pPr>
  </w:style>
  <w:style w:type="paragraph" w:styleId="FootnoteText">
    <w:name w:val="footnote text"/>
    <w:aliases w:val="Footnote Text Char,Footnote Text Char Char Char,Footnote Text Char Char,Fußnote,single space"/>
    <w:basedOn w:val="Normal"/>
    <w:link w:val="FootnoteTextChar1"/>
    <w:semiHidden/>
    <w:rsid w:val="00464E3A"/>
    <w:rPr>
      <w:sz w:val="20"/>
      <w:szCs w:val="20"/>
    </w:rPr>
  </w:style>
  <w:style w:type="paragraph" w:customStyle="1" w:styleId="CharCharCharCharCharCharCharCharCharCharCharChar">
    <w:name w:val="Char Char Char Char Char Char Char Char Char Char Char Char"/>
    <w:basedOn w:val="Normal"/>
    <w:rsid w:val="00464E3A"/>
    <w:pPr>
      <w:spacing w:after="160" w:line="240" w:lineRule="exact"/>
    </w:pPr>
    <w:rPr>
      <w:rFonts w:ascii="Tahoma" w:hAnsi="Tahoma"/>
      <w:sz w:val="20"/>
      <w:szCs w:val="20"/>
      <w:lang w:val="en-US"/>
    </w:rPr>
  </w:style>
  <w:style w:type="paragraph" w:customStyle="1" w:styleId="Char">
    <w:name w:val="Char"/>
    <w:basedOn w:val="Normal"/>
    <w:rsid w:val="00464E3A"/>
    <w:pPr>
      <w:spacing w:after="160" w:line="240" w:lineRule="exact"/>
    </w:pPr>
    <w:rPr>
      <w:rFonts w:ascii="Tahoma" w:hAnsi="Tahoma"/>
      <w:sz w:val="20"/>
      <w:szCs w:val="20"/>
      <w:lang w:val="en-US"/>
    </w:rPr>
  </w:style>
  <w:style w:type="paragraph" w:customStyle="1" w:styleId="CharCharCharChar">
    <w:name w:val="Char Char Char Char"/>
    <w:basedOn w:val="Normal"/>
    <w:rsid w:val="00464E3A"/>
    <w:pPr>
      <w:spacing w:after="160" w:line="240" w:lineRule="exact"/>
    </w:pPr>
    <w:rPr>
      <w:rFonts w:ascii="Tahoma" w:hAnsi="Tahoma"/>
      <w:sz w:val="20"/>
      <w:szCs w:val="20"/>
      <w:lang w:val="en-US"/>
    </w:rPr>
  </w:style>
  <w:style w:type="paragraph" w:customStyle="1" w:styleId="ZchnZchnCharCharZchnZchnCharCharZchnZchnCharCharZchnZchnCharCharZchnZchnCharCharZchnZchnCharCharZchnZchnCharCharZchnZchnCharCharZchnZchn">
    <w:name w:val="Zchn Zchn Char Char Zchn Zchn Char Char Zchn Zchn Char Char Zchn Zchn Char Char Zchn Zchn Char Char Zchn Zchn Char Char Zchn Zchn Char Char Zchn Zchn Char Char Zchn Zchn"/>
    <w:basedOn w:val="Normal"/>
    <w:rsid w:val="00464E3A"/>
    <w:pPr>
      <w:spacing w:after="160" w:line="240" w:lineRule="exact"/>
    </w:pPr>
    <w:rPr>
      <w:rFonts w:ascii="Tahoma" w:hAnsi="Tahoma"/>
      <w:sz w:val="20"/>
      <w:szCs w:val="20"/>
      <w:lang w:val="en-US"/>
    </w:rPr>
  </w:style>
  <w:style w:type="paragraph" w:customStyle="1" w:styleId="content">
    <w:name w:val="content"/>
    <w:basedOn w:val="Normal"/>
    <w:rsid w:val="00464E3A"/>
    <w:pPr>
      <w:spacing w:before="100" w:after="100"/>
    </w:pPr>
  </w:style>
  <w:style w:type="paragraph" w:styleId="Footer">
    <w:name w:val="footer"/>
    <w:basedOn w:val="Normal"/>
    <w:rsid w:val="00464E3A"/>
    <w:pPr>
      <w:tabs>
        <w:tab w:val="center" w:pos="4153"/>
        <w:tab w:val="right" w:pos="8306"/>
      </w:tabs>
    </w:pPr>
  </w:style>
  <w:style w:type="paragraph" w:customStyle="1" w:styleId="ZchnZchn">
    <w:name w:val="Zchn Zchn"/>
    <w:basedOn w:val="Normal"/>
    <w:rsid w:val="00464E3A"/>
    <w:pPr>
      <w:spacing w:after="160" w:line="240" w:lineRule="exact"/>
    </w:pPr>
    <w:rPr>
      <w:rFonts w:ascii="Tahoma" w:hAnsi="Tahoma"/>
      <w:sz w:val="20"/>
      <w:szCs w:val="20"/>
      <w:lang w:val="en-US"/>
    </w:rPr>
  </w:style>
  <w:style w:type="paragraph" w:customStyle="1" w:styleId="Text1">
    <w:name w:val="Text 1"/>
    <w:basedOn w:val="Normal"/>
    <w:rsid w:val="00464E3A"/>
    <w:pPr>
      <w:autoSpaceDE w:val="0"/>
      <w:spacing w:after="240"/>
      <w:ind w:left="482"/>
      <w:jc w:val="both"/>
    </w:pPr>
    <w:rPr>
      <w:szCs w:val="20"/>
    </w:rPr>
  </w:style>
  <w:style w:type="paragraph" w:customStyle="1" w:styleId="ListDash">
    <w:name w:val="List Dash"/>
    <w:basedOn w:val="Normal"/>
    <w:rsid w:val="00464E3A"/>
    <w:pPr>
      <w:spacing w:before="120" w:after="120"/>
      <w:jc w:val="both"/>
    </w:pPr>
  </w:style>
  <w:style w:type="paragraph" w:customStyle="1" w:styleId="CharChar1Char">
    <w:name w:val="Char Char1 Char"/>
    <w:basedOn w:val="Normal"/>
    <w:rsid w:val="00464E3A"/>
    <w:pPr>
      <w:spacing w:after="160" w:line="240" w:lineRule="exact"/>
    </w:pPr>
    <w:rPr>
      <w:rFonts w:ascii="Tahoma" w:hAnsi="Tahoma"/>
      <w:sz w:val="20"/>
      <w:szCs w:val="20"/>
      <w:lang w:val="en-US"/>
    </w:rPr>
  </w:style>
  <w:style w:type="paragraph" w:customStyle="1" w:styleId="ListNumber1">
    <w:name w:val="List Number 1"/>
    <w:basedOn w:val="Text1"/>
    <w:rsid w:val="00464E3A"/>
    <w:pPr>
      <w:autoSpaceDE/>
      <w:spacing w:before="120" w:after="120"/>
      <w:ind w:left="0"/>
    </w:pPr>
    <w:rPr>
      <w:szCs w:val="24"/>
    </w:rPr>
  </w:style>
  <w:style w:type="paragraph" w:customStyle="1" w:styleId="ListNumber1Level2">
    <w:name w:val="List Number 1 (Level 2)"/>
    <w:basedOn w:val="Text1"/>
    <w:rsid w:val="00464E3A"/>
    <w:pPr>
      <w:autoSpaceDE/>
      <w:spacing w:before="120" w:after="120"/>
      <w:ind w:left="0"/>
    </w:pPr>
    <w:rPr>
      <w:szCs w:val="24"/>
    </w:rPr>
  </w:style>
  <w:style w:type="paragraph" w:customStyle="1" w:styleId="ListNumber1Level3">
    <w:name w:val="List Number 1 (Level 3)"/>
    <w:basedOn w:val="Text1"/>
    <w:rsid w:val="00464E3A"/>
    <w:pPr>
      <w:autoSpaceDE/>
      <w:spacing w:before="120" w:after="120"/>
      <w:ind w:left="0"/>
    </w:pPr>
    <w:rPr>
      <w:szCs w:val="24"/>
    </w:rPr>
  </w:style>
  <w:style w:type="paragraph" w:customStyle="1" w:styleId="ListNumber1Level4">
    <w:name w:val="List Number 1 (Level 4)"/>
    <w:basedOn w:val="Text1"/>
    <w:rsid w:val="00464E3A"/>
    <w:pPr>
      <w:autoSpaceDE/>
      <w:spacing w:before="120" w:after="120"/>
      <w:ind w:left="0"/>
    </w:pPr>
    <w:rPr>
      <w:szCs w:val="24"/>
    </w:rPr>
  </w:style>
  <w:style w:type="paragraph" w:customStyle="1" w:styleId="Statut">
    <w:name w:val="Statut"/>
    <w:basedOn w:val="Normal"/>
    <w:next w:val="Normal"/>
    <w:rsid w:val="00464E3A"/>
    <w:pPr>
      <w:spacing w:before="360"/>
      <w:jc w:val="center"/>
    </w:pPr>
  </w:style>
  <w:style w:type="paragraph" w:styleId="NormalWeb">
    <w:name w:val="Normal (Web)"/>
    <w:aliases w:val=" webb"/>
    <w:basedOn w:val="Normal"/>
    <w:rsid w:val="00464E3A"/>
    <w:pPr>
      <w:spacing w:before="150" w:after="150"/>
      <w:ind w:left="675" w:right="525"/>
    </w:pPr>
    <w:rPr>
      <w:sz w:val="19"/>
      <w:szCs w:val="19"/>
    </w:rPr>
  </w:style>
  <w:style w:type="paragraph" w:customStyle="1" w:styleId="style2">
    <w:name w:val="style2"/>
    <w:basedOn w:val="Normal"/>
    <w:rsid w:val="00464E3A"/>
    <w:pPr>
      <w:spacing w:before="100" w:after="100"/>
    </w:pPr>
  </w:style>
  <w:style w:type="paragraph" w:styleId="ListNumber">
    <w:name w:val="List Number"/>
    <w:basedOn w:val="Normal"/>
    <w:rsid w:val="00464E3A"/>
    <w:pPr>
      <w:numPr>
        <w:numId w:val="5"/>
      </w:numPr>
      <w:spacing w:before="120" w:after="120"/>
      <w:ind w:left="0" w:firstLine="0"/>
      <w:jc w:val="both"/>
    </w:pPr>
  </w:style>
  <w:style w:type="paragraph" w:customStyle="1" w:styleId="ListNumberLevel2">
    <w:name w:val="List Number (Level 2)"/>
    <w:basedOn w:val="Normal"/>
    <w:rsid w:val="00464E3A"/>
    <w:pPr>
      <w:tabs>
        <w:tab w:val="num" w:pos="709"/>
      </w:tabs>
      <w:spacing w:before="120" w:after="120"/>
      <w:jc w:val="both"/>
    </w:pPr>
  </w:style>
  <w:style w:type="paragraph" w:customStyle="1" w:styleId="ListNumberLevel3">
    <w:name w:val="List Number (Level 3)"/>
    <w:basedOn w:val="Normal"/>
    <w:rsid w:val="00464E3A"/>
    <w:pPr>
      <w:tabs>
        <w:tab w:val="num" w:pos="709"/>
      </w:tabs>
      <w:spacing w:before="120" w:after="120"/>
      <w:jc w:val="both"/>
    </w:pPr>
  </w:style>
  <w:style w:type="paragraph" w:customStyle="1" w:styleId="ListNumberLevel4">
    <w:name w:val="List Number (Level 4)"/>
    <w:basedOn w:val="Normal"/>
    <w:rsid w:val="00464E3A"/>
    <w:pPr>
      <w:tabs>
        <w:tab w:val="num" w:pos="709"/>
      </w:tabs>
      <w:spacing w:before="120" w:after="120"/>
      <w:jc w:val="both"/>
    </w:pPr>
  </w:style>
  <w:style w:type="paragraph" w:styleId="BalloonText">
    <w:name w:val="Balloon Text"/>
    <w:basedOn w:val="Normal"/>
    <w:rsid w:val="00464E3A"/>
    <w:rPr>
      <w:rFonts w:ascii="Tahoma" w:hAnsi="Tahoma" w:cs="Tahoma"/>
      <w:sz w:val="16"/>
      <w:szCs w:val="16"/>
    </w:rPr>
  </w:style>
  <w:style w:type="paragraph" w:styleId="CommentText">
    <w:name w:val="annotation text"/>
    <w:basedOn w:val="Normal"/>
    <w:link w:val="CommentTextChar"/>
    <w:rsid w:val="00464E3A"/>
    <w:rPr>
      <w:sz w:val="20"/>
      <w:szCs w:val="20"/>
    </w:rPr>
  </w:style>
  <w:style w:type="paragraph" w:styleId="CommentSubject">
    <w:name w:val="annotation subject"/>
    <w:basedOn w:val="CommentText"/>
    <w:next w:val="CommentText"/>
    <w:rsid w:val="00464E3A"/>
    <w:rPr>
      <w:b/>
      <w:bCs/>
    </w:rPr>
  </w:style>
  <w:style w:type="paragraph" w:customStyle="1" w:styleId="TableContents">
    <w:name w:val="Table Contents"/>
    <w:basedOn w:val="Normal"/>
    <w:rsid w:val="00464E3A"/>
    <w:pPr>
      <w:suppressLineNumbers/>
    </w:pPr>
  </w:style>
  <w:style w:type="paragraph" w:customStyle="1" w:styleId="TableHeading">
    <w:name w:val="Table Heading"/>
    <w:basedOn w:val="TableContents"/>
    <w:rsid w:val="00464E3A"/>
    <w:pPr>
      <w:jc w:val="center"/>
    </w:pPr>
    <w:rPr>
      <w:b/>
      <w:bCs/>
    </w:rPr>
  </w:style>
  <w:style w:type="paragraph" w:customStyle="1" w:styleId="Framecontents">
    <w:name w:val="Frame contents"/>
    <w:basedOn w:val="BodyText"/>
    <w:rsid w:val="00464E3A"/>
  </w:style>
  <w:style w:type="paragraph" w:styleId="Header">
    <w:name w:val="header"/>
    <w:aliases w:val="(17) EPR Header,hd,Even,h,ho,header odd,he,L1 Header,intestazione,foote,ITT i,encabezado,Header CFMU,Title page,GES-Kopfzeile"/>
    <w:basedOn w:val="Normal"/>
    <w:link w:val="HeaderChar"/>
    <w:rsid w:val="00DF2B4B"/>
    <w:pPr>
      <w:tabs>
        <w:tab w:val="center" w:pos="4153"/>
        <w:tab w:val="right" w:pos="8306"/>
      </w:tabs>
    </w:pPr>
  </w:style>
  <w:style w:type="paragraph" w:customStyle="1" w:styleId="ManualHeading2">
    <w:name w:val="Manual Heading 2"/>
    <w:basedOn w:val="Normal"/>
    <w:next w:val="Normal"/>
    <w:rsid w:val="002B6E97"/>
    <w:pPr>
      <w:keepNext/>
      <w:tabs>
        <w:tab w:val="left" w:pos="850"/>
      </w:tabs>
      <w:suppressAutoHyphens w:val="0"/>
      <w:spacing w:before="120" w:after="120"/>
      <w:ind w:left="850" w:hanging="850"/>
      <w:jc w:val="both"/>
      <w:outlineLvl w:val="1"/>
    </w:pPr>
    <w:rPr>
      <w:b/>
      <w:lang w:eastAsia="de-DE"/>
    </w:rPr>
  </w:style>
  <w:style w:type="paragraph" w:customStyle="1" w:styleId="Text2">
    <w:name w:val="Text 2"/>
    <w:basedOn w:val="Normal"/>
    <w:link w:val="Text2Char"/>
    <w:rsid w:val="002B6E97"/>
    <w:pPr>
      <w:suppressAutoHyphens w:val="0"/>
      <w:spacing w:before="120" w:after="120"/>
      <w:ind w:left="850"/>
      <w:jc w:val="both"/>
    </w:pPr>
    <w:rPr>
      <w:lang w:eastAsia="de-DE"/>
    </w:rPr>
  </w:style>
  <w:style w:type="character" w:customStyle="1" w:styleId="Text2Char">
    <w:name w:val="Text 2 Char"/>
    <w:basedOn w:val="DefaultParagraphFont"/>
    <w:link w:val="Text2"/>
    <w:locked/>
    <w:rsid w:val="002B6E97"/>
    <w:rPr>
      <w:sz w:val="24"/>
      <w:szCs w:val="24"/>
      <w:lang w:val="en-GB" w:eastAsia="de-DE" w:bidi="ar-SA"/>
    </w:rPr>
  </w:style>
  <w:style w:type="table" w:styleId="TableGrid">
    <w:name w:val="Table Grid"/>
    <w:basedOn w:val="TableNormal"/>
    <w:rsid w:val="00256E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0">
    <w:name w:val="WW8Num2z0"/>
    <w:rsid w:val="00610E7D"/>
    <w:rPr>
      <w:rFonts w:ascii="Symbol" w:hAnsi="Symbol"/>
    </w:rPr>
  </w:style>
  <w:style w:type="paragraph" w:customStyle="1" w:styleId="Char0">
    <w:name w:val="Char"/>
    <w:basedOn w:val="Normal"/>
    <w:semiHidden/>
    <w:rsid w:val="00610E7D"/>
    <w:pPr>
      <w:suppressAutoHyphens w:val="0"/>
      <w:spacing w:after="160" w:line="240" w:lineRule="exact"/>
    </w:pPr>
    <w:rPr>
      <w:rFonts w:ascii="Tahoma" w:hAnsi="Tahoma"/>
      <w:sz w:val="20"/>
      <w:szCs w:val="20"/>
      <w:lang w:val="en-US" w:eastAsia="en-US"/>
    </w:rPr>
  </w:style>
  <w:style w:type="paragraph" w:customStyle="1" w:styleId="Char2CharCharCharCharCharChar">
    <w:name w:val="Char2 Char Char Char Char Char Char"/>
    <w:basedOn w:val="Normal"/>
    <w:semiHidden/>
    <w:rsid w:val="00EC2579"/>
    <w:pPr>
      <w:suppressAutoHyphens w:val="0"/>
      <w:spacing w:after="160" w:line="240" w:lineRule="exact"/>
    </w:pPr>
    <w:rPr>
      <w:rFonts w:ascii="Tahoma" w:hAnsi="Tahoma"/>
      <w:sz w:val="22"/>
      <w:szCs w:val="20"/>
      <w:lang w:val="en-US" w:eastAsia="en-US"/>
    </w:rPr>
  </w:style>
  <w:style w:type="paragraph" w:customStyle="1" w:styleId="1">
    <w:name w:val="1"/>
    <w:basedOn w:val="Normal"/>
    <w:semiHidden/>
    <w:rsid w:val="000F18FF"/>
    <w:pPr>
      <w:suppressAutoHyphens w:val="0"/>
      <w:spacing w:after="160" w:line="240" w:lineRule="exact"/>
    </w:pPr>
    <w:rPr>
      <w:rFonts w:ascii="Tahoma" w:hAnsi="Tahoma"/>
      <w:sz w:val="20"/>
      <w:szCs w:val="20"/>
      <w:lang w:val="en-US" w:eastAsia="en-US"/>
    </w:rPr>
  </w:style>
  <w:style w:type="paragraph" w:customStyle="1" w:styleId="DefaultParagraphFontChar">
    <w:name w:val="Default Paragraph Font Char"/>
    <w:aliases w:val="Char Char Char Char Char"/>
    <w:basedOn w:val="Normal"/>
    <w:rsid w:val="00AF4854"/>
    <w:pPr>
      <w:suppressAutoHyphens w:val="0"/>
      <w:spacing w:after="160" w:line="240" w:lineRule="exact"/>
      <w:jc w:val="both"/>
    </w:pPr>
    <w:rPr>
      <w:rFonts w:ascii="Tahoma" w:hAnsi="Tahoma"/>
      <w:sz w:val="20"/>
      <w:szCs w:val="20"/>
      <w:lang w:val="en-US" w:eastAsia="en-US"/>
    </w:rPr>
  </w:style>
  <w:style w:type="paragraph" w:customStyle="1" w:styleId="Bullet1">
    <w:name w:val="Bullet 1"/>
    <w:basedOn w:val="Normal"/>
    <w:rsid w:val="00392725"/>
    <w:pPr>
      <w:tabs>
        <w:tab w:val="left" w:pos="567"/>
        <w:tab w:val="left" w:pos="2160"/>
      </w:tabs>
      <w:spacing w:after="60" w:line="300" w:lineRule="auto"/>
      <w:jc w:val="both"/>
    </w:pPr>
    <w:rPr>
      <w:rFonts w:ascii="Arial" w:eastAsia="TimesNewRomanPSMT" w:hAnsi="Arial" w:cs="Arial"/>
      <w:sz w:val="20"/>
      <w:szCs w:val="20"/>
      <w:lang w:val="en-US"/>
    </w:rPr>
  </w:style>
  <w:style w:type="paragraph" w:customStyle="1" w:styleId="CharCharCharCharCharChar">
    <w:name w:val="Char Char Char Char Char Char"/>
    <w:basedOn w:val="Normal"/>
    <w:rsid w:val="004311DA"/>
    <w:pPr>
      <w:suppressAutoHyphens w:val="0"/>
      <w:spacing w:after="160" w:line="240" w:lineRule="exact"/>
    </w:pPr>
    <w:rPr>
      <w:rFonts w:ascii="Tahoma" w:hAnsi="Tahoma"/>
      <w:sz w:val="20"/>
      <w:szCs w:val="20"/>
      <w:lang w:val="en-US" w:eastAsia="en-US"/>
    </w:rPr>
  </w:style>
  <w:style w:type="paragraph" w:customStyle="1" w:styleId="ManualHeading3">
    <w:name w:val="Manual Heading 3"/>
    <w:basedOn w:val="Normal"/>
    <w:next w:val="Normal"/>
    <w:link w:val="ManualHeading3Char"/>
    <w:rsid w:val="005C0D89"/>
    <w:pPr>
      <w:keepNext/>
      <w:tabs>
        <w:tab w:val="left" w:pos="850"/>
      </w:tabs>
      <w:suppressAutoHyphens w:val="0"/>
      <w:spacing w:before="120" w:after="120"/>
      <w:ind w:left="850" w:hanging="850"/>
      <w:jc w:val="both"/>
      <w:outlineLvl w:val="2"/>
    </w:pPr>
    <w:rPr>
      <w:i/>
      <w:lang w:eastAsia="de-DE"/>
    </w:rPr>
  </w:style>
  <w:style w:type="character" w:customStyle="1" w:styleId="apple-style-span">
    <w:name w:val="apple-style-span"/>
    <w:basedOn w:val="DefaultParagraphFont"/>
    <w:rsid w:val="007A3BB4"/>
    <w:rPr>
      <w:rFonts w:cs="Times New Roman"/>
    </w:rPr>
  </w:style>
  <w:style w:type="paragraph" w:styleId="DocumentMap">
    <w:name w:val="Document Map"/>
    <w:basedOn w:val="Normal"/>
    <w:semiHidden/>
    <w:rsid w:val="00523A03"/>
    <w:pPr>
      <w:shd w:val="clear" w:color="auto" w:fill="000080"/>
    </w:pPr>
    <w:rPr>
      <w:rFonts w:ascii="Tahoma" w:hAnsi="Tahoma" w:cs="Tahoma"/>
      <w:sz w:val="20"/>
      <w:szCs w:val="20"/>
    </w:rPr>
  </w:style>
  <w:style w:type="paragraph" w:customStyle="1" w:styleId="Default">
    <w:name w:val="Default"/>
    <w:rsid w:val="00F21653"/>
    <w:pPr>
      <w:autoSpaceDE w:val="0"/>
      <w:autoSpaceDN w:val="0"/>
      <w:adjustRightInd w:val="0"/>
    </w:pPr>
    <w:rPr>
      <w:color w:val="000000"/>
      <w:sz w:val="24"/>
      <w:szCs w:val="24"/>
      <w:lang w:val="mk-MK" w:eastAsia="mk-MK"/>
    </w:rPr>
  </w:style>
  <w:style w:type="paragraph" w:customStyle="1" w:styleId="CharCharCharCharCharCharChar">
    <w:name w:val="Char Char Char Char Char Char Char"/>
    <w:basedOn w:val="Normal"/>
    <w:rsid w:val="003014FA"/>
    <w:pPr>
      <w:suppressAutoHyphens w:val="0"/>
      <w:spacing w:after="160" w:line="240" w:lineRule="exact"/>
      <w:jc w:val="both"/>
    </w:pPr>
    <w:rPr>
      <w:rFonts w:ascii="Tahoma" w:hAnsi="Tahoma"/>
      <w:sz w:val="20"/>
      <w:szCs w:val="20"/>
      <w:lang w:val="en-US" w:eastAsia="en-US"/>
    </w:rPr>
  </w:style>
  <w:style w:type="paragraph" w:customStyle="1" w:styleId="Annexetitreglobale">
    <w:name w:val="Annexe titre (globale)"/>
    <w:basedOn w:val="Normal"/>
    <w:next w:val="Normal"/>
    <w:rsid w:val="004207F6"/>
    <w:pPr>
      <w:suppressAutoHyphens w:val="0"/>
      <w:spacing w:before="120" w:after="120"/>
      <w:jc w:val="center"/>
    </w:pPr>
    <w:rPr>
      <w:b/>
      <w:u w:val="single"/>
      <w:lang w:eastAsia="de-DE"/>
    </w:rPr>
  </w:style>
  <w:style w:type="paragraph" w:customStyle="1" w:styleId="Annexetitreacte">
    <w:name w:val="Annexe titre (acte)"/>
    <w:basedOn w:val="Normal"/>
    <w:next w:val="Normal"/>
    <w:rsid w:val="004207F6"/>
    <w:pPr>
      <w:suppressAutoHyphens w:val="0"/>
      <w:spacing w:before="120" w:after="120"/>
      <w:jc w:val="center"/>
    </w:pPr>
    <w:rPr>
      <w:b/>
      <w:szCs w:val="20"/>
      <w:u w:val="single"/>
      <w:lang w:eastAsia="zh-CN"/>
    </w:rPr>
  </w:style>
  <w:style w:type="character" w:customStyle="1" w:styleId="a">
    <w:name w:val="a"/>
    <w:basedOn w:val="DefaultParagraphFont"/>
    <w:rsid w:val="00BE2169"/>
  </w:style>
  <w:style w:type="character" w:customStyle="1" w:styleId="gt-icon-text1">
    <w:name w:val="gt-icon-text1"/>
    <w:basedOn w:val="DefaultParagraphFont"/>
    <w:rsid w:val="0011703E"/>
  </w:style>
  <w:style w:type="paragraph" w:customStyle="1" w:styleId="Char2CharCharCharCharCharCharCharCharChar">
    <w:name w:val="Char2 Char Char Char Char Char Char Char Char Char"/>
    <w:basedOn w:val="Normal"/>
    <w:rsid w:val="00E53E4F"/>
    <w:pPr>
      <w:suppressAutoHyphens w:val="0"/>
      <w:spacing w:after="160" w:line="240" w:lineRule="exact"/>
    </w:pPr>
    <w:rPr>
      <w:rFonts w:ascii="Arial" w:hAnsi="Arial" w:cs="Arial"/>
      <w:lang w:val="en-US" w:eastAsia="en-US"/>
    </w:rPr>
  </w:style>
  <w:style w:type="paragraph" w:customStyle="1" w:styleId="CharCharChar">
    <w:name w:val="Char Char Char"/>
    <w:basedOn w:val="Normal"/>
    <w:rsid w:val="00DE099B"/>
    <w:pPr>
      <w:suppressAutoHyphens w:val="0"/>
      <w:spacing w:after="160" w:line="240" w:lineRule="exact"/>
    </w:pPr>
    <w:rPr>
      <w:rFonts w:ascii="Tahoma" w:hAnsi="Tahoma"/>
      <w:sz w:val="20"/>
      <w:szCs w:val="20"/>
      <w:lang w:val="en-US" w:eastAsia="en-US"/>
    </w:rPr>
  </w:style>
  <w:style w:type="paragraph" w:customStyle="1" w:styleId="CharCharCharCharCharCharChar0">
    <w:name w:val="Char Char Char Char Char Char Char"/>
    <w:basedOn w:val="Normal"/>
    <w:rsid w:val="008D2017"/>
    <w:pPr>
      <w:suppressAutoHyphens w:val="0"/>
      <w:spacing w:after="160" w:line="240" w:lineRule="exact"/>
    </w:pPr>
    <w:rPr>
      <w:rFonts w:ascii="Tahoma" w:hAnsi="Tahoma"/>
      <w:sz w:val="20"/>
      <w:szCs w:val="20"/>
      <w:lang w:val="en-US" w:eastAsia="en-US"/>
    </w:rPr>
  </w:style>
  <w:style w:type="paragraph" w:customStyle="1" w:styleId="CharChar2CharChar">
    <w:name w:val="Char Char2 Char Char"/>
    <w:basedOn w:val="Normal"/>
    <w:rsid w:val="00C23938"/>
    <w:pPr>
      <w:suppressAutoHyphens w:val="0"/>
      <w:spacing w:after="160" w:line="240" w:lineRule="exact"/>
    </w:pPr>
    <w:rPr>
      <w:rFonts w:ascii="Tahoma" w:hAnsi="Tahoma"/>
      <w:sz w:val="20"/>
      <w:szCs w:val="20"/>
      <w:lang w:val="en-US" w:eastAsia="en-US"/>
    </w:rPr>
  </w:style>
  <w:style w:type="paragraph" w:styleId="NoSpacing">
    <w:name w:val="No Spacing"/>
    <w:qFormat/>
    <w:rsid w:val="00B2225C"/>
    <w:rPr>
      <w:rFonts w:ascii="Calibri" w:eastAsia="Calibri" w:hAnsi="Calibri"/>
      <w:sz w:val="22"/>
      <w:szCs w:val="22"/>
      <w:lang w:val="en-GB"/>
    </w:rPr>
  </w:style>
  <w:style w:type="paragraph" w:styleId="BodyTextIndent">
    <w:name w:val="Body Text Indent"/>
    <w:basedOn w:val="Normal"/>
    <w:rsid w:val="00B2225C"/>
    <w:pPr>
      <w:spacing w:after="120"/>
      <w:ind w:left="283"/>
    </w:pPr>
  </w:style>
  <w:style w:type="character" w:customStyle="1" w:styleId="HeaderChar">
    <w:name w:val="Header Char"/>
    <w:aliases w:val="(17) EPR Header Char,hd Char,Even Char,h Char,ho Char,header odd Char,he Char,L1 Header Char,intestazione Char,foote Char,ITT i Char,encabezado Char,Header CFMU Char,Title page Char,GES-Kopfzeile Char"/>
    <w:link w:val="Header"/>
    <w:rsid w:val="00B2225C"/>
    <w:rPr>
      <w:sz w:val="24"/>
      <w:szCs w:val="24"/>
      <w:lang w:val="en-GB" w:eastAsia="ar-SA" w:bidi="ar-SA"/>
    </w:rPr>
  </w:style>
  <w:style w:type="paragraph" w:customStyle="1" w:styleId="lettere">
    <w:name w:val="lettere"/>
    <w:basedOn w:val="Normal"/>
    <w:rsid w:val="00B2066B"/>
    <w:pPr>
      <w:keepLines/>
      <w:numPr>
        <w:numId w:val="8"/>
      </w:numPr>
      <w:suppressAutoHyphens w:val="0"/>
      <w:spacing w:before="60" w:after="60"/>
      <w:ind w:right="176"/>
      <w:jc w:val="both"/>
    </w:pPr>
    <w:rPr>
      <w:rFonts w:ascii="Arial" w:hAnsi="Arial" w:cs="Arial"/>
      <w:sz w:val="20"/>
      <w:szCs w:val="20"/>
      <w:lang w:eastAsia="it-IT"/>
    </w:rPr>
  </w:style>
  <w:style w:type="paragraph" w:styleId="ListParagraph">
    <w:name w:val="List Paragraph"/>
    <w:basedOn w:val="Normal"/>
    <w:uiPriority w:val="34"/>
    <w:qFormat/>
    <w:rsid w:val="00B2066B"/>
    <w:pPr>
      <w:suppressAutoHyphens w:val="0"/>
      <w:ind w:left="720"/>
      <w:jc w:val="both"/>
    </w:pPr>
    <w:rPr>
      <w:rFonts w:ascii="Arial" w:hAnsi="Arial"/>
      <w:lang w:eastAsia="en-US"/>
    </w:rPr>
  </w:style>
  <w:style w:type="character" w:customStyle="1" w:styleId="hps">
    <w:name w:val="hps"/>
    <w:basedOn w:val="DefaultParagraphFont"/>
    <w:rsid w:val="00267357"/>
  </w:style>
  <w:style w:type="paragraph" w:customStyle="1" w:styleId="CharChar2CharCharCharChar">
    <w:name w:val="Char Char2 Char Char Char Char"/>
    <w:basedOn w:val="Normal"/>
    <w:rsid w:val="00EE2175"/>
    <w:pPr>
      <w:suppressAutoHyphens w:val="0"/>
      <w:spacing w:after="160" w:line="240" w:lineRule="exact"/>
    </w:pPr>
    <w:rPr>
      <w:rFonts w:ascii="Tahoma" w:hAnsi="Tahoma"/>
      <w:sz w:val="20"/>
      <w:szCs w:val="20"/>
      <w:lang w:val="en-US" w:eastAsia="en-US"/>
    </w:rPr>
  </w:style>
  <w:style w:type="paragraph" w:styleId="Title">
    <w:name w:val="Title"/>
    <w:basedOn w:val="Normal"/>
    <w:next w:val="Normal"/>
    <w:link w:val="TitleChar"/>
    <w:qFormat/>
    <w:rsid w:val="001D2219"/>
    <w:pPr>
      <w:numPr>
        <w:numId w:val="9"/>
      </w:numPr>
      <w:pBdr>
        <w:bottom w:val="single" w:sz="8" w:space="4" w:color="4F81BD"/>
      </w:pBdr>
      <w:suppressAutoHyphens w:val="0"/>
      <w:spacing w:after="120"/>
      <w:contextualSpacing/>
    </w:pPr>
    <w:rPr>
      <w:rFonts w:ascii="Calibri" w:hAnsi="Calibri"/>
      <w:b/>
      <w:spacing w:val="5"/>
      <w:kern w:val="28"/>
      <w:sz w:val="28"/>
      <w:szCs w:val="52"/>
    </w:rPr>
  </w:style>
  <w:style w:type="character" w:customStyle="1" w:styleId="TitleChar">
    <w:name w:val="Title Char"/>
    <w:link w:val="Title"/>
    <w:rsid w:val="001D2219"/>
    <w:rPr>
      <w:rFonts w:ascii="Calibri" w:hAnsi="Calibri"/>
      <w:b/>
      <w:spacing w:val="5"/>
      <w:kern w:val="28"/>
      <w:sz w:val="28"/>
      <w:szCs w:val="52"/>
      <w:lang w:bidi="ar-SA"/>
    </w:rPr>
  </w:style>
  <w:style w:type="character" w:customStyle="1" w:styleId="FootnoteTextChar1">
    <w:name w:val="Footnote Text Char1"/>
    <w:aliases w:val="Footnote Text Char Char1,Footnote Text Char Char Char Char,Footnote Text Char Char Char1,Fußnote Char,single space Char"/>
    <w:link w:val="FootnoteText"/>
    <w:rsid w:val="001D2219"/>
    <w:rPr>
      <w:lang w:val="en-GB" w:eastAsia="ar-SA" w:bidi="ar-SA"/>
    </w:rPr>
  </w:style>
  <w:style w:type="character" w:customStyle="1" w:styleId="CommentTextChar">
    <w:name w:val="Comment Text Char"/>
    <w:link w:val="CommentText"/>
    <w:rsid w:val="001D2219"/>
    <w:rPr>
      <w:lang w:val="en-GB" w:eastAsia="ar-SA" w:bidi="ar-SA"/>
    </w:rPr>
  </w:style>
  <w:style w:type="character" w:customStyle="1" w:styleId="apple-converted-space">
    <w:name w:val="apple-converted-space"/>
    <w:basedOn w:val="DefaultParagraphFont"/>
    <w:rsid w:val="0016641E"/>
  </w:style>
  <w:style w:type="paragraph" w:customStyle="1" w:styleId="broodtekst">
    <w:name w:val="broodtekst"/>
    <w:basedOn w:val="Normal"/>
    <w:link w:val="broodtekstChar"/>
    <w:rsid w:val="005A4447"/>
    <w:pPr>
      <w:suppressAutoHyphens w:val="0"/>
      <w:spacing w:before="120" w:line="280" w:lineRule="atLeast"/>
      <w:jc w:val="both"/>
    </w:pPr>
    <w:rPr>
      <w:rFonts w:ascii="Arial" w:hAnsi="Arial" w:cs="Arial"/>
      <w:sz w:val="20"/>
      <w:szCs w:val="20"/>
      <w:lang w:eastAsia="nl-NL"/>
    </w:rPr>
  </w:style>
  <w:style w:type="character" w:customStyle="1" w:styleId="broodtekstChar">
    <w:name w:val="broodtekst Char"/>
    <w:basedOn w:val="DefaultParagraphFont"/>
    <w:link w:val="broodtekst"/>
    <w:locked/>
    <w:rsid w:val="005A4447"/>
    <w:rPr>
      <w:rFonts w:ascii="Arial" w:hAnsi="Arial" w:cs="Arial"/>
      <w:lang w:eastAsia="nl-NL"/>
    </w:rPr>
  </w:style>
  <w:style w:type="paragraph" w:customStyle="1" w:styleId="Style1">
    <w:name w:val="Style1"/>
    <w:basedOn w:val="Heading2"/>
    <w:link w:val="Style1Char"/>
    <w:qFormat/>
    <w:rsid w:val="00452816"/>
  </w:style>
  <w:style w:type="paragraph" w:styleId="TOCHeading">
    <w:name w:val="TOC Heading"/>
    <w:basedOn w:val="Heading1"/>
    <w:next w:val="Normal"/>
    <w:uiPriority w:val="39"/>
    <w:qFormat/>
    <w:rsid w:val="008759DA"/>
    <w:pPr>
      <w:keepLines/>
      <w:numPr>
        <w:numId w:val="0"/>
      </w:numPr>
      <w:suppressAutoHyphens w:val="0"/>
      <w:spacing w:before="480" w:after="0" w:line="276" w:lineRule="auto"/>
      <w:jc w:val="left"/>
      <w:outlineLvl w:val="9"/>
    </w:pPr>
    <w:rPr>
      <w:rFonts w:ascii="Cambria" w:eastAsia="SimSun" w:hAnsi="Cambria"/>
      <w:smallCaps w:val="0"/>
      <w:color w:val="365F91"/>
      <w:sz w:val="28"/>
      <w:szCs w:val="28"/>
      <w:lang w:val="en-US" w:eastAsia="en-US"/>
    </w:rPr>
  </w:style>
  <w:style w:type="character" w:customStyle="1" w:styleId="Heading2Char">
    <w:name w:val="Heading 2 Char"/>
    <w:basedOn w:val="DefaultParagraphFont"/>
    <w:link w:val="Heading2"/>
    <w:rsid w:val="00452816"/>
    <w:rPr>
      <w:b/>
      <w:bCs/>
      <w:iCs/>
      <w:sz w:val="24"/>
      <w:szCs w:val="28"/>
      <w:lang w:val="en-GB" w:eastAsia="ar-SA"/>
    </w:rPr>
  </w:style>
  <w:style w:type="character" w:customStyle="1" w:styleId="Style1Char">
    <w:name w:val="Style1 Char"/>
    <w:basedOn w:val="Heading2Char"/>
    <w:link w:val="Style1"/>
    <w:rsid w:val="00452816"/>
  </w:style>
  <w:style w:type="paragraph" w:styleId="TOC1">
    <w:name w:val="toc 1"/>
    <w:basedOn w:val="Normal"/>
    <w:next w:val="Normal"/>
    <w:autoRedefine/>
    <w:uiPriority w:val="39"/>
    <w:rsid w:val="008B2C91"/>
    <w:pPr>
      <w:tabs>
        <w:tab w:val="left" w:pos="480"/>
        <w:tab w:val="right" w:leader="dot" w:pos="8216"/>
      </w:tabs>
      <w:spacing w:before="120" w:after="120"/>
      <w:ind w:left="480" w:hanging="480"/>
    </w:pPr>
    <w:rPr>
      <w:b/>
      <w:bCs/>
      <w:caps/>
      <w:sz w:val="20"/>
      <w:szCs w:val="20"/>
    </w:rPr>
  </w:style>
  <w:style w:type="paragraph" w:styleId="TOC2">
    <w:name w:val="toc 2"/>
    <w:basedOn w:val="Normal"/>
    <w:next w:val="Normal"/>
    <w:autoRedefine/>
    <w:uiPriority w:val="39"/>
    <w:rsid w:val="007E201E"/>
    <w:pPr>
      <w:ind w:left="240"/>
    </w:pPr>
    <w:rPr>
      <w:smallCaps/>
      <w:sz w:val="20"/>
      <w:szCs w:val="20"/>
    </w:rPr>
  </w:style>
  <w:style w:type="paragraph" w:styleId="TOC3">
    <w:name w:val="toc 3"/>
    <w:basedOn w:val="Normal"/>
    <w:next w:val="Normal"/>
    <w:autoRedefine/>
    <w:uiPriority w:val="39"/>
    <w:rsid w:val="008B2C91"/>
    <w:pPr>
      <w:tabs>
        <w:tab w:val="left" w:pos="1200"/>
        <w:tab w:val="right" w:leader="dot" w:pos="8216"/>
      </w:tabs>
      <w:ind w:left="1200" w:hanging="600"/>
    </w:pPr>
    <w:rPr>
      <w:i/>
      <w:iCs/>
      <w:sz w:val="20"/>
      <w:szCs w:val="20"/>
    </w:rPr>
  </w:style>
  <w:style w:type="table" w:styleId="TableClassic3">
    <w:name w:val="Table Classic 3"/>
    <w:basedOn w:val="TableNormal"/>
    <w:rsid w:val="00354D3B"/>
    <w:pPr>
      <w:suppressAutoHyphens/>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st1">
    <w:name w:val="st1"/>
    <w:basedOn w:val="DefaultParagraphFont"/>
    <w:rsid w:val="006021FA"/>
  </w:style>
  <w:style w:type="character" w:customStyle="1" w:styleId="CharacterStyle1">
    <w:name w:val="Character Style 1"/>
    <w:rsid w:val="006851A5"/>
    <w:rPr>
      <w:sz w:val="22"/>
    </w:rPr>
  </w:style>
  <w:style w:type="paragraph" w:styleId="TOC4">
    <w:name w:val="toc 4"/>
    <w:basedOn w:val="Normal"/>
    <w:next w:val="Normal"/>
    <w:autoRedefine/>
    <w:semiHidden/>
    <w:rsid w:val="008764FE"/>
    <w:pPr>
      <w:ind w:left="720"/>
    </w:pPr>
    <w:rPr>
      <w:sz w:val="18"/>
      <w:szCs w:val="18"/>
    </w:rPr>
  </w:style>
  <w:style w:type="paragraph" w:styleId="TOC5">
    <w:name w:val="toc 5"/>
    <w:basedOn w:val="Normal"/>
    <w:next w:val="Normal"/>
    <w:autoRedefine/>
    <w:semiHidden/>
    <w:rsid w:val="008764FE"/>
    <w:pPr>
      <w:ind w:left="960"/>
    </w:pPr>
    <w:rPr>
      <w:sz w:val="18"/>
      <w:szCs w:val="18"/>
    </w:rPr>
  </w:style>
  <w:style w:type="paragraph" w:styleId="TOC6">
    <w:name w:val="toc 6"/>
    <w:basedOn w:val="Normal"/>
    <w:next w:val="Normal"/>
    <w:autoRedefine/>
    <w:semiHidden/>
    <w:rsid w:val="008764FE"/>
    <w:pPr>
      <w:ind w:left="1200"/>
    </w:pPr>
    <w:rPr>
      <w:sz w:val="18"/>
      <w:szCs w:val="18"/>
    </w:rPr>
  </w:style>
  <w:style w:type="paragraph" w:styleId="TOC7">
    <w:name w:val="toc 7"/>
    <w:basedOn w:val="Normal"/>
    <w:next w:val="Normal"/>
    <w:autoRedefine/>
    <w:semiHidden/>
    <w:rsid w:val="008764FE"/>
    <w:pPr>
      <w:ind w:left="1440"/>
    </w:pPr>
    <w:rPr>
      <w:sz w:val="18"/>
      <w:szCs w:val="18"/>
    </w:rPr>
  </w:style>
  <w:style w:type="paragraph" w:styleId="TOC8">
    <w:name w:val="toc 8"/>
    <w:basedOn w:val="Normal"/>
    <w:next w:val="Normal"/>
    <w:autoRedefine/>
    <w:semiHidden/>
    <w:rsid w:val="008764FE"/>
    <w:pPr>
      <w:ind w:left="1680"/>
    </w:pPr>
    <w:rPr>
      <w:sz w:val="18"/>
      <w:szCs w:val="18"/>
    </w:rPr>
  </w:style>
  <w:style w:type="paragraph" w:styleId="TOC9">
    <w:name w:val="toc 9"/>
    <w:basedOn w:val="Normal"/>
    <w:next w:val="Normal"/>
    <w:autoRedefine/>
    <w:semiHidden/>
    <w:rsid w:val="008764FE"/>
    <w:pPr>
      <w:ind w:left="1920"/>
    </w:pPr>
    <w:rPr>
      <w:sz w:val="18"/>
      <w:szCs w:val="18"/>
    </w:rPr>
  </w:style>
  <w:style w:type="character" w:customStyle="1" w:styleId="paragraph">
    <w:name w:val="paragraph"/>
    <w:basedOn w:val="DefaultParagraphFont"/>
    <w:rsid w:val="003202BF"/>
    <w:rPr>
      <w:rFonts w:cs="Times New Roman"/>
    </w:rPr>
  </w:style>
  <w:style w:type="paragraph" w:customStyle="1" w:styleId="NormalDiem">
    <w:name w:val="Normal Diem"/>
    <w:basedOn w:val="Normal"/>
    <w:next w:val="Normal"/>
    <w:autoRedefine/>
    <w:rsid w:val="004244F7"/>
    <w:pPr>
      <w:suppressAutoHyphens w:val="0"/>
      <w:spacing w:after="160" w:line="240" w:lineRule="exact"/>
    </w:pPr>
    <w:rPr>
      <w:szCs w:val="20"/>
      <w:lang w:val="en-US" w:eastAsia="en-US"/>
    </w:rPr>
  </w:style>
  <w:style w:type="character" w:customStyle="1" w:styleId="ManualHeading3Char">
    <w:name w:val="Manual Heading 3 Char"/>
    <w:basedOn w:val="DefaultParagraphFont"/>
    <w:link w:val="ManualHeading3"/>
    <w:rsid w:val="002252B0"/>
    <w:rPr>
      <w:i/>
      <w:sz w:val="24"/>
      <w:szCs w:val="24"/>
      <w:lang w:val="en-GB" w:eastAsia="de-DE" w:bidi="ar-SA"/>
    </w:rPr>
  </w:style>
  <w:style w:type="paragraph" w:customStyle="1" w:styleId="msolistparagraph0">
    <w:name w:val="msolistparagraph"/>
    <w:basedOn w:val="Normal"/>
    <w:rsid w:val="00452F6E"/>
    <w:pPr>
      <w:suppressAutoHyphens w:val="0"/>
      <w:ind w:left="720"/>
    </w:pPr>
    <w:rPr>
      <w:rFonts w:ascii="Calibri" w:hAnsi="Calibri"/>
      <w:sz w:val="22"/>
      <w:szCs w:val="22"/>
      <w:lang w:eastAsia="en-GB"/>
    </w:rPr>
  </w:style>
</w:styles>
</file>

<file path=word/webSettings.xml><?xml version="1.0" encoding="utf-8"?>
<w:webSettings xmlns:r="http://schemas.openxmlformats.org/officeDocument/2006/relationships" xmlns:w="http://schemas.openxmlformats.org/wordprocessingml/2006/main">
  <w:divs>
    <w:div w:id="97137508">
      <w:bodyDiv w:val="1"/>
      <w:marLeft w:val="0"/>
      <w:marRight w:val="0"/>
      <w:marTop w:val="0"/>
      <w:marBottom w:val="0"/>
      <w:divBdr>
        <w:top w:val="none" w:sz="0" w:space="0" w:color="auto"/>
        <w:left w:val="none" w:sz="0" w:space="0" w:color="auto"/>
        <w:bottom w:val="none" w:sz="0" w:space="0" w:color="auto"/>
        <w:right w:val="none" w:sz="0" w:space="0" w:color="auto"/>
      </w:divBdr>
    </w:div>
    <w:div w:id="139427328">
      <w:bodyDiv w:val="1"/>
      <w:marLeft w:val="0"/>
      <w:marRight w:val="0"/>
      <w:marTop w:val="0"/>
      <w:marBottom w:val="0"/>
      <w:divBdr>
        <w:top w:val="none" w:sz="0" w:space="0" w:color="auto"/>
        <w:left w:val="none" w:sz="0" w:space="0" w:color="auto"/>
        <w:bottom w:val="none" w:sz="0" w:space="0" w:color="auto"/>
        <w:right w:val="none" w:sz="0" w:space="0" w:color="auto"/>
      </w:divBdr>
    </w:div>
    <w:div w:id="166095417">
      <w:bodyDiv w:val="1"/>
      <w:marLeft w:val="0"/>
      <w:marRight w:val="0"/>
      <w:marTop w:val="0"/>
      <w:marBottom w:val="0"/>
      <w:divBdr>
        <w:top w:val="none" w:sz="0" w:space="0" w:color="auto"/>
        <w:left w:val="none" w:sz="0" w:space="0" w:color="auto"/>
        <w:bottom w:val="none" w:sz="0" w:space="0" w:color="auto"/>
        <w:right w:val="none" w:sz="0" w:space="0" w:color="auto"/>
      </w:divBdr>
    </w:div>
    <w:div w:id="214006032">
      <w:bodyDiv w:val="1"/>
      <w:marLeft w:val="0"/>
      <w:marRight w:val="0"/>
      <w:marTop w:val="0"/>
      <w:marBottom w:val="0"/>
      <w:divBdr>
        <w:top w:val="none" w:sz="0" w:space="0" w:color="auto"/>
        <w:left w:val="none" w:sz="0" w:space="0" w:color="auto"/>
        <w:bottom w:val="none" w:sz="0" w:space="0" w:color="auto"/>
        <w:right w:val="none" w:sz="0" w:space="0" w:color="auto"/>
      </w:divBdr>
    </w:div>
    <w:div w:id="215438781">
      <w:bodyDiv w:val="1"/>
      <w:marLeft w:val="0"/>
      <w:marRight w:val="0"/>
      <w:marTop w:val="0"/>
      <w:marBottom w:val="0"/>
      <w:divBdr>
        <w:top w:val="none" w:sz="0" w:space="0" w:color="auto"/>
        <w:left w:val="none" w:sz="0" w:space="0" w:color="auto"/>
        <w:bottom w:val="none" w:sz="0" w:space="0" w:color="auto"/>
        <w:right w:val="none" w:sz="0" w:space="0" w:color="auto"/>
      </w:divBdr>
    </w:div>
    <w:div w:id="225533517">
      <w:bodyDiv w:val="1"/>
      <w:marLeft w:val="0"/>
      <w:marRight w:val="0"/>
      <w:marTop w:val="0"/>
      <w:marBottom w:val="0"/>
      <w:divBdr>
        <w:top w:val="none" w:sz="0" w:space="0" w:color="auto"/>
        <w:left w:val="none" w:sz="0" w:space="0" w:color="auto"/>
        <w:bottom w:val="none" w:sz="0" w:space="0" w:color="auto"/>
        <w:right w:val="none" w:sz="0" w:space="0" w:color="auto"/>
      </w:divBdr>
    </w:div>
    <w:div w:id="389309127">
      <w:bodyDiv w:val="1"/>
      <w:marLeft w:val="0"/>
      <w:marRight w:val="0"/>
      <w:marTop w:val="0"/>
      <w:marBottom w:val="0"/>
      <w:divBdr>
        <w:top w:val="none" w:sz="0" w:space="0" w:color="auto"/>
        <w:left w:val="none" w:sz="0" w:space="0" w:color="auto"/>
        <w:bottom w:val="none" w:sz="0" w:space="0" w:color="auto"/>
        <w:right w:val="none" w:sz="0" w:space="0" w:color="auto"/>
      </w:divBdr>
    </w:div>
    <w:div w:id="422073785">
      <w:bodyDiv w:val="1"/>
      <w:marLeft w:val="0"/>
      <w:marRight w:val="0"/>
      <w:marTop w:val="0"/>
      <w:marBottom w:val="0"/>
      <w:divBdr>
        <w:top w:val="none" w:sz="0" w:space="0" w:color="auto"/>
        <w:left w:val="none" w:sz="0" w:space="0" w:color="auto"/>
        <w:bottom w:val="none" w:sz="0" w:space="0" w:color="auto"/>
        <w:right w:val="none" w:sz="0" w:space="0" w:color="auto"/>
      </w:divBdr>
      <w:divsChild>
        <w:div w:id="173304556">
          <w:marLeft w:val="0"/>
          <w:marRight w:val="0"/>
          <w:marTop w:val="0"/>
          <w:marBottom w:val="0"/>
          <w:divBdr>
            <w:top w:val="none" w:sz="0" w:space="0" w:color="auto"/>
            <w:left w:val="none" w:sz="0" w:space="0" w:color="auto"/>
            <w:bottom w:val="none" w:sz="0" w:space="0" w:color="auto"/>
            <w:right w:val="none" w:sz="0" w:space="0" w:color="auto"/>
          </w:divBdr>
          <w:divsChild>
            <w:div w:id="50640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583489">
      <w:bodyDiv w:val="1"/>
      <w:marLeft w:val="0"/>
      <w:marRight w:val="0"/>
      <w:marTop w:val="0"/>
      <w:marBottom w:val="0"/>
      <w:divBdr>
        <w:top w:val="none" w:sz="0" w:space="0" w:color="auto"/>
        <w:left w:val="none" w:sz="0" w:space="0" w:color="auto"/>
        <w:bottom w:val="none" w:sz="0" w:space="0" w:color="auto"/>
        <w:right w:val="none" w:sz="0" w:space="0" w:color="auto"/>
      </w:divBdr>
    </w:div>
    <w:div w:id="499003619">
      <w:bodyDiv w:val="1"/>
      <w:marLeft w:val="0"/>
      <w:marRight w:val="0"/>
      <w:marTop w:val="0"/>
      <w:marBottom w:val="0"/>
      <w:divBdr>
        <w:top w:val="none" w:sz="0" w:space="0" w:color="auto"/>
        <w:left w:val="none" w:sz="0" w:space="0" w:color="auto"/>
        <w:bottom w:val="none" w:sz="0" w:space="0" w:color="auto"/>
        <w:right w:val="none" w:sz="0" w:space="0" w:color="auto"/>
      </w:divBdr>
    </w:div>
    <w:div w:id="500433591">
      <w:bodyDiv w:val="1"/>
      <w:marLeft w:val="0"/>
      <w:marRight w:val="0"/>
      <w:marTop w:val="0"/>
      <w:marBottom w:val="0"/>
      <w:divBdr>
        <w:top w:val="none" w:sz="0" w:space="0" w:color="auto"/>
        <w:left w:val="none" w:sz="0" w:space="0" w:color="auto"/>
        <w:bottom w:val="none" w:sz="0" w:space="0" w:color="auto"/>
        <w:right w:val="none" w:sz="0" w:space="0" w:color="auto"/>
      </w:divBdr>
    </w:div>
    <w:div w:id="523057894">
      <w:bodyDiv w:val="1"/>
      <w:marLeft w:val="0"/>
      <w:marRight w:val="0"/>
      <w:marTop w:val="0"/>
      <w:marBottom w:val="0"/>
      <w:divBdr>
        <w:top w:val="none" w:sz="0" w:space="0" w:color="auto"/>
        <w:left w:val="none" w:sz="0" w:space="0" w:color="auto"/>
        <w:bottom w:val="none" w:sz="0" w:space="0" w:color="auto"/>
        <w:right w:val="none" w:sz="0" w:space="0" w:color="auto"/>
      </w:divBdr>
    </w:div>
    <w:div w:id="533927225">
      <w:bodyDiv w:val="1"/>
      <w:marLeft w:val="0"/>
      <w:marRight w:val="0"/>
      <w:marTop w:val="0"/>
      <w:marBottom w:val="0"/>
      <w:divBdr>
        <w:top w:val="none" w:sz="0" w:space="0" w:color="auto"/>
        <w:left w:val="none" w:sz="0" w:space="0" w:color="auto"/>
        <w:bottom w:val="none" w:sz="0" w:space="0" w:color="auto"/>
        <w:right w:val="none" w:sz="0" w:space="0" w:color="auto"/>
      </w:divBdr>
    </w:div>
    <w:div w:id="577373947">
      <w:bodyDiv w:val="1"/>
      <w:marLeft w:val="0"/>
      <w:marRight w:val="0"/>
      <w:marTop w:val="0"/>
      <w:marBottom w:val="0"/>
      <w:divBdr>
        <w:top w:val="none" w:sz="0" w:space="0" w:color="auto"/>
        <w:left w:val="none" w:sz="0" w:space="0" w:color="auto"/>
        <w:bottom w:val="none" w:sz="0" w:space="0" w:color="auto"/>
        <w:right w:val="none" w:sz="0" w:space="0" w:color="auto"/>
      </w:divBdr>
    </w:div>
    <w:div w:id="627785918">
      <w:bodyDiv w:val="1"/>
      <w:marLeft w:val="0"/>
      <w:marRight w:val="0"/>
      <w:marTop w:val="0"/>
      <w:marBottom w:val="0"/>
      <w:divBdr>
        <w:top w:val="none" w:sz="0" w:space="0" w:color="auto"/>
        <w:left w:val="none" w:sz="0" w:space="0" w:color="auto"/>
        <w:bottom w:val="none" w:sz="0" w:space="0" w:color="auto"/>
        <w:right w:val="none" w:sz="0" w:space="0" w:color="auto"/>
      </w:divBdr>
      <w:divsChild>
        <w:div w:id="1998075705">
          <w:marLeft w:val="0"/>
          <w:marRight w:val="0"/>
          <w:marTop w:val="0"/>
          <w:marBottom w:val="0"/>
          <w:divBdr>
            <w:top w:val="single" w:sz="4" w:space="0" w:color="8399B1"/>
            <w:left w:val="single" w:sz="4" w:space="0" w:color="8399B1"/>
            <w:bottom w:val="single" w:sz="4" w:space="7" w:color="8399B1"/>
            <w:right w:val="single" w:sz="4" w:space="0" w:color="8399B1"/>
          </w:divBdr>
          <w:divsChild>
            <w:div w:id="1121336537">
              <w:marLeft w:val="2055"/>
              <w:marRight w:val="65"/>
              <w:marTop w:val="262"/>
              <w:marBottom w:val="0"/>
              <w:divBdr>
                <w:top w:val="none" w:sz="0" w:space="0" w:color="auto"/>
                <w:left w:val="none" w:sz="0" w:space="0" w:color="auto"/>
                <w:bottom w:val="none" w:sz="0" w:space="0" w:color="auto"/>
                <w:right w:val="none" w:sz="0" w:space="0" w:color="auto"/>
              </w:divBdr>
              <w:divsChild>
                <w:div w:id="1604269048">
                  <w:marLeft w:val="209"/>
                  <w:marRight w:val="131"/>
                  <w:marTop w:val="0"/>
                  <w:marBottom w:val="0"/>
                  <w:divBdr>
                    <w:top w:val="none" w:sz="0" w:space="0" w:color="auto"/>
                    <w:left w:val="none" w:sz="0" w:space="0" w:color="auto"/>
                    <w:bottom w:val="none" w:sz="0" w:space="0" w:color="auto"/>
                    <w:right w:val="none" w:sz="0" w:space="0" w:color="auto"/>
                  </w:divBdr>
                  <w:divsChild>
                    <w:div w:id="367266649">
                      <w:marLeft w:val="0"/>
                      <w:marRight w:val="0"/>
                      <w:marTop w:val="0"/>
                      <w:marBottom w:val="0"/>
                      <w:divBdr>
                        <w:top w:val="none" w:sz="0" w:space="0" w:color="auto"/>
                        <w:left w:val="none" w:sz="0" w:space="0" w:color="auto"/>
                        <w:bottom w:val="none" w:sz="0" w:space="0" w:color="auto"/>
                        <w:right w:val="none" w:sz="0" w:space="0" w:color="auto"/>
                      </w:divBdr>
                      <w:divsChild>
                        <w:div w:id="1214122412">
                          <w:marLeft w:val="0"/>
                          <w:marRight w:val="0"/>
                          <w:marTop w:val="0"/>
                          <w:marBottom w:val="0"/>
                          <w:divBdr>
                            <w:top w:val="single" w:sz="4" w:space="0" w:color="549ACE"/>
                            <w:left w:val="single" w:sz="4" w:space="0" w:color="549ACE"/>
                            <w:bottom w:val="single" w:sz="4" w:space="0" w:color="549ACE"/>
                            <w:right w:val="single" w:sz="4" w:space="0" w:color="549ACE"/>
                          </w:divBdr>
                          <w:divsChild>
                            <w:div w:id="1286472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4480413">
      <w:bodyDiv w:val="1"/>
      <w:marLeft w:val="0"/>
      <w:marRight w:val="0"/>
      <w:marTop w:val="0"/>
      <w:marBottom w:val="0"/>
      <w:divBdr>
        <w:top w:val="none" w:sz="0" w:space="0" w:color="auto"/>
        <w:left w:val="none" w:sz="0" w:space="0" w:color="auto"/>
        <w:bottom w:val="none" w:sz="0" w:space="0" w:color="auto"/>
        <w:right w:val="none" w:sz="0" w:space="0" w:color="auto"/>
      </w:divBdr>
    </w:div>
    <w:div w:id="715858685">
      <w:bodyDiv w:val="1"/>
      <w:marLeft w:val="0"/>
      <w:marRight w:val="0"/>
      <w:marTop w:val="0"/>
      <w:marBottom w:val="0"/>
      <w:divBdr>
        <w:top w:val="none" w:sz="0" w:space="0" w:color="auto"/>
        <w:left w:val="none" w:sz="0" w:space="0" w:color="auto"/>
        <w:bottom w:val="none" w:sz="0" w:space="0" w:color="auto"/>
        <w:right w:val="none" w:sz="0" w:space="0" w:color="auto"/>
      </w:divBdr>
    </w:div>
    <w:div w:id="742067524">
      <w:bodyDiv w:val="1"/>
      <w:marLeft w:val="0"/>
      <w:marRight w:val="0"/>
      <w:marTop w:val="0"/>
      <w:marBottom w:val="0"/>
      <w:divBdr>
        <w:top w:val="none" w:sz="0" w:space="0" w:color="auto"/>
        <w:left w:val="none" w:sz="0" w:space="0" w:color="auto"/>
        <w:bottom w:val="none" w:sz="0" w:space="0" w:color="auto"/>
        <w:right w:val="none" w:sz="0" w:space="0" w:color="auto"/>
      </w:divBdr>
    </w:div>
    <w:div w:id="752120075">
      <w:bodyDiv w:val="1"/>
      <w:marLeft w:val="0"/>
      <w:marRight w:val="0"/>
      <w:marTop w:val="0"/>
      <w:marBottom w:val="0"/>
      <w:divBdr>
        <w:top w:val="none" w:sz="0" w:space="0" w:color="auto"/>
        <w:left w:val="none" w:sz="0" w:space="0" w:color="auto"/>
        <w:bottom w:val="none" w:sz="0" w:space="0" w:color="auto"/>
        <w:right w:val="none" w:sz="0" w:space="0" w:color="auto"/>
      </w:divBdr>
    </w:div>
    <w:div w:id="809713682">
      <w:bodyDiv w:val="1"/>
      <w:marLeft w:val="0"/>
      <w:marRight w:val="0"/>
      <w:marTop w:val="0"/>
      <w:marBottom w:val="0"/>
      <w:divBdr>
        <w:top w:val="none" w:sz="0" w:space="0" w:color="auto"/>
        <w:left w:val="none" w:sz="0" w:space="0" w:color="auto"/>
        <w:bottom w:val="none" w:sz="0" w:space="0" w:color="auto"/>
        <w:right w:val="none" w:sz="0" w:space="0" w:color="auto"/>
      </w:divBdr>
      <w:divsChild>
        <w:div w:id="1394741961">
          <w:marLeft w:val="0"/>
          <w:marRight w:val="0"/>
          <w:marTop w:val="0"/>
          <w:marBottom w:val="0"/>
          <w:divBdr>
            <w:top w:val="single" w:sz="4" w:space="0" w:color="8399B1"/>
            <w:left w:val="single" w:sz="4" w:space="0" w:color="8399B1"/>
            <w:bottom w:val="single" w:sz="4" w:space="7" w:color="8399B1"/>
            <w:right w:val="single" w:sz="4" w:space="0" w:color="8399B1"/>
          </w:divBdr>
          <w:divsChild>
            <w:div w:id="843515576">
              <w:marLeft w:val="2055"/>
              <w:marRight w:val="65"/>
              <w:marTop w:val="262"/>
              <w:marBottom w:val="0"/>
              <w:divBdr>
                <w:top w:val="none" w:sz="0" w:space="0" w:color="auto"/>
                <w:left w:val="none" w:sz="0" w:space="0" w:color="auto"/>
                <w:bottom w:val="none" w:sz="0" w:space="0" w:color="auto"/>
                <w:right w:val="none" w:sz="0" w:space="0" w:color="auto"/>
              </w:divBdr>
              <w:divsChild>
                <w:div w:id="1242914363">
                  <w:marLeft w:val="209"/>
                  <w:marRight w:val="131"/>
                  <w:marTop w:val="0"/>
                  <w:marBottom w:val="0"/>
                  <w:divBdr>
                    <w:top w:val="none" w:sz="0" w:space="0" w:color="auto"/>
                    <w:left w:val="none" w:sz="0" w:space="0" w:color="auto"/>
                    <w:bottom w:val="none" w:sz="0" w:space="0" w:color="auto"/>
                    <w:right w:val="none" w:sz="0" w:space="0" w:color="auto"/>
                  </w:divBdr>
                  <w:divsChild>
                    <w:div w:id="1342973773">
                      <w:marLeft w:val="0"/>
                      <w:marRight w:val="0"/>
                      <w:marTop w:val="0"/>
                      <w:marBottom w:val="0"/>
                      <w:divBdr>
                        <w:top w:val="none" w:sz="0" w:space="0" w:color="auto"/>
                        <w:left w:val="none" w:sz="0" w:space="0" w:color="auto"/>
                        <w:bottom w:val="none" w:sz="0" w:space="0" w:color="auto"/>
                        <w:right w:val="none" w:sz="0" w:space="0" w:color="auto"/>
                      </w:divBdr>
                      <w:divsChild>
                        <w:div w:id="966351710">
                          <w:marLeft w:val="0"/>
                          <w:marRight w:val="0"/>
                          <w:marTop w:val="0"/>
                          <w:marBottom w:val="0"/>
                          <w:divBdr>
                            <w:top w:val="single" w:sz="4" w:space="0" w:color="549ACE"/>
                            <w:left w:val="single" w:sz="4" w:space="0" w:color="549ACE"/>
                            <w:bottom w:val="single" w:sz="4" w:space="0" w:color="549ACE"/>
                            <w:right w:val="single" w:sz="4" w:space="0" w:color="549ACE"/>
                          </w:divBdr>
                          <w:divsChild>
                            <w:div w:id="115988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9083771">
      <w:bodyDiv w:val="1"/>
      <w:marLeft w:val="0"/>
      <w:marRight w:val="0"/>
      <w:marTop w:val="0"/>
      <w:marBottom w:val="0"/>
      <w:divBdr>
        <w:top w:val="none" w:sz="0" w:space="0" w:color="auto"/>
        <w:left w:val="none" w:sz="0" w:space="0" w:color="auto"/>
        <w:bottom w:val="none" w:sz="0" w:space="0" w:color="auto"/>
        <w:right w:val="none" w:sz="0" w:space="0" w:color="auto"/>
      </w:divBdr>
    </w:div>
    <w:div w:id="879971687">
      <w:bodyDiv w:val="1"/>
      <w:marLeft w:val="0"/>
      <w:marRight w:val="0"/>
      <w:marTop w:val="0"/>
      <w:marBottom w:val="0"/>
      <w:divBdr>
        <w:top w:val="none" w:sz="0" w:space="0" w:color="auto"/>
        <w:left w:val="none" w:sz="0" w:space="0" w:color="auto"/>
        <w:bottom w:val="none" w:sz="0" w:space="0" w:color="auto"/>
        <w:right w:val="none" w:sz="0" w:space="0" w:color="auto"/>
      </w:divBdr>
    </w:div>
    <w:div w:id="1063677574">
      <w:bodyDiv w:val="1"/>
      <w:marLeft w:val="0"/>
      <w:marRight w:val="0"/>
      <w:marTop w:val="0"/>
      <w:marBottom w:val="0"/>
      <w:divBdr>
        <w:top w:val="none" w:sz="0" w:space="0" w:color="auto"/>
        <w:left w:val="none" w:sz="0" w:space="0" w:color="auto"/>
        <w:bottom w:val="none" w:sz="0" w:space="0" w:color="auto"/>
        <w:right w:val="none" w:sz="0" w:space="0" w:color="auto"/>
      </w:divBdr>
      <w:divsChild>
        <w:div w:id="935361720">
          <w:marLeft w:val="0"/>
          <w:marRight w:val="0"/>
          <w:marTop w:val="0"/>
          <w:marBottom w:val="0"/>
          <w:divBdr>
            <w:top w:val="none" w:sz="0" w:space="0" w:color="auto"/>
            <w:left w:val="none" w:sz="0" w:space="0" w:color="auto"/>
            <w:bottom w:val="none" w:sz="0" w:space="0" w:color="auto"/>
            <w:right w:val="none" w:sz="0" w:space="0" w:color="auto"/>
          </w:divBdr>
          <w:divsChild>
            <w:div w:id="19281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993295">
      <w:bodyDiv w:val="1"/>
      <w:marLeft w:val="0"/>
      <w:marRight w:val="0"/>
      <w:marTop w:val="0"/>
      <w:marBottom w:val="0"/>
      <w:divBdr>
        <w:top w:val="none" w:sz="0" w:space="0" w:color="auto"/>
        <w:left w:val="none" w:sz="0" w:space="0" w:color="auto"/>
        <w:bottom w:val="none" w:sz="0" w:space="0" w:color="auto"/>
        <w:right w:val="none" w:sz="0" w:space="0" w:color="auto"/>
      </w:divBdr>
    </w:div>
    <w:div w:id="1083916428">
      <w:bodyDiv w:val="1"/>
      <w:marLeft w:val="0"/>
      <w:marRight w:val="0"/>
      <w:marTop w:val="0"/>
      <w:marBottom w:val="0"/>
      <w:divBdr>
        <w:top w:val="none" w:sz="0" w:space="0" w:color="auto"/>
        <w:left w:val="none" w:sz="0" w:space="0" w:color="auto"/>
        <w:bottom w:val="none" w:sz="0" w:space="0" w:color="auto"/>
        <w:right w:val="none" w:sz="0" w:space="0" w:color="auto"/>
      </w:divBdr>
    </w:div>
    <w:div w:id="1452361324">
      <w:bodyDiv w:val="1"/>
      <w:marLeft w:val="0"/>
      <w:marRight w:val="0"/>
      <w:marTop w:val="0"/>
      <w:marBottom w:val="0"/>
      <w:divBdr>
        <w:top w:val="none" w:sz="0" w:space="0" w:color="auto"/>
        <w:left w:val="none" w:sz="0" w:space="0" w:color="auto"/>
        <w:bottom w:val="none" w:sz="0" w:space="0" w:color="auto"/>
        <w:right w:val="none" w:sz="0" w:space="0" w:color="auto"/>
      </w:divBdr>
    </w:div>
    <w:div w:id="1463232020">
      <w:bodyDiv w:val="1"/>
      <w:marLeft w:val="0"/>
      <w:marRight w:val="0"/>
      <w:marTop w:val="0"/>
      <w:marBottom w:val="0"/>
      <w:divBdr>
        <w:top w:val="none" w:sz="0" w:space="0" w:color="auto"/>
        <w:left w:val="none" w:sz="0" w:space="0" w:color="auto"/>
        <w:bottom w:val="none" w:sz="0" w:space="0" w:color="auto"/>
        <w:right w:val="none" w:sz="0" w:space="0" w:color="auto"/>
      </w:divBdr>
    </w:div>
    <w:div w:id="1501233220">
      <w:bodyDiv w:val="1"/>
      <w:marLeft w:val="0"/>
      <w:marRight w:val="0"/>
      <w:marTop w:val="0"/>
      <w:marBottom w:val="0"/>
      <w:divBdr>
        <w:top w:val="none" w:sz="0" w:space="0" w:color="auto"/>
        <w:left w:val="none" w:sz="0" w:space="0" w:color="auto"/>
        <w:bottom w:val="none" w:sz="0" w:space="0" w:color="auto"/>
        <w:right w:val="none" w:sz="0" w:space="0" w:color="auto"/>
      </w:divBdr>
    </w:div>
    <w:div w:id="1518350585">
      <w:bodyDiv w:val="1"/>
      <w:marLeft w:val="0"/>
      <w:marRight w:val="0"/>
      <w:marTop w:val="0"/>
      <w:marBottom w:val="0"/>
      <w:divBdr>
        <w:top w:val="none" w:sz="0" w:space="0" w:color="auto"/>
        <w:left w:val="none" w:sz="0" w:space="0" w:color="auto"/>
        <w:bottom w:val="none" w:sz="0" w:space="0" w:color="auto"/>
        <w:right w:val="none" w:sz="0" w:space="0" w:color="auto"/>
      </w:divBdr>
    </w:div>
    <w:div w:id="1520898315">
      <w:bodyDiv w:val="1"/>
      <w:marLeft w:val="0"/>
      <w:marRight w:val="0"/>
      <w:marTop w:val="0"/>
      <w:marBottom w:val="0"/>
      <w:divBdr>
        <w:top w:val="none" w:sz="0" w:space="0" w:color="auto"/>
        <w:left w:val="none" w:sz="0" w:space="0" w:color="auto"/>
        <w:bottom w:val="none" w:sz="0" w:space="0" w:color="auto"/>
        <w:right w:val="none" w:sz="0" w:space="0" w:color="auto"/>
      </w:divBdr>
    </w:div>
    <w:div w:id="1532526210">
      <w:bodyDiv w:val="1"/>
      <w:marLeft w:val="0"/>
      <w:marRight w:val="0"/>
      <w:marTop w:val="0"/>
      <w:marBottom w:val="0"/>
      <w:divBdr>
        <w:top w:val="none" w:sz="0" w:space="0" w:color="auto"/>
        <w:left w:val="none" w:sz="0" w:space="0" w:color="auto"/>
        <w:bottom w:val="none" w:sz="0" w:space="0" w:color="auto"/>
        <w:right w:val="none" w:sz="0" w:space="0" w:color="auto"/>
      </w:divBdr>
    </w:div>
    <w:div w:id="1557159092">
      <w:bodyDiv w:val="1"/>
      <w:marLeft w:val="0"/>
      <w:marRight w:val="0"/>
      <w:marTop w:val="0"/>
      <w:marBottom w:val="0"/>
      <w:divBdr>
        <w:top w:val="none" w:sz="0" w:space="0" w:color="auto"/>
        <w:left w:val="none" w:sz="0" w:space="0" w:color="auto"/>
        <w:bottom w:val="none" w:sz="0" w:space="0" w:color="auto"/>
        <w:right w:val="none" w:sz="0" w:space="0" w:color="auto"/>
      </w:divBdr>
    </w:div>
    <w:div w:id="1557426655">
      <w:bodyDiv w:val="1"/>
      <w:marLeft w:val="0"/>
      <w:marRight w:val="0"/>
      <w:marTop w:val="0"/>
      <w:marBottom w:val="0"/>
      <w:divBdr>
        <w:top w:val="none" w:sz="0" w:space="0" w:color="auto"/>
        <w:left w:val="none" w:sz="0" w:space="0" w:color="auto"/>
        <w:bottom w:val="none" w:sz="0" w:space="0" w:color="auto"/>
        <w:right w:val="none" w:sz="0" w:space="0" w:color="auto"/>
      </w:divBdr>
    </w:div>
    <w:div w:id="1597324783">
      <w:bodyDiv w:val="1"/>
      <w:marLeft w:val="0"/>
      <w:marRight w:val="0"/>
      <w:marTop w:val="0"/>
      <w:marBottom w:val="0"/>
      <w:divBdr>
        <w:top w:val="none" w:sz="0" w:space="0" w:color="auto"/>
        <w:left w:val="none" w:sz="0" w:space="0" w:color="auto"/>
        <w:bottom w:val="none" w:sz="0" w:space="0" w:color="auto"/>
        <w:right w:val="none" w:sz="0" w:space="0" w:color="auto"/>
      </w:divBdr>
    </w:div>
    <w:div w:id="1604999769">
      <w:bodyDiv w:val="1"/>
      <w:marLeft w:val="0"/>
      <w:marRight w:val="0"/>
      <w:marTop w:val="0"/>
      <w:marBottom w:val="0"/>
      <w:divBdr>
        <w:top w:val="none" w:sz="0" w:space="0" w:color="auto"/>
        <w:left w:val="none" w:sz="0" w:space="0" w:color="auto"/>
        <w:bottom w:val="none" w:sz="0" w:space="0" w:color="auto"/>
        <w:right w:val="none" w:sz="0" w:space="0" w:color="auto"/>
      </w:divBdr>
    </w:div>
    <w:div w:id="1693610797">
      <w:bodyDiv w:val="1"/>
      <w:marLeft w:val="0"/>
      <w:marRight w:val="0"/>
      <w:marTop w:val="0"/>
      <w:marBottom w:val="0"/>
      <w:divBdr>
        <w:top w:val="none" w:sz="0" w:space="0" w:color="auto"/>
        <w:left w:val="none" w:sz="0" w:space="0" w:color="auto"/>
        <w:bottom w:val="none" w:sz="0" w:space="0" w:color="auto"/>
        <w:right w:val="none" w:sz="0" w:space="0" w:color="auto"/>
      </w:divBdr>
    </w:div>
    <w:div w:id="1716150012">
      <w:bodyDiv w:val="1"/>
      <w:marLeft w:val="0"/>
      <w:marRight w:val="0"/>
      <w:marTop w:val="0"/>
      <w:marBottom w:val="0"/>
      <w:divBdr>
        <w:top w:val="none" w:sz="0" w:space="0" w:color="auto"/>
        <w:left w:val="none" w:sz="0" w:space="0" w:color="auto"/>
        <w:bottom w:val="none" w:sz="0" w:space="0" w:color="auto"/>
        <w:right w:val="none" w:sz="0" w:space="0" w:color="auto"/>
      </w:divBdr>
      <w:divsChild>
        <w:div w:id="691609231">
          <w:marLeft w:val="0"/>
          <w:marRight w:val="0"/>
          <w:marTop w:val="0"/>
          <w:marBottom w:val="0"/>
          <w:divBdr>
            <w:top w:val="none" w:sz="0" w:space="0" w:color="auto"/>
            <w:left w:val="none" w:sz="0" w:space="0" w:color="auto"/>
            <w:bottom w:val="none" w:sz="0" w:space="0" w:color="auto"/>
            <w:right w:val="none" w:sz="0" w:space="0" w:color="auto"/>
          </w:divBdr>
        </w:div>
        <w:div w:id="1237208825">
          <w:marLeft w:val="0"/>
          <w:marRight w:val="0"/>
          <w:marTop w:val="0"/>
          <w:marBottom w:val="0"/>
          <w:divBdr>
            <w:top w:val="none" w:sz="0" w:space="0" w:color="auto"/>
            <w:left w:val="none" w:sz="0" w:space="0" w:color="auto"/>
            <w:bottom w:val="none" w:sz="0" w:space="0" w:color="auto"/>
            <w:right w:val="none" w:sz="0" w:space="0" w:color="auto"/>
          </w:divBdr>
        </w:div>
      </w:divsChild>
    </w:div>
    <w:div w:id="1814255365">
      <w:bodyDiv w:val="1"/>
      <w:marLeft w:val="0"/>
      <w:marRight w:val="0"/>
      <w:marTop w:val="0"/>
      <w:marBottom w:val="0"/>
      <w:divBdr>
        <w:top w:val="none" w:sz="0" w:space="0" w:color="auto"/>
        <w:left w:val="none" w:sz="0" w:space="0" w:color="auto"/>
        <w:bottom w:val="none" w:sz="0" w:space="0" w:color="auto"/>
        <w:right w:val="none" w:sz="0" w:space="0" w:color="auto"/>
      </w:divBdr>
    </w:div>
    <w:div w:id="1832677060">
      <w:bodyDiv w:val="1"/>
      <w:marLeft w:val="0"/>
      <w:marRight w:val="0"/>
      <w:marTop w:val="0"/>
      <w:marBottom w:val="0"/>
      <w:divBdr>
        <w:top w:val="none" w:sz="0" w:space="0" w:color="auto"/>
        <w:left w:val="none" w:sz="0" w:space="0" w:color="auto"/>
        <w:bottom w:val="none" w:sz="0" w:space="0" w:color="auto"/>
        <w:right w:val="none" w:sz="0" w:space="0" w:color="auto"/>
      </w:divBdr>
    </w:div>
    <w:div w:id="1896355943">
      <w:bodyDiv w:val="1"/>
      <w:marLeft w:val="0"/>
      <w:marRight w:val="0"/>
      <w:marTop w:val="0"/>
      <w:marBottom w:val="0"/>
      <w:divBdr>
        <w:top w:val="none" w:sz="0" w:space="0" w:color="auto"/>
        <w:left w:val="none" w:sz="0" w:space="0" w:color="auto"/>
        <w:bottom w:val="none" w:sz="0" w:space="0" w:color="auto"/>
        <w:right w:val="none" w:sz="0" w:space="0" w:color="auto"/>
      </w:divBdr>
    </w:div>
    <w:div w:id="2094356593">
      <w:bodyDiv w:val="1"/>
      <w:marLeft w:val="0"/>
      <w:marRight w:val="0"/>
      <w:marTop w:val="0"/>
      <w:marBottom w:val="0"/>
      <w:divBdr>
        <w:top w:val="none" w:sz="0" w:space="0" w:color="auto"/>
        <w:left w:val="none" w:sz="0" w:space="0" w:color="auto"/>
        <w:bottom w:val="none" w:sz="0" w:space="0" w:color="auto"/>
        <w:right w:val="none" w:sz="0" w:space="0" w:color="auto"/>
      </w:divBdr>
    </w:div>
    <w:div w:id="2104761072">
      <w:bodyDiv w:val="1"/>
      <w:marLeft w:val="0"/>
      <w:marRight w:val="0"/>
      <w:marTop w:val="0"/>
      <w:marBottom w:val="0"/>
      <w:divBdr>
        <w:top w:val="none" w:sz="0" w:space="0" w:color="auto"/>
        <w:left w:val="none" w:sz="0" w:space="0" w:color="auto"/>
        <w:bottom w:val="none" w:sz="0" w:space="0" w:color="auto"/>
        <w:right w:val="none" w:sz="0" w:space="0" w:color="auto"/>
      </w:divBdr>
    </w:div>
    <w:div w:id="214318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http://tbn0.google.com/images?q=tbn:tIl_Su9kO7IeFM:http://www.euro.cauce.org/images/flags/eu-flag.gif" TargetMode="External"/><Relationship Id="rId2" Type="http://schemas.openxmlformats.org/officeDocument/2006/relationships/image" Target="media/image1.jpeg"/><Relationship Id="rId1" Type="http://schemas.openxmlformats.org/officeDocument/2006/relationships/hyperlink" Target="http://www.euro.cauce.org/images/flags/eu-flag.gif" TargetMode="External"/><Relationship Id="rId6" Type="http://schemas.openxmlformats.org/officeDocument/2006/relationships/image" Target="http://tbn0.google.com/images?q=tbn:32C0ALkhu0poCM:http://www.33ff.com/flags/XL_flags/Macedonia_flag.gif" TargetMode="External"/><Relationship Id="rId5" Type="http://schemas.openxmlformats.org/officeDocument/2006/relationships/image" Target="media/image2.jpeg"/><Relationship Id="rId4" Type="http://schemas.openxmlformats.org/officeDocument/2006/relationships/hyperlink" Target="http://www.33ff.com/flags/XL_flags/Macedonia_flag.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A99E7-BFF9-4B19-A4C8-5E8DCD2FD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31</Pages>
  <Words>9264</Words>
  <Characters>52805</Characters>
  <Application>Microsoft Office Word</Application>
  <DocSecurity>0</DocSecurity>
  <Lines>440</Lines>
  <Paragraphs>123</Paragraphs>
  <ScaleCrop>false</ScaleCrop>
  <HeadingPairs>
    <vt:vector size="4" baseType="variant">
      <vt:variant>
        <vt:lpstr>Title</vt:lpstr>
      </vt:variant>
      <vt:variant>
        <vt:i4>1</vt:i4>
      </vt:variant>
      <vt:variant>
        <vt:lpstr>Headings</vt:lpstr>
      </vt:variant>
      <vt:variant>
        <vt:i4>28</vt:i4>
      </vt:variant>
    </vt:vector>
  </HeadingPairs>
  <TitlesOfParts>
    <vt:vector size="29" baseType="lpstr">
      <vt:lpstr>SECTORAL ANNUAL IMPLEMENTATION REPORT</vt:lpstr>
      <vt:lpstr>Quantitative and qualitative elements about the progress of the ongoing programm</vt:lpstr>
      <vt:lpstr>    IPA 2007 State of Play</vt:lpstr>
      <vt:lpstr>    IPA 2008 State of Play</vt:lpstr>
      <vt:lpstr>    IPA 2009 State of Play</vt:lpstr>
      <vt:lpstr>    IPA 2010 State of Play</vt:lpstr>
      <vt:lpstr>    IPA 2011 State of play </vt:lpstr>
      <vt:lpstr>    PF 4 Freedom of Expression -Media – the modification entails revision of the obj</vt:lpstr>
      <vt:lpstr>    IPA 2012 state of play</vt:lpstr>
      <vt:lpstr>assessment of the management and control system of the Component I</vt:lpstr>
      <vt:lpstr>    Existing management and control system</vt:lpstr>
      <vt:lpstr>    The remaining finings that need to be addressed are as follows:</vt:lpstr>
      <vt:lpstr>    Management Information System (MIS)- the update of the Manuals of Procedure (MOP</vt:lpstr>
      <vt:lpstr>    Organisation position of the National Fund (NF) – the hierarchical relation betw</vt:lpstr>
      <vt:lpstr>    CFCD – staffing level – the understaffing of CFCD remains a critical issue.  The</vt:lpstr>
      <vt:lpstr>    Lack of finalised internal working procedures with SPOs and Beneficiary institut</vt:lpstr>
      <vt:lpstr>    Administrative capacity </vt:lpstr>
      <vt:lpstr>        Trainings of OS staff</vt:lpstr>
      <vt:lpstr>    Monitoring</vt:lpstr>
      <vt:lpstr>        Monitoring at Contract Level</vt:lpstr>
      <vt:lpstr>        Monitoring at Programme Level (TAIB Sectoral Monitoring Committee)</vt:lpstr>
      <vt:lpstr>        Result Oriented Monitoring</vt:lpstr>
      <vt:lpstr>    </vt:lpstr>
      <vt:lpstr>    Evaluations</vt:lpstr>
      <vt:lpstr>Programme Publicity and Visibility</vt:lpstr>
      <vt:lpstr>    How to create a great audience event” on 5 &amp; 6th of March 2013;</vt:lpstr>
      <vt:lpstr>    IPA Funds and social media” (28-29th of May 2013)</vt:lpstr>
      <vt:lpstr>Cooperation with Civil Society Organisations </vt:lpstr>
      <vt:lpstr>Overview of the upcoming period:</vt:lpstr>
    </vt:vector>
  </TitlesOfParts>
  <Company>VRM</Company>
  <LinksUpToDate>false</LinksUpToDate>
  <CharactersWithSpaces>61946</CharactersWithSpaces>
  <SharedDoc>false</SharedDoc>
  <HLinks>
    <vt:vector size="144" baseType="variant">
      <vt:variant>
        <vt:i4>1441849</vt:i4>
      </vt:variant>
      <vt:variant>
        <vt:i4>116</vt:i4>
      </vt:variant>
      <vt:variant>
        <vt:i4>0</vt:i4>
      </vt:variant>
      <vt:variant>
        <vt:i4>5</vt:i4>
      </vt:variant>
      <vt:variant>
        <vt:lpwstr/>
      </vt:variant>
      <vt:variant>
        <vt:lpwstr>_Toc372106814</vt:lpwstr>
      </vt:variant>
      <vt:variant>
        <vt:i4>1441849</vt:i4>
      </vt:variant>
      <vt:variant>
        <vt:i4>110</vt:i4>
      </vt:variant>
      <vt:variant>
        <vt:i4>0</vt:i4>
      </vt:variant>
      <vt:variant>
        <vt:i4>5</vt:i4>
      </vt:variant>
      <vt:variant>
        <vt:lpwstr/>
      </vt:variant>
      <vt:variant>
        <vt:lpwstr>_Toc372106813</vt:lpwstr>
      </vt:variant>
      <vt:variant>
        <vt:i4>1441849</vt:i4>
      </vt:variant>
      <vt:variant>
        <vt:i4>104</vt:i4>
      </vt:variant>
      <vt:variant>
        <vt:i4>0</vt:i4>
      </vt:variant>
      <vt:variant>
        <vt:i4>5</vt:i4>
      </vt:variant>
      <vt:variant>
        <vt:lpwstr/>
      </vt:variant>
      <vt:variant>
        <vt:lpwstr>_Toc372106810</vt:lpwstr>
      </vt:variant>
      <vt:variant>
        <vt:i4>1507385</vt:i4>
      </vt:variant>
      <vt:variant>
        <vt:i4>98</vt:i4>
      </vt:variant>
      <vt:variant>
        <vt:i4>0</vt:i4>
      </vt:variant>
      <vt:variant>
        <vt:i4>5</vt:i4>
      </vt:variant>
      <vt:variant>
        <vt:lpwstr/>
      </vt:variant>
      <vt:variant>
        <vt:lpwstr>_Toc372106809</vt:lpwstr>
      </vt:variant>
      <vt:variant>
        <vt:i4>1507385</vt:i4>
      </vt:variant>
      <vt:variant>
        <vt:i4>92</vt:i4>
      </vt:variant>
      <vt:variant>
        <vt:i4>0</vt:i4>
      </vt:variant>
      <vt:variant>
        <vt:i4>5</vt:i4>
      </vt:variant>
      <vt:variant>
        <vt:lpwstr/>
      </vt:variant>
      <vt:variant>
        <vt:lpwstr>_Toc372106808</vt:lpwstr>
      </vt:variant>
      <vt:variant>
        <vt:i4>1507385</vt:i4>
      </vt:variant>
      <vt:variant>
        <vt:i4>86</vt:i4>
      </vt:variant>
      <vt:variant>
        <vt:i4>0</vt:i4>
      </vt:variant>
      <vt:variant>
        <vt:i4>5</vt:i4>
      </vt:variant>
      <vt:variant>
        <vt:lpwstr/>
      </vt:variant>
      <vt:variant>
        <vt:lpwstr>_Toc372106807</vt:lpwstr>
      </vt:variant>
      <vt:variant>
        <vt:i4>1507385</vt:i4>
      </vt:variant>
      <vt:variant>
        <vt:i4>80</vt:i4>
      </vt:variant>
      <vt:variant>
        <vt:i4>0</vt:i4>
      </vt:variant>
      <vt:variant>
        <vt:i4>5</vt:i4>
      </vt:variant>
      <vt:variant>
        <vt:lpwstr/>
      </vt:variant>
      <vt:variant>
        <vt:lpwstr>_Toc372106806</vt:lpwstr>
      </vt:variant>
      <vt:variant>
        <vt:i4>1507385</vt:i4>
      </vt:variant>
      <vt:variant>
        <vt:i4>74</vt:i4>
      </vt:variant>
      <vt:variant>
        <vt:i4>0</vt:i4>
      </vt:variant>
      <vt:variant>
        <vt:i4>5</vt:i4>
      </vt:variant>
      <vt:variant>
        <vt:lpwstr/>
      </vt:variant>
      <vt:variant>
        <vt:lpwstr>_Toc372106805</vt:lpwstr>
      </vt:variant>
      <vt:variant>
        <vt:i4>1507385</vt:i4>
      </vt:variant>
      <vt:variant>
        <vt:i4>68</vt:i4>
      </vt:variant>
      <vt:variant>
        <vt:i4>0</vt:i4>
      </vt:variant>
      <vt:variant>
        <vt:i4>5</vt:i4>
      </vt:variant>
      <vt:variant>
        <vt:lpwstr/>
      </vt:variant>
      <vt:variant>
        <vt:lpwstr>_Toc372106804</vt:lpwstr>
      </vt:variant>
      <vt:variant>
        <vt:i4>1507385</vt:i4>
      </vt:variant>
      <vt:variant>
        <vt:i4>62</vt:i4>
      </vt:variant>
      <vt:variant>
        <vt:i4>0</vt:i4>
      </vt:variant>
      <vt:variant>
        <vt:i4>5</vt:i4>
      </vt:variant>
      <vt:variant>
        <vt:lpwstr/>
      </vt:variant>
      <vt:variant>
        <vt:lpwstr>_Toc372106803</vt:lpwstr>
      </vt:variant>
      <vt:variant>
        <vt:i4>1966134</vt:i4>
      </vt:variant>
      <vt:variant>
        <vt:i4>56</vt:i4>
      </vt:variant>
      <vt:variant>
        <vt:i4>0</vt:i4>
      </vt:variant>
      <vt:variant>
        <vt:i4>5</vt:i4>
      </vt:variant>
      <vt:variant>
        <vt:lpwstr/>
      </vt:variant>
      <vt:variant>
        <vt:lpwstr>_Toc372106798</vt:lpwstr>
      </vt:variant>
      <vt:variant>
        <vt:i4>1966134</vt:i4>
      </vt:variant>
      <vt:variant>
        <vt:i4>50</vt:i4>
      </vt:variant>
      <vt:variant>
        <vt:i4>0</vt:i4>
      </vt:variant>
      <vt:variant>
        <vt:i4>5</vt:i4>
      </vt:variant>
      <vt:variant>
        <vt:lpwstr/>
      </vt:variant>
      <vt:variant>
        <vt:lpwstr>_Toc372106797</vt:lpwstr>
      </vt:variant>
      <vt:variant>
        <vt:i4>1966134</vt:i4>
      </vt:variant>
      <vt:variant>
        <vt:i4>44</vt:i4>
      </vt:variant>
      <vt:variant>
        <vt:i4>0</vt:i4>
      </vt:variant>
      <vt:variant>
        <vt:i4>5</vt:i4>
      </vt:variant>
      <vt:variant>
        <vt:lpwstr/>
      </vt:variant>
      <vt:variant>
        <vt:lpwstr>_Toc372106796</vt:lpwstr>
      </vt:variant>
      <vt:variant>
        <vt:i4>1966134</vt:i4>
      </vt:variant>
      <vt:variant>
        <vt:i4>38</vt:i4>
      </vt:variant>
      <vt:variant>
        <vt:i4>0</vt:i4>
      </vt:variant>
      <vt:variant>
        <vt:i4>5</vt:i4>
      </vt:variant>
      <vt:variant>
        <vt:lpwstr/>
      </vt:variant>
      <vt:variant>
        <vt:lpwstr>_Toc372106795</vt:lpwstr>
      </vt:variant>
      <vt:variant>
        <vt:i4>1966134</vt:i4>
      </vt:variant>
      <vt:variant>
        <vt:i4>32</vt:i4>
      </vt:variant>
      <vt:variant>
        <vt:i4>0</vt:i4>
      </vt:variant>
      <vt:variant>
        <vt:i4>5</vt:i4>
      </vt:variant>
      <vt:variant>
        <vt:lpwstr/>
      </vt:variant>
      <vt:variant>
        <vt:lpwstr>_Toc372106793</vt:lpwstr>
      </vt:variant>
      <vt:variant>
        <vt:i4>1966134</vt:i4>
      </vt:variant>
      <vt:variant>
        <vt:i4>26</vt:i4>
      </vt:variant>
      <vt:variant>
        <vt:i4>0</vt:i4>
      </vt:variant>
      <vt:variant>
        <vt:i4>5</vt:i4>
      </vt:variant>
      <vt:variant>
        <vt:lpwstr/>
      </vt:variant>
      <vt:variant>
        <vt:lpwstr>_Toc372106792</vt:lpwstr>
      </vt:variant>
      <vt:variant>
        <vt:i4>1966134</vt:i4>
      </vt:variant>
      <vt:variant>
        <vt:i4>20</vt:i4>
      </vt:variant>
      <vt:variant>
        <vt:i4>0</vt:i4>
      </vt:variant>
      <vt:variant>
        <vt:i4>5</vt:i4>
      </vt:variant>
      <vt:variant>
        <vt:lpwstr/>
      </vt:variant>
      <vt:variant>
        <vt:lpwstr>_Toc372106791</vt:lpwstr>
      </vt:variant>
      <vt:variant>
        <vt:i4>1966134</vt:i4>
      </vt:variant>
      <vt:variant>
        <vt:i4>14</vt:i4>
      </vt:variant>
      <vt:variant>
        <vt:i4>0</vt:i4>
      </vt:variant>
      <vt:variant>
        <vt:i4>5</vt:i4>
      </vt:variant>
      <vt:variant>
        <vt:lpwstr/>
      </vt:variant>
      <vt:variant>
        <vt:lpwstr>_Toc372106790</vt:lpwstr>
      </vt:variant>
      <vt:variant>
        <vt:i4>2031670</vt:i4>
      </vt:variant>
      <vt:variant>
        <vt:i4>8</vt:i4>
      </vt:variant>
      <vt:variant>
        <vt:i4>0</vt:i4>
      </vt:variant>
      <vt:variant>
        <vt:i4>5</vt:i4>
      </vt:variant>
      <vt:variant>
        <vt:lpwstr/>
      </vt:variant>
      <vt:variant>
        <vt:lpwstr>_Toc372106789</vt:lpwstr>
      </vt:variant>
      <vt:variant>
        <vt:i4>2031670</vt:i4>
      </vt:variant>
      <vt:variant>
        <vt:i4>2</vt:i4>
      </vt:variant>
      <vt:variant>
        <vt:i4>0</vt:i4>
      </vt:variant>
      <vt:variant>
        <vt:i4>5</vt:i4>
      </vt:variant>
      <vt:variant>
        <vt:lpwstr/>
      </vt:variant>
      <vt:variant>
        <vt:lpwstr>_Toc372106788</vt:lpwstr>
      </vt:variant>
      <vt:variant>
        <vt:i4>589901</vt:i4>
      </vt:variant>
      <vt:variant>
        <vt:i4>6</vt:i4>
      </vt:variant>
      <vt:variant>
        <vt:i4>0</vt:i4>
      </vt:variant>
      <vt:variant>
        <vt:i4>5</vt:i4>
      </vt:variant>
      <vt:variant>
        <vt:lpwstr>http://www.33ff.com/flags/XL_flags/Macedonia_flag.gif</vt:lpwstr>
      </vt:variant>
      <vt:variant>
        <vt:lpwstr/>
      </vt:variant>
      <vt:variant>
        <vt:i4>2883682</vt:i4>
      </vt:variant>
      <vt:variant>
        <vt:i4>0</vt:i4>
      </vt:variant>
      <vt:variant>
        <vt:i4>0</vt:i4>
      </vt:variant>
      <vt:variant>
        <vt:i4>5</vt:i4>
      </vt:variant>
      <vt:variant>
        <vt:lpwstr>http://www.euro.cauce.org/images/flags/eu-flag.gif</vt:lpwstr>
      </vt:variant>
      <vt:variant>
        <vt:lpwstr/>
      </vt:variant>
      <vt:variant>
        <vt:i4>4063233</vt:i4>
      </vt:variant>
      <vt:variant>
        <vt:i4>204962</vt:i4>
      </vt:variant>
      <vt:variant>
        <vt:i4>1025</vt:i4>
      </vt:variant>
      <vt:variant>
        <vt:i4>1</vt:i4>
      </vt:variant>
      <vt:variant>
        <vt:lpwstr>http://tbn0.google.com/images?q=tbn:tIl_Su9kO7IeFM:http://www.euro.cauce.org/images/flags/eu-flag.gif</vt:lpwstr>
      </vt:variant>
      <vt:variant>
        <vt:lpwstr/>
      </vt:variant>
      <vt:variant>
        <vt:i4>5505100</vt:i4>
      </vt:variant>
      <vt:variant>
        <vt:i4>205190</vt:i4>
      </vt:variant>
      <vt:variant>
        <vt:i4>1026</vt:i4>
      </vt:variant>
      <vt:variant>
        <vt:i4>1</vt:i4>
      </vt:variant>
      <vt:variant>
        <vt:lpwstr>http://tbn0.google.com/images?q=tbn:32C0ALkhu0poCM:http://www.33ff.com/flags/XL_flags/Macedonia_flag.gif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SECTORAL ANNUAL IMPLEMENTATION REPORT</dc:title>
  <dc:subject/>
  <dc:creator>KUS-IVANOVA Katerina</dc:creator>
  <cp:keywords/>
  <cp:lastModifiedBy>Evgenija.Kirkovski</cp:lastModifiedBy>
  <cp:revision>9</cp:revision>
  <cp:lastPrinted>2013-06-28T13:25:00Z</cp:lastPrinted>
  <dcterms:created xsi:type="dcterms:W3CDTF">2014-04-07T08:44:00Z</dcterms:created>
  <dcterms:modified xsi:type="dcterms:W3CDTF">2014-04-07T09:07:00Z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